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BC0" w:rsidRPr="005A3763" w:rsidRDefault="00696275" w:rsidP="00696275">
      <w:pPr>
        <w:tabs>
          <w:tab w:val="left" w:pos="1016"/>
          <w:tab w:val="center" w:pos="5446"/>
        </w:tabs>
        <w:spacing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 w:rsidR="00841BC0"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="00841BC0"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="00841BC0"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841BC0" w:rsidRPr="005A3763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841BC0" w:rsidRDefault="00841BC0" w:rsidP="00841BC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0" w:rsidRPr="009244DD" w:rsidRDefault="00841BC0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924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DD" w:rsidRPr="00841BC0" w:rsidRDefault="009244DD" w:rsidP="009244DD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  <w:r w:rsidR="007E6EFD" w:rsidRPr="0084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892598" w:rsidRPr="00841BC0" w:rsidRDefault="009244DD" w:rsidP="009244D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b/>
          <w:color w:val="auto"/>
          <w:sz w:val="24"/>
          <w:szCs w:val="24"/>
        </w:rPr>
        <w:t>«Подготовка к сдаче и сдача кандидатского экзамена по специальности»</w:t>
      </w:r>
    </w:p>
    <w:p w:rsidR="00892598" w:rsidRPr="00841BC0" w:rsidRDefault="00892598" w:rsidP="0089259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892598" w:rsidRPr="00841BC0" w:rsidRDefault="00892598" w:rsidP="00892598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7E6EFD" w:rsidRDefault="007E6EFD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1BC0">
        <w:rPr>
          <w:rFonts w:ascii="Times New Roman" w:hAnsi="Times New Roman" w:cs="Times New Roman"/>
          <w:color w:val="auto"/>
          <w:sz w:val="26"/>
          <w:szCs w:val="26"/>
        </w:rPr>
        <w:t>подготовки научно-педагогических кадров в аспирантуре,</w:t>
      </w:r>
    </w:p>
    <w:p w:rsidR="008C7FAC" w:rsidRPr="00841BC0" w:rsidRDefault="008C7FAC" w:rsidP="007E6EFD">
      <w:pPr>
        <w:ind w:left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образовательная программа «Менеджмент»</w:t>
      </w:r>
    </w:p>
    <w:p w:rsidR="00892598" w:rsidRPr="00841BC0" w:rsidRDefault="007E6EFD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профиль «Экономика и управление народным хозяйством (</w:t>
      </w:r>
      <w:r w:rsidR="00625AFB">
        <w:rPr>
          <w:rFonts w:ascii="Times New Roman" w:hAnsi="Times New Roman" w:cs="Times New Roman"/>
          <w:color w:val="auto"/>
          <w:sz w:val="24"/>
          <w:szCs w:val="24"/>
        </w:rPr>
        <w:t>логистика</w:t>
      </w:r>
      <w:r w:rsidRPr="00841BC0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89259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C2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</w:t>
      </w:r>
      <w:r w:rsidR="00892598" w:rsidRPr="009244DD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762CA" w:rsidRDefault="001762CA" w:rsidP="001762CA">
      <w:pPr>
        <w:widowControl w:val="0"/>
        <w:tabs>
          <w:tab w:val="left" w:pos="4253"/>
          <w:tab w:val="left" w:pos="4395"/>
        </w:tabs>
        <w:suppressAutoHyphens w:val="0"/>
        <w:autoSpaceDE w:val="0"/>
        <w:autoSpaceDN w:val="0"/>
        <w:spacing w:before="60" w:line="292" w:lineRule="auto"/>
        <w:ind w:right="563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В.В.Дыбская</w:t>
      </w:r>
      <w:proofErr w:type="spellEnd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</w:t>
      </w:r>
      <w:proofErr w:type="gram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.н</w:t>
      </w:r>
      <w:proofErr w:type="spellEnd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., профессор, </w:t>
      </w: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В.И.Сергеев</w:t>
      </w:r>
      <w:proofErr w:type="spellEnd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д.э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.н</w:t>
      </w:r>
      <w:proofErr w:type="spellEnd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., профессор </w:t>
      </w:r>
    </w:p>
    <w:p w:rsidR="001762CA" w:rsidRPr="001762CA" w:rsidRDefault="001762CA" w:rsidP="001762CA">
      <w:pPr>
        <w:widowControl w:val="0"/>
        <w:tabs>
          <w:tab w:val="left" w:pos="4253"/>
          <w:tab w:val="left" w:pos="4395"/>
        </w:tabs>
        <w:suppressAutoHyphens w:val="0"/>
        <w:autoSpaceDE w:val="0"/>
        <w:autoSpaceDN w:val="0"/>
        <w:spacing w:before="60" w:line="292" w:lineRule="auto"/>
        <w:ind w:right="563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Федоренко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А.И.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</w:t>
      </w:r>
      <w:proofErr w:type="gram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.н</w:t>
      </w:r>
      <w:proofErr w:type="spellEnd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.,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офессор </w:t>
      </w:r>
      <w:proofErr w:type="spellStart"/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Кутепова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Н.Н.</w:t>
      </w:r>
      <w:r w:rsidRPr="001762C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 к.э.н., доцент</w:t>
      </w:r>
    </w:p>
    <w:p w:rsidR="007E6EFD" w:rsidRPr="009244DD" w:rsidRDefault="007E6EFD" w:rsidP="0017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Серова Е.Г.,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C7FAC" w:rsidRPr="008C7FAC" w:rsidRDefault="008C7FAC" w:rsidP="008C7FAC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8C7FAC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8C7FAC">
        <w:rPr>
          <w:rFonts w:ascii="Times New Roman" w:hAnsi="Times New Roman" w:cs="Times New Roman"/>
          <w:sz w:val="24"/>
          <w:szCs w:val="24"/>
        </w:rPr>
        <w:t xml:space="preserve"> Академическим советом Аспирантской школы по менеджменту </w:t>
      </w:r>
    </w:p>
    <w:p w:rsidR="008C7FAC" w:rsidRPr="008C7FAC" w:rsidRDefault="008C7FAC" w:rsidP="008C7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C7FAC">
        <w:rPr>
          <w:rFonts w:ascii="Times New Roman" w:hAnsi="Times New Roman" w:cs="Times New Roman"/>
          <w:sz w:val="24"/>
          <w:szCs w:val="24"/>
        </w:rPr>
        <w:t>«08» октября 2018 г., протокол № 19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7E6EFD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92598" w:rsidRPr="009244DD">
        <w:rPr>
          <w:rFonts w:ascii="Times New Roman" w:hAnsi="Times New Roman" w:cs="Times New Roman"/>
          <w:sz w:val="24"/>
          <w:szCs w:val="24"/>
        </w:rPr>
        <w:t>- 20</w:t>
      </w:r>
      <w:r w:rsidR="008C7FAC">
        <w:rPr>
          <w:rFonts w:ascii="Times New Roman" w:hAnsi="Times New Roman" w:cs="Times New Roman"/>
          <w:sz w:val="24"/>
          <w:szCs w:val="24"/>
        </w:rPr>
        <w:t>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41BC0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27901" w:rsidRPr="00841BC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7E6EFD" w:rsidRPr="00760DEA" w:rsidRDefault="007E6EFD" w:rsidP="00760D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DEA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7E6EFD" w:rsidRDefault="007E6EFD" w:rsidP="00192982">
      <w:pPr>
        <w:pStyle w:val="a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направления подготовки 38.06.01 «Экономика», </w:t>
      </w:r>
      <w:r w:rsidR="008C7FAC">
        <w:t xml:space="preserve">образовательная программа «Менеджмент», профиль «Экономика и управление народным хозяйством (логистика)» </w:t>
      </w:r>
    </w:p>
    <w:p w:rsidR="007E6EFD" w:rsidRDefault="007E6EFD" w:rsidP="00192982">
      <w:pPr>
        <w:pStyle w:val="a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:rsidR="007E6EFD" w:rsidRDefault="007E6EFD" w:rsidP="008C7FAC">
      <w:pPr>
        <w:pStyle w:val="a"/>
        <w:numPr>
          <w:ilvl w:val="0"/>
          <w:numId w:val="46"/>
        </w:numPr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:rsidR="007E6EFD" w:rsidRDefault="007E6EFD" w:rsidP="008C7FAC">
      <w:pPr>
        <w:pStyle w:val="a"/>
        <w:numPr>
          <w:ilvl w:val="0"/>
          <w:numId w:val="46"/>
        </w:numPr>
        <w:jc w:val="both"/>
      </w:pPr>
      <w:r>
        <w:t>Образо</w:t>
      </w:r>
      <w:r w:rsidR="00760DEA">
        <w:t>вательной программой</w:t>
      </w:r>
      <w:r>
        <w:t xml:space="preserve"> </w:t>
      </w:r>
      <w:r w:rsidR="008C7FAC">
        <w:t>«Менеджмент</w:t>
      </w:r>
      <w:r>
        <w:t>», про</w:t>
      </w:r>
      <w:r w:rsidR="00760DEA">
        <w:t>филь</w:t>
      </w:r>
      <w:r>
        <w:t xml:space="preserve"> </w:t>
      </w:r>
      <w:r w:rsidRPr="00FB14E1">
        <w:t>«Экономика и управление народным хозяйством (</w:t>
      </w:r>
      <w:r w:rsidR="00760DEA">
        <w:t>логистика)»</w:t>
      </w:r>
    </w:p>
    <w:p w:rsidR="007E6EFD" w:rsidRDefault="00760DEA" w:rsidP="008C7FAC">
      <w:pPr>
        <w:pStyle w:val="a"/>
        <w:numPr>
          <w:ilvl w:val="0"/>
          <w:numId w:val="46"/>
        </w:numPr>
        <w:jc w:val="both"/>
      </w:pPr>
      <w:r>
        <w:t>Учебным планом образовательной</w:t>
      </w:r>
      <w:r w:rsidR="007E6EFD">
        <w:t xml:space="preserve"> программ</w:t>
      </w:r>
      <w:r>
        <w:t>ы</w:t>
      </w:r>
      <w:r w:rsidR="007E6EFD">
        <w:t xml:space="preserve"> </w:t>
      </w:r>
      <w:r w:rsidR="008C7FAC">
        <w:t>«Менеджмент»</w:t>
      </w:r>
      <w:r w:rsidR="00841BC0">
        <w:t>, профиль</w:t>
      </w:r>
      <w:r w:rsidR="007E6EFD">
        <w:t xml:space="preserve"> «Экономика и управление народным хозяйством (</w:t>
      </w:r>
      <w:r>
        <w:t>логистика)»</w:t>
      </w:r>
    </w:p>
    <w:p w:rsidR="00760DEA" w:rsidRPr="008C7FAC" w:rsidRDefault="00760DEA" w:rsidP="008C7FAC">
      <w:pPr>
        <w:pStyle w:val="af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8C7FAC">
        <w:t xml:space="preserve">Паспортом научной специальности </w:t>
      </w:r>
      <w:r w:rsidR="00841BC0" w:rsidRPr="008C7FAC">
        <w:t>08.00.05 Экономика и управление народным хозяйством (</w:t>
      </w:r>
      <w:r w:rsidR="00625AFB" w:rsidRPr="008C7FAC">
        <w:t>логистика</w:t>
      </w:r>
      <w:r w:rsidR="00841BC0" w:rsidRPr="008C7FAC">
        <w:t>)</w:t>
      </w:r>
    </w:p>
    <w:p w:rsidR="00192982" w:rsidRPr="003F3162" w:rsidRDefault="00192982" w:rsidP="0019298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92598" w:rsidRPr="00841BC0" w:rsidRDefault="00892598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841BC0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841BC0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841BC0" w:rsidRDefault="00892598" w:rsidP="00192982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841BC0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192982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60DEA" w:rsidRPr="00760DEA" w:rsidRDefault="00760DEA" w:rsidP="00841BC0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right="84" w:firstLine="567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В результате подготовки и сдачи кандидатского экз</w:t>
      </w:r>
      <w:r w:rsidR="00841BC0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амена по специальности аспирант д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олжен: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з</w:t>
      </w: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нать: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13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категориальный аппарат общей экономической теории, теории управления социально-экономическими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системами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spacing w:line="240" w:lineRule="auto"/>
        <w:ind w:left="709" w:right="409" w:firstLine="142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основные теории понятийно-</w:t>
      </w:r>
      <w:proofErr w:type="spellStart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категорийного</w:t>
      </w:r>
      <w:proofErr w:type="spellEnd"/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аппарата и концепций, определяющих область специализации «</w:t>
      </w:r>
      <w:r w:rsidR="00FA3375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Логистика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» данной научной</w:t>
      </w:r>
      <w:r w:rsidRPr="00760DE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специальности.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946" w:hanging="96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>уметь:</w:t>
      </w:r>
    </w:p>
    <w:p w:rsidR="00760DEA" w:rsidRP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right="410" w:firstLine="284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применять теории, методы и инструментарий экономической науки для анализа современных социально-экономических проблем по данной специальности и области научной специализации «</w:t>
      </w:r>
      <w:r w:rsidR="00FA3375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Логистика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»;</w:t>
      </w:r>
    </w:p>
    <w:p w:rsidR="00760DEA" w:rsidRDefault="00760DEA" w:rsidP="00192982">
      <w:pPr>
        <w:widowControl w:val="0"/>
        <w:numPr>
          <w:ilvl w:val="1"/>
          <w:numId w:val="24"/>
        </w:numPr>
        <w:tabs>
          <w:tab w:val="left" w:pos="284"/>
        </w:tabs>
        <w:suppressAutoHyphens w:val="0"/>
        <w:autoSpaceDE w:val="0"/>
        <w:autoSpaceDN w:val="0"/>
        <w:spacing w:line="240" w:lineRule="auto"/>
        <w:ind w:left="567" w:firstLine="284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использовать</w:t>
      </w:r>
      <w:r w:rsidRPr="00760DE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методические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приемы</w:t>
      </w:r>
      <w:r w:rsidRPr="00760DEA">
        <w:rPr>
          <w:rFonts w:ascii="Times New Roman" w:eastAsia="Times New Roman" w:hAnsi="Times New Roman" w:cs="Times New Roman"/>
          <w:color w:val="auto"/>
          <w:spacing w:val="14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работы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с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информацией</w:t>
      </w:r>
      <w:r w:rsidRPr="00760DE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и</w:t>
      </w:r>
      <w:r w:rsidRPr="00760DE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2"/>
          <w:lang w:bidi="ru-RU"/>
        </w:rPr>
        <w:t xml:space="preserve">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решения</w:t>
      </w:r>
      <w:r w:rsid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 xml:space="preserve"> </w:t>
      </w:r>
      <w:r w:rsidRPr="00192982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практических задач</w:t>
      </w:r>
    </w:p>
    <w:p w:rsidR="00760DEA" w:rsidRPr="00760DEA" w:rsidRDefault="00760DEA" w:rsidP="00192982">
      <w:pPr>
        <w:widowControl w:val="0"/>
        <w:suppressAutoHyphens w:val="0"/>
        <w:autoSpaceDE w:val="0"/>
        <w:autoSpaceDN w:val="0"/>
        <w:spacing w:line="240" w:lineRule="auto"/>
        <w:ind w:left="567" w:right="408" w:firstLine="198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</w:pPr>
      <w:r w:rsidRPr="00760DE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2"/>
          <w:lang w:bidi="ru-RU"/>
        </w:rPr>
        <w:t xml:space="preserve">иметь навыки: </w:t>
      </w:r>
      <w:r w:rsidRPr="00760DEA">
        <w:rPr>
          <w:rFonts w:ascii="Times New Roman" w:eastAsia="Times New Roman" w:hAnsi="Times New Roman" w:cs="Times New Roman"/>
          <w:color w:val="auto"/>
          <w:kern w:val="0"/>
          <w:sz w:val="24"/>
          <w:szCs w:val="22"/>
          <w:lang w:bidi="ru-RU"/>
        </w:rPr>
        <w:t>анализа первоисточников;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9244DD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92598" w:rsidRPr="00760DEA" w:rsidRDefault="009244DD" w:rsidP="00192982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760DEA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tbl>
      <w:tblPr>
        <w:tblW w:w="4959" w:type="pct"/>
        <w:tblLook w:val="0000" w:firstRow="0" w:lastRow="0" w:firstColumn="0" w:lastColumn="0" w:noHBand="0" w:noVBand="0"/>
      </w:tblPr>
      <w:tblGrid>
        <w:gridCol w:w="2943"/>
        <w:gridCol w:w="1133"/>
        <w:gridCol w:w="3262"/>
        <w:gridCol w:w="2977"/>
      </w:tblGrid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(указываются в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по ОС 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Дескрипторы – основные признаки освоения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и методы обучения, </w:t>
            </w:r>
            <w:r w:rsidRPr="00924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способствующие формированию и развитию компетенции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критическому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научных достижений,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решении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задач, в том числе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междисциплинарных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 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взвешенно и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современные научные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ориентируется в выборе</w:t>
            </w:r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E65B89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89" w:rsidRPr="00D94738" w:rsidRDefault="00E65B89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pStyle w:val="Default"/>
              <w:rPr>
                <w:color w:val="auto"/>
              </w:rPr>
            </w:pPr>
            <w:r w:rsidRPr="006446DE">
              <w:rPr>
                <w:color w:val="auto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оригинальные теоретические конструкции, гипотезы и исследовательские вопросы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выбирать и применять методы исследования, адекватные предмету и задачам исследования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и оценивать данные и построенные на них модели в терминах методологии экономики и менеджмента, способен выбирать наиболее релевантные изучаемому предмету методы и стратегии исследований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spacing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собирать, анализировать, обрабатывать и хранить данные в соответствии с общепринятыми научными и этическими стандартами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выстраивать аргументацию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современными научными стандартами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комплексные исследования, в том числе междисциплинарные, на 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целостного системного научного мировоззрения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pStyle w:val="TableParagraph"/>
              <w:ind w:right="200"/>
              <w:rPr>
                <w:sz w:val="24"/>
                <w:szCs w:val="24"/>
              </w:rPr>
            </w:pPr>
            <w:r w:rsidRPr="00D94738">
              <w:rPr>
                <w:sz w:val="24"/>
                <w:szCs w:val="24"/>
              </w:rPr>
              <w:t xml:space="preserve">Способен определить место своего исследования в контексте мировой научной повестки, предложить </w:t>
            </w:r>
            <w:r w:rsidRPr="00D94738">
              <w:rPr>
                <w:sz w:val="24"/>
                <w:szCs w:val="24"/>
              </w:rPr>
              <w:lastRenderedPageBreak/>
              <w:t>новые направления</w:t>
            </w:r>
          </w:p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исследования проблем и вопросов, реализовывать комплексные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D94738" w:rsidRDefault="00D94738" w:rsidP="00192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консультации с преподавателем (при необходимости),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3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Владеет основными теоретическими методами исследования в области экономики;</w:t>
            </w:r>
          </w:p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Интерпретирует выводы, полученные с помощью методов исследования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 </w:t>
            </w:r>
          </w:p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23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и менеджмента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научно-исследовательские задачи с использованием новейшего отечественного и зарубежного опыта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 использовать </w:t>
            </w:r>
            <w:proofErr w:type="gramStart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92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теории при осуществлении профессиональной деятельности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9244DD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выбор инструментария для работы с данными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89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Самостоятельная работа, индивидуальные консультации с преподавателем (при необходимости), дискуссии в профессиональном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сообществе</w:t>
            </w: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умение обоснованно и эффективно представлять результаты научной деятельности для разных целевых аудиторий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D94738" w:rsidRPr="009244DD" w:rsidTr="00E65B89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734D23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89259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598" w:rsidRPr="00D94738" w:rsidRDefault="00D94738" w:rsidP="00192982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эффективно вести научную деятельность,  в образовательной организации, использовать образовательные технологии и результаты своих исследований в преподавании и научном руководстве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98" w:rsidRPr="009244DD" w:rsidRDefault="00D94738" w:rsidP="00192982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</w:tbl>
    <w:p w:rsidR="00760DEA" w:rsidRDefault="00760DEA" w:rsidP="00192982">
      <w:pPr>
        <w:pStyle w:val="afa"/>
        <w:ind w:left="720"/>
        <w:rPr>
          <w:b/>
        </w:rPr>
      </w:pPr>
    </w:p>
    <w:p w:rsidR="00760DEA" w:rsidRPr="00760DEA" w:rsidRDefault="00760DEA" w:rsidP="00192982">
      <w:pPr>
        <w:pStyle w:val="afa"/>
        <w:numPr>
          <w:ilvl w:val="0"/>
          <w:numId w:val="19"/>
        </w:numPr>
        <w:rPr>
          <w:b/>
        </w:rPr>
      </w:pPr>
      <w:r w:rsidRPr="00760DEA">
        <w:rPr>
          <w:b/>
        </w:rPr>
        <w:t>Место в структуре образовательной программы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760DEA" w:rsidRPr="006D2380" w:rsidRDefault="00192982" w:rsidP="0019298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Настоящая дисциплина  (</w:t>
      </w:r>
      <w:r w:rsidR="00760DEA"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760DEA" w:rsidRDefault="00BC11F8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>программы по специализации</w:t>
      </w:r>
    </w:p>
    <w:p w:rsidR="00192982" w:rsidRPr="006446DE" w:rsidRDefault="00192982" w:rsidP="00192982">
      <w:pPr>
        <w:pStyle w:val="a1"/>
        <w:spacing w:after="0" w:line="240" w:lineRule="auto"/>
        <w:rPr>
          <w:color w:val="auto"/>
        </w:rPr>
      </w:pPr>
    </w:p>
    <w:p w:rsidR="00760DEA" w:rsidRPr="00E014FD" w:rsidRDefault="00760DEA" w:rsidP="00192982">
      <w:pPr>
        <w:pStyle w:val="afa"/>
        <w:keepNext/>
        <w:numPr>
          <w:ilvl w:val="0"/>
          <w:numId w:val="19"/>
        </w:numPr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760DEA" w:rsidRPr="006446DE" w:rsidRDefault="00760DEA" w:rsidP="00192982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760DEA" w:rsidRPr="006446DE" w:rsidTr="00760DEA">
        <w:trPr>
          <w:trHeight w:val="562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2-е 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60DEA" w:rsidRPr="006446DE" w:rsidRDefault="00760DEA" w:rsidP="00192982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760DEA" w:rsidRPr="006446DE" w:rsidTr="00760DEA">
        <w:trPr>
          <w:trHeight w:val="723"/>
        </w:trPr>
        <w:tc>
          <w:tcPr>
            <w:tcW w:w="1559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760DEA" w:rsidRPr="006446DE" w:rsidRDefault="00760DEA" w:rsidP="00192982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192982" w:rsidRDefault="00192982" w:rsidP="00192982">
      <w:pPr>
        <w:pStyle w:val="1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760DEA" w:rsidRDefault="00760DEA" w:rsidP="00192982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Структура кандидатского экзамена</w:t>
      </w:r>
    </w:p>
    <w:p w:rsidR="00192982" w:rsidRPr="00192982" w:rsidRDefault="00192982" w:rsidP="00192982">
      <w:pPr>
        <w:pStyle w:val="a1"/>
      </w:pP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760DEA" w:rsidRPr="009244DD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DEA" w:rsidRDefault="00760DEA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BC11F8" w:rsidRPr="00BC11F8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BC11F8">
        <w:rPr>
          <w:rFonts w:ascii="Times New Roman" w:hAnsi="Times New Roman" w:cs="Times New Roman"/>
          <w:sz w:val="24"/>
          <w:szCs w:val="24"/>
        </w:rPr>
        <w:t>состоит из двух обязательных разделов: общей экономической теории и конкретной (предметной) области специализации в рамках данной специальности</w:t>
      </w:r>
      <w:r>
        <w:rPr>
          <w:rFonts w:ascii="Times New Roman" w:hAnsi="Times New Roman" w:cs="Times New Roman"/>
          <w:sz w:val="24"/>
          <w:szCs w:val="24"/>
        </w:rPr>
        <w:t>, в случае данной программы «Экономика и управление народным хозяйством (</w:t>
      </w:r>
      <w:r w:rsidR="00C252DE">
        <w:rPr>
          <w:rFonts w:ascii="Times New Roman" w:hAnsi="Times New Roman" w:cs="Times New Roman"/>
          <w:sz w:val="24"/>
          <w:szCs w:val="24"/>
        </w:rPr>
        <w:t>логистика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C563CD" w:rsidRPr="009244DD" w:rsidRDefault="00BC11F8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8">
        <w:rPr>
          <w:rFonts w:ascii="Times New Roman" w:hAnsi="Times New Roman" w:cs="Times New Roman"/>
          <w:sz w:val="24"/>
          <w:szCs w:val="24"/>
        </w:rPr>
        <w:t xml:space="preserve">Экзаменационные билеты </w:t>
      </w:r>
      <w:r>
        <w:rPr>
          <w:rFonts w:ascii="Times New Roman" w:hAnsi="Times New Roman" w:cs="Times New Roman"/>
          <w:sz w:val="24"/>
          <w:szCs w:val="24"/>
        </w:rPr>
        <w:t>включают в себя</w:t>
      </w:r>
      <w:r w:rsidRPr="00BC11F8">
        <w:rPr>
          <w:rFonts w:ascii="Times New Roman" w:hAnsi="Times New Roman" w:cs="Times New Roman"/>
          <w:sz w:val="24"/>
          <w:szCs w:val="24"/>
        </w:rPr>
        <w:t xml:space="preserve"> один вопрос из раздела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BC11F8">
        <w:rPr>
          <w:rFonts w:ascii="Times New Roman" w:hAnsi="Times New Roman" w:cs="Times New Roman"/>
          <w:sz w:val="24"/>
          <w:szCs w:val="24"/>
        </w:rPr>
        <w:t>«Общая экон</w:t>
      </w:r>
      <w:r>
        <w:rPr>
          <w:rFonts w:ascii="Times New Roman" w:hAnsi="Times New Roman" w:cs="Times New Roman"/>
          <w:sz w:val="24"/>
          <w:szCs w:val="24"/>
        </w:rPr>
        <w:t>омическая теория»</w:t>
      </w:r>
      <w:r w:rsidRPr="00BC11F8">
        <w:rPr>
          <w:rFonts w:ascii="Times New Roman" w:hAnsi="Times New Roman" w:cs="Times New Roman"/>
          <w:sz w:val="24"/>
          <w:szCs w:val="24"/>
        </w:rPr>
        <w:t xml:space="preserve">, два вопроса из </w:t>
      </w:r>
      <w:r>
        <w:rPr>
          <w:rFonts w:ascii="Times New Roman" w:hAnsi="Times New Roman" w:cs="Times New Roman"/>
          <w:sz w:val="24"/>
          <w:szCs w:val="24"/>
        </w:rPr>
        <w:t>раздела 2. «</w:t>
      </w:r>
      <w:r w:rsidR="00FA3375">
        <w:rPr>
          <w:rFonts w:ascii="Times New Roman" w:hAnsi="Times New Roman" w:cs="Times New Roman"/>
          <w:sz w:val="24"/>
          <w:szCs w:val="24"/>
        </w:rPr>
        <w:t>Логистика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11F8">
        <w:rPr>
          <w:rFonts w:ascii="Times New Roman" w:hAnsi="Times New Roman" w:cs="Times New Roman"/>
          <w:sz w:val="24"/>
          <w:szCs w:val="24"/>
        </w:rPr>
        <w:t xml:space="preserve">и одного вопроса по тематике выполняемого </w:t>
      </w:r>
      <w:r>
        <w:rPr>
          <w:rFonts w:ascii="Times New Roman" w:hAnsi="Times New Roman" w:cs="Times New Roman"/>
          <w:sz w:val="24"/>
          <w:szCs w:val="24"/>
        </w:rPr>
        <w:t>аспирантом</w:t>
      </w:r>
      <w:r w:rsidRPr="00BC11F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исследования.</w:t>
      </w:r>
    </w:p>
    <w:p w:rsidR="00C563CD" w:rsidRPr="009244DD" w:rsidRDefault="00C563CD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"Неудовлетворительно" -</w:t>
      </w:r>
      <w:r w:rsidR="00BC11F8">
        <w:rPr>
          <w:rFonts w:ascii="Times New Roman" w:hAnsi="Times New Roman" w:cs="Times New Roman"/>
          <w:sz w:val="24"/>
          <w:szCs w:val="24"/>
        </w:rPr>
        <w:t>1-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192982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192982">
      <w:pPr>
        <w:pStyle w:val="a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BC11F8" w:rsidP="0019298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192982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Default="00C90525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192982" w:rsidRPr="009244DD" w:rsidRDefault="00192982" w:rsidP="0019298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7A" w:rsidRDefault="004622D0" w:rsidP="00D33C10">
      <w:pPr>
        <w:pStyle w:val="1"/>
        <w:numPr>
          <w:ilvl w:val="0"/>
          <w:numId w:val="19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2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19298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192982" w:rsidRPr="00192982" w:rsidRDefault="00192982" w:rsidP="00192982">
      <w:pPr>
        <w:pStyle w:val="a1"/>
      </w:pPr>
    </w:p>
    <w:p w:rsidR="00FA3375" w:rsidRDefault="000706AD" w:rsidP="00192982">
      <w:pPr>
        <w:pStyle w:val="Normal1"/>
        <w:jc w:val="both"/>
        <w:rPr>
          <w:rFonts w:ascii="Times New Roman" w:hAnsi="Times New Roman"/>
          <w:sz w:val="24"/>
          <w:szCs w:val="24"/>
        </w:rPr>
      </w:pPr>
      <w:bookmarkStart w:id="0" w:name="_Toc471338128"/>
      <w:bookmarkStart w:id="1" w:name="_Toc471351763"/>
      <w:r>
        <w:rPr>
          <w:rFonts w:ascii="Times New Roman" w:hAnsi="Times New Roman"/>
          <w:sz w:val="24"/>
          <w:szCs w:val="24"/>
        </w:rPr>
        <w:t>Содержанием специализации 08.00.05 «Экономика и управление народным хозяйством (</w:t>
      </w:r>
      <w:r w:rsidR="00FA3375">
        <w:rPr>
          <w:rFonts w:ascii="Times New Roman" w:hAnsi="Times New Roman"/>
          <w:sz w:val="24"/>
          <w:szCs w:val="24"/>
        </w:rPr>
        <w:t>логистика</w:t>
      </w:r>
      <w:r>
        <w:rPr>
          <w:rFonts w:ascii="Times New Roman" w:hAnsi="Times New Roman"/>
          <w:sz w:val="24"/>
          <w:szCs w:val="24"/>
        </w:rPr>
        <w:t>)» является</w:t>
      </w:r>
      <w:r w:rsidR="00FA3375" w:rsidRPr="00FA3375">
        <w:t xml:space="preserve"> </w:t>
      </w:r>
      <w:r w:rsidR="00FA3375" w:rsidRPr="00FA3375">
        <w:rPr>
          <w:rFonts w:ascii="Times New Roman" w:hAnsi="Times New Roman"/>
          <w:sz w:val="24"/>
          <w:szCs w:val="24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рационализации. Объект</w:t>
      </w:r>
      <w:r w:rsidR="00FA3375">
        <w:rPr>
          <w:rFonts w:ascii="Times New Roman" w:hAnsi="Times New Roman"/>
          <w:sz w:val="24"/>
          <w:szCs w:val="24"/>
        </w:rPr>
        <w:t xml:space="preserve">ом исследования - </w:t>
      </w:r>
      <w:r w:rsidR="00FA3375" w:rsidRPr="00FA3375">
        <w:rPr>
          <w:rFonts w:ascii="Times New Roman" w:hAnsi="Times New Roman"/>
          <w:sz w:val="24"/>
          <w:szCs w:val="24"/>
        </w:rPr>
        <w:t>материальные (товарные) и сопутствующие им информационные, финансовые потоки как в целом по народному хозяйству, так и в регионах страны, в цепях поставок и на отдельных предприятиях.</w:t>
      </w:r>
    </w:p>
    <w:p w:rsidR="00BC11F8" w:rsidRDefault="000706AD" w:rsidP="00192982">
      <w:pPr>
        <w:pStyle w:val="Normal1"/>
        <w:jc w:val="both"/>
        <w:rPr>
          <w:rFonts w:ascii="Times New Roman" w:hAnsi="Times New Roman"/>
          <w:sz w:val="24"/>
          <w:szCs w:val="24"/>
        </w:rPr>
      </w:pPr>
      <w:r w:rsidRPr="000706AD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5425A7" w:rsidRPr="009244DD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A3687" w:rsidRPr="009244DD" w:rsidRDefault="005425A7" w:rsidP="00D2616A">
      <w:pPr>
        <w:pStyle w:val="ac"/>
        <w:suppressAutoHyphens w:val="0"/>
        <w:spacing w:before="0" w:after="140" w:line="288" w:lineRule="auto"/>
        <w:rPr>
          <w:rFonts w:ascii="Times New Roman" w:hAnsi="Times New Roman" w:cs="Times New Roman"/>
          <w:b/>
          <w:bCs/>
        </w:rPr>
      </w:pPr>
      <w:r w:rsidRPr="009244DD">
        <w:rPr>
          <w:rFonts w:ascii="Times New Roman" w:hAnsi="Times New Roman" w:cs="Times New Roman"/>
          <w:b/>
          <w:bCs/>
        </w:rPr>
        <w:t>Раздел 1.</w:t>
      </w:r>
      <w:r w:rsidR="00DA3687" w:rsidRPr="009244DD">
        <w:rPr>
          <w:rFonts w:ascii="Times New Roman" w:hAnsi="Times New Roman" w:cs="Times New Roman"/>
          <w:b/>
          <w:bCs/>
        </w:rPr>
        <w:t xml:space="preserve"> ОБЩАЯ ЭКОНОМИЧЕСКАЯ ТЕОРИЯ</w:t>
      </w:r>
    </w:p>
    <w:p w:rsidR="000706AD" w:rsidRPr="00192982" w:rsidRDefault="00192982" w:rsidP="00D2616A">
      <w:pPr>
        <w:pStyle w:val="3"/>
        <w:widowControl w:val="0"/>
        <w:numPr>
          <w:ilvl w:val="1"/>
          <w:numId w:val="26"/>
        </w:numPr>
        <w:tabs>
          <w:tab w:val="left" w:pos="3348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Политическая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экономия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Структура и закономерности развития экономических отношений. Соотношение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материального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нематериального в экономических</w:t>
      </w:r>
      <w:r w:rsidRPr="001929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отношениях.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Факторы трансформации способов производства. Влияние технологических укладов на процессы формирования и функционирования экономических структур.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 xml:space="preserve">Способы и критерии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знании».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Смешанные экономические системы: структура, виды, историческое место.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Универсальное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</w:t>
      </w:r>
      <w:r w:rsidRPr="001929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Национальное богатство как результат экономической деятельности общества. Состав, структура и динамика национального богатства.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D2616A">
      <w:pPr>
        <w:pStyle w:val="3"/>
        <w:widowControl w:val="0"/>
        <w:numPr>
          <w:ilvl w:val="1"/>
          <w:numId w:val="26"/>
        </w:numPr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Микроэкономическая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периодов. Равновесие (оптимум) фирмы в кратко-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периодах.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предпосылки анализа. Значение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издержек.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 технический прогресс.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, модель Бертрана, ломаная кривая спроса»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олигополистов</w:t>
      </w:r>
      <w:proofErr w:type="spellEnd"/>
      <w:proofErr w:type="gramStart"/>
      <w:r w:rsidRPr="00192982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Ценовая политика олигополий. Неценовая конкуренция на олигополистических</w:t>
      </w:r>
      <w:r w:rsidRPr="00192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рынках.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</w:t>
      </w:r>
      <w:r w:rsidRPr="001929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lastRenderedPageBreak/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Информация как ресурс, ее отличия от других ресурсов. Неполнота информации. Барьер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Шумпетеровский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Пигу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. Эффективность и социальная справедливость.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192982" w:rsidP="00D2616A">
      <w:pPr>
        <w:pStyle w:val="3"/>
        <w:widowControl w:val="0"/>
        <w:numPr>
          <w:ilvl w:val="1"/>
          <w:numId w:val="26"/>
        </w:numPr>
        <w:tabs>
          <w:tab w:val="left" w:pos="2694"/>
        </w:tabs>
        <w:suppressAutoHyphens w:val="0"/>
        <w:autoSpaceDE w:val="0"/>
        <w:autoSpaceDN w:val="0"/>
        <w:spacing w:before="0" w:after="0" w:line="240" w:lineRule="auto"/>
        <w:ind w:left="0" w:hanging="259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Макроэкономическая</w:t>
      </w:r>
      <w:r w:rsidR="000706AD" w:rsidRPr="00192982">
        <w:rPr>
          <w:rFonts w:ascii="Times New Roman" w:hAnsi="Times New Roman" w:cs="Times New Roman"/>
          <w:color w:val="auto"/>
          <w:spacing w:val="-2"/>
          <w:szCs w:val="24"/>
        </w:rPr>
        <w:t xml:space="preserve"> </w:t>
      </w:r>
      <w:r w:rsidRPr="00192982">
        <w:rPr>
          <w:rFonts w:ascii="Times New Roman" w:hAnsi="Times New Roman" w:cs="Times New Roman"/>
          <w:color w:val="auto"/>
          <w:szCs w:val="24"/>
        </w:rPr>
        <w:t>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затраты-выпуск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>» (В. Леонтьев).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и кейнсианская. Мультипликационные эффекты в национальной экономике.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Неокейнсианские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: предпосылки</w:t>
      </w:r>
      <w:r w:rsidRPr="001929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</w:t>
      </w:r>
      <w:r w:rsidRPr="00192982">
        <w:rPr>
          <w:rFonts w:ascii="Times New Roman" w:hAnsi="Times New Roman" w:cs="Times New Roman"/>
          <w:sz w:val="24"/>
          <w:szCs w:val="24"/>
        </w:rPr>
        <w:lastRenderedPageBreak/>
        <w:t>банковской системой. Регулирование денежной массы. Равновесие на рынке денег и факторы его нарушения. Монетарная политика: инструменты, направления,</w:t>
      </w:r>
      <w:r w:rsidRPr="0019298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982">
        <w:rPr>
          <w:rFonts w:ascii="Times New Roman" w:hAnsi="Times New Roman" w:cs="Times New Roman"/>
          <w:sz w:val="24"/>
          <w:szCs w:val="24"/>
        </w:rPr>
        <w:t>эффективность.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монетаристская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</w:t>
      </w:r>
    </w:p>
    <w:p w:rsidR="000706AD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безработицы. Понятие «полной» занятости и </w:t>
      </w:r>
      <w:proofErr w:type="gramStart"/>
      <w:r w:rsidRPr="00192982">
        <w:rPr>
          <w:rFonts w:ascii="Times New Roman" w:hAnsi="Times New Roman" w:cs="Times New Roman"/>
          <w:sz w:val="24"/>
          <w:szCs w:val="24"/>
        </w:rPr>
        <w:t>естественная</w:t>
      </w:r>
      <w:proofErr w:type="gramEnd"/>
      <w:r w:rsidRPr="00192982">
        <w:rPr>
          <w:rFonts w:ascii="Times New Roman" w:hAnsi="Times New Roman" w:cs="Times New Roman"/>
          <w:sz w:val="24"/>
          <w:szCs w:val="24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>). Взаимосвязь инфляции и безработицы. Адаптивные и рациональные ожидания.</w:t>
      </w:r>
    </w:p>
    <w:p w:rsidR="00192982" w:rsidRPr="00192982" w:rsidRDefault="00192982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Pr="00192982" w:rsidRDefault="000706AD" w:rsidP="00D2616A">
      <w:pPr>
        <w:pStyle w:val="3"/>
        <w:widowControl w:val="0"/>
        <w:numPr>
          <w:ilvl w:val="1"/>
          <w:numId w:val="26"/>
        </w:numPr>
        <w:tabs>
          <w:tab w:val="left" w:pos="0"/>
        </w:tabs>
        <w:suppressAutoHyphens w:val="0"/>
        <w:autoSpaceDE w:val="0"/>
        <w:autoSpaceDN w:val="0"/>
        <w:spacing w:before="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192982">
        <w:rPr>
          <w:rFonts w:ascii="Times New Roman" w:hAnsi="Times New Roman" w:cs="Times New Roman"/>
          <w:color w:val="auto"/>
          <w:szCs w:val="24"/>
        </w:rPr>
        <w:t>Институциональная и эволюционная экономическая теория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издержек.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издержки: сущность и классификация.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Институциональная теория фирмы. Контрактная концепция. Типы контрактов.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теория фирмы: теория соглашений.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 xml:space="preserve">Эволюционная теория экономической динамики (Д. </w:t>
      </w:r>
      <w:proofErr w:type="spellStart"/>
      <w:r w:rsidRPr="0019298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Pr="00192982">
        <w:rPr>
          <w:rFonts w:ascii="Times New Roman" w:hAnsi="Times New Roman" w:cs="Times New Roman"/>
          <w:sz w:val="24"/>
          <w:szCs w:val="24"/>
        </w:rPr>
        <w:t xml:space="preserve"> и др.). Создание и эволюция институтов: условия, модели и последствия.</w:t>
      </w:r>
    </w:p>
    <w:p w:rsidR="000706AD" w:rsidRPr="00192982" w:rsidRDefault="000706AD" w:rsidP="00D2616A">
      <w:pPr>
        <w:pStyle w:val="a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82">
        <w:rPr>
          <w:rFonts w:ascii="Times New Roman" w:hAnsi="Times New Roman" w:cs="Times New Roman"/>
          <w:sz w:val="24"/>
          <w:szCs w:val="24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 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</w:p>
    <w:p w:rsidR="00DA3687" w:rsidRPr="00192982" w:rsidRDefault="00DA3687" w:rsidP="00D2616A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AD" w:rsidRDefault="000706AD" w:rsidP="00D2616A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82">
        <w:rPr>
          <w:rFonts w:ascii="Times New Roman" w:hAnsi="Times New Roman" w:cs="Times New Roman"/>
          <w:b/>
          <w:sz w:val="24"/>
          <w:szCs w:val="24"/>
        </w:rPr>
        <w:t>РАЗДЕЛ 2. «</w:t>
      </w:r>
      <w:r w:rsidR="00FA3375">
        <w:rPr>
          <w:rFonts w:ascii="Times New Roman" w:hAnsi="Times New Roman" w:cs="Times New Roman"/>
          <w:b/>
          <w:sz w:val="24"/>
          <w:szCs w:val="24"/>
        </w:rPr>
        <w:t>ЛОГИСТИКА</w:t>
      </w:r>
      <w:r w:rsidRPr="00192982">
        <w:rPr>
          <w:rFonts w:ascii="Times New Roman" w:hAnsi="Times New Roman" w:cs="Times New Roman"/>
          <w:b/>
          <w:sz w:val="24"/>
          <w:szCs w:val="24"/>
        </w:rPr>
        <w:t>»</w:t>
      </w:r>
    </w:p>
    <w:p w:rsidR="00192982" w:rsidRPr="00192982" w:rsidRDefault="00192982" w:rsidP="00D2616A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Основы логистики и управления цепями поставок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Функциональные области логистики: логистика производства, логистика снабжения, логистика распределения, их взаимосвязь. Процессный взгляд на цепь поставок. Управление цепями поставок – SCM, как интеграция ключевых бизнес-процессов. S-модель цепи поставок (назначение).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Макро-процессы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цепи поставок.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Координация и интеграция логистической деятельности в цепях поставок. Виды интеграции логистической деятельности. Интеграция и оптимизация логистической деятельности в функциональных областях логистики. Логистические функции: координирующая деятельность.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 xml:space="preserve">Проблемы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межфункциональной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логистической координации. Примеры конфликтов по логистике. Принцип экономического компромисса.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Межорганизационная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логистическая координация. 4PL провайдер, как системный интегратор цепи поставок: функции, модели, примеры. Информационная интеграция: концепции/технологии интеграции логистических бизнес-процессов в цепях поставок на основе информационных</w:t>
      </w:r>
      <w:r w:rsidRPr="00FA3375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систем.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Администрирование логистики компании. Состав задач логистического администрирования. Логистический менеджмент фирмы: назначение, уровни иерархии управления логистикой. «Пирамида» построения эффективной ЛС компании. Стратегический план логистики фирмы: основные разделы. Примеры логистических стратегий. Фокусирование на балансе «Затраты/уровень обслуживания» при разработке логистической стратегии. «Рычаги» логистики и оценка их влияния на эффективность организации</w:t>
      </w:r>
      <w:r w:rsidRPr="00FA3375">
        <w:rPr>
          <w:rFonts w:ascii="Times New Roman" w:eastAsia="Times New Roman" w:hAnsi="Times New Roman" w:cs="Times New Roman"/>
          <w:color w:val="auto"/>
          <w:spacing w:val="11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бизнеса.</w:t>
      </w:r>
      <w:r w:rsidRPr="00FA3375">
        <w:rPr>
          <w:rFonts w:ascii="Times New Roman" w:eastAsia="Times New Roman" w:hAnsi="Times New Roman" w:cs="Times New Roman"/>
          <w:color w:val="auto"/>
          <w:spacing w:val="10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Модель</w:t>
      </w:r>
      <w:r w:rsidRPr="00FA3375">
        <w:rPr>
          <w:rFonts w:ascii="Times New Roman" w:eastAsia="Times New Roman" w:hAnsi="Times New Roman" w:cs="Times New Roman"/>
          <w:color w:val="auto"/>
          <w:spacing w:val="10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стратегической</w:t>
      </w:r>
      <w:r w:rsidRPr="00FA3375">
        <w:rPr>
          <w:rFonts w:ascii="Times New Roman" w:eastAsia="Times New Roman" w:hAnsi="Times New Roman" w:cs="Times New Roman"/>
          <w:color w:val="auto"/>
          <w:spacing w:val="11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прибыли</w:t>
      </w:r>
      <w:r w:rsidRPr="00FA3375">
        <w:rPr>
          <w:rFonts w:ascii="Times New Roman" w:eastAsia="Times New Roman" w:hAnsi="Times New Roman" w:cs="Times New Roman"/>
          <w:color w:val="auto"/>
          <w:spacing w:val="11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(примеры).</w:t>
      </w:r>
      <w:r w:rsidRPr="00FA3375">
        <w:rPr>
          <w:rFonts w:ascii="Times New Roman" w:eastAsia="Times New Roman" w:hAnsi="Times New Roman" w:cs="Times New Roman"/>
          <w:color w:val="auto"/>
          <w:spacing w:val="10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Сбалансированная</w:t>
      </w:r>
    </w:p>
    <w:p w:rsidR="00FA3375" w:rsidRPr="00FA3375" w:rsidRDefault="00FA3375" w:rsidP="00D2616A">
      <w:pPr>
        <w:widowControl w:val="0"/>
        <w:tabs>
          <w:tab w:val="left" w:pos="7190"/>
        </w:tabs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система показателей (ССП) логистики фирмы: цели, задачи, иерархия построения, перспективы. Ключевые индикаторы логистической деятельности - система KPI: состав, способы расчета, сложности определения. Проблема балансировки финансовых и нефинансовых     измерителей    </w:t>
      </w:r>
      <w:r w:rsidRPr="00FA3375">
        <w:rPr>
          <w:rFonts w:ascii="Times New Roman" w:eastAsia="Times New Roman" w:hAnsi="Times New Roman" w:cs="Times New Roman"/>
          <w:color w:val="auto"/>
          <w:spacing w:val="25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эффективности    </w:t>
      </w:r>
      <w:r w:rsidRPr="00FA3375">
        <w:rPr>
          <w:rFonts w:ascii="Times New Roman" w:eastAsia="Times New Roman" w:hAnsi="Times New Roman" w:cs="Times New Roman"/>
          <w:color w:val="auto"/>
          <w:spacing w:val="12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логистики.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ab/>
        <w:t>KPI сервиса, затрат, производительности. Интегральный показатель логистического обслуживания – «Процент идеально выполненных заказов» (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Perfect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Order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): способы расчета, недостатки. Основные метрики и состав базовой структуры KPI логистики, рекомендованный SCOR Комитетом Совета по цепям поставок. Проблемы установления стандартов KPI логистики на основе процедуры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бенчмаркинга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Проектирование/реинжиниринг логистической сети. Идентификация логистических бизнес-процессов: признаки ключевых бизнес-процессов, состав средств моделирования. Типы организационных структур управления логистикой в компаниях: примеры, достоинства и недостатки. Проблема мотивации персонала служб логистики. Схема и задачи процесса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контроллинга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логистики. Примеры отчетов по логистическим KPI, требования к отчетным формам. Информационная поддержка  логистики: локальные и интегрированные системы. Виды и задачи логистического</w:t>
      </w:r>
      <w:r w:rsidRPr="00FA3375">
        <w:rPr>
          <w:rFonts w:ascii="Times New Roman" w:eastAsia="Times New Roman" w:hAnsi="Times New Roman" w:cs="Times New Roman"/>
          <w:color w:val="auto"/>
          <w:spacing w:val="-16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аудита.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Логистика снабжения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Место отдела снабжения в организационной структуре фирмы. Взаимодействие служб предприятия в процессе управления закупками. Методы описания потребности: краткая характеристика, преимущества и недостатки. Идентификация или переоценка потребностей, определение и оценка требований потребителей, решение производить или покупать, определение типов закупок, анализ поведения рынка, идентификация возможных поставщиков, предварительная оценка возможных источников, доставка материально- технических ресурсов и сопутствующий сервис, контроль и оценка выполнения закупок (мониторинг заказов). Основные стратегии закупок, преимущества и недостатки их применения. Сущность смешанной стратегии оплаты закупаемых материальных ресурсов, целесообразность ее применения. Сравнительный анализ и оценка поставщиков. Выбор поставщика как один из основных этапов процесса управления закупками; особенности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формирования системы критериев выбора поставщиков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Характеристика основных этапов аналитической иерархической процедуры выбора поставщика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Решение о выборе дополнительных источников снабжения: аргументы в пользу одного источника снабжения или нескольких источников снабжения. Экономическая целесообразность централизации и децентрализации материально-технического снабжения в рыночных условиях. Факторы, влияющие на статус отдела закупки. Особенности процедуры закупки для различных сфер бизнеса. Технология VMI и возможности её применения в цепях поставок отечественных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компаний.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ind w:left="0" w:firstLine="709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Логистика производства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Производство и оказание услуг – как основные области управления производством и операциями. Модель управления производством с запасом на входе и выходе предприятия: условия применения, распространенность, общая характеристика, особенности функционирования, функции запасов, организация взаимодействия с поставщиками и потребителями (покупателями). Модель управления производством с запасом на выходе предприятия: условия применения, распространенность, общая характеристика, особенности функционирования, функции запасов, организация взаимодействия с поставщиками и потребителями (покупателями). Модель управления производством с запасом на входе предприятия: условия применения, распространенность, общая характеристика, особенности функционирования, функции запасов, организация взаимодействия с поставщиками и потребителями (покупателями). Модель управления производством без запасов: условия применения, распространенность, общая характеристика, особенности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функционирования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,ф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ункции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запасов, организация взаимодействия с поставщиками и потребителями (покупателями). Системы управления организацией: МРП и ТВС (JIT) – стандарты управления. Их содержание и сравнительная характеристика. Корпоративная политика и объем производственных мощностей. Тип, объем и срок запуска производственных мощностей. Подходы к решению об объеме производственной мощности в условиях изменчивого спроса: изменение величины спроса на продукцию, изменение внутрипроизводственных характеристик предприятия. Возможности комбинаций подходов к решению об объеме производственной мощности в условиях изменчивого спроса. Возможности изменения величины спроса: разработка дополнительных продуктов, программы продвижения продукции, резервирование мощностей и задолженность продукции. Изменение внутрипроизводственных характеристик: стратегия следования производства за спросом, стратегия фиксированного уровня производства Преимущества и недостатки этих подходов. Факторы, влияющие на размещение производственных мощностей: качество сырья и материалов, доступность рабочей силы, доступность транспорта, развитость инфраструктуры, наличие технической поддержки, политические структуры. Централизованное и децентрализованное размещение производственных мощностей. Преимущества и недостатки централизованного и децентрализованного размещения производственных мощностей. Формы организации производственного процесса.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Поточная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непоточная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формы организации производственного процесса. Особенности современной организации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непоточной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формы производства. Организация процесса производства во времени и в пространстве. Организация процесса производства во времени. Виды движения предметов труда. Последовательный, параллельный и параллельно- последовательный виды движения предметов труда. Организация процесса производства в пространстве. Основные типы планировки: размещение изделия, размещение технологического процесса, фиксированное размещение. Преимущества и недостатки основных типов планировки.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Оказание услуг как одна из основных областей управления производством и операциями. Повышение роли услуг в современном бизнесе. Принципиальное отличие услуг от других видов операционной деятельности. Характеристики услуг: участие клиента, отсутствие возможности хранения услуги, изменчивость спроса, неосязаемость, отсутствие права собственности клиента на услугу. Качества услуги. Эффективность услуги. Роль клиента в оценке качества и эффективности услуги. Избыточность мощностей и ресурсов. Очередь клиентов (покупателей). Модель первоклассного обслуживания - управление операционной деятельностью в сфере услуг с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избытком ресурсов: условия применения, распространенность, общая характеристика, особенности функционирования. Модель дешевых услуг - управление операционной деятельностью в сфере услуг с очередью клиентов (покупателей): условия применения, распространенность, общая характеристика, особенности функционирования. Модель неэффективного управления - управление операционной деятельностью в сфере услуг с избытком (очередью) клиентов (покупателей): условия применения, распространенность, общая характеристика, особенности функционирования.</w:t>
      </w:r>
    </w:p>
    <w:p w:rsidR="00FA3375" w:rsidRPr="00FA3375" w:rsidRDefault="00FA3375" w:rsidP="00645798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Соотношение миссии, целей, стратегии развития организации, функциональных стратегий, тактики и операционной деятельности. Внутренние факторы, влияющие на операционную стратегию предприятия: кадры, производственные мощности, финансовые ресурсы, отношение к потребителям, отношение к поставщикам, развитие технологии, прочие факторы.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Внешние факторы, влияющие на операционную стратегию предприятия: экономические, политические, юридические, рыночные, конкуренция, технологические факторы.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Краткое содержание групп факторов и их характеристика. Кадры, как фактор разработки операционной стратегии организации. Квалификационные характеристики руководящего и исполнительского персонала: уровень образования, профессиональные навыки, способности (творческий подход, методы принятия решения), отношение к организации, отношение к работе, опыт. Уровень автоматизации труда.</w:t>
      </w:r>
      <w:r w:rsidRPr="00FA3375">
        <w:rPr>
          <w:rFonts w:ascii="Times New Roman" w:eastAsia="Times New Roman" w:hAnsi="Times New Roman" w:cs="Times New Roman"/>
          <w:color w:val="auto"/>
          <w:spacing w:val="27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Степень</w:t>
      </w:r>
      <w:r w:rsidR="0064579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необходимой автоматизации. Готовность предприятия к вложениям сре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дств в пр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оцессы автоматизации или развития творческого персонала.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Содержание операционной стратегии: основная функция, местоположение, проектирование продукта, автоматизация, баланс производства и оказания услуг, ассортимент, объем, качество, цена, доступность.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Проектирование продукта. Стадии жизненного цикла продукта и характеристика операционной функции. Организация производственного процесса на стадии роста, зрелости и упадка. Предприятия-новаторы и предприятия-имитаторы. Подходы к поиску баланса производства и оказания услуг: отдаление покупателя от производственного процесса, использование покупателя как рабочей силы, гибкая рабочая сила. Ассортиментное разнообразие. Достаточность разнообразия выпускаемой продукции и оказания услуг. Связь ассортимента и объема выпуска. Необходимый уровень качества и конкурентные преимущества. Цена и уровень затрат. Доступность продукции или услуги по времени производства и надежности поставки.</w:t>
      </w:r>
    </w:p>
    <w:p w:rsidR="00D2616A" w:rsidRDefault="00D2616A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outlineLvl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Логистика распределения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Структура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сети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распределения. Зависимость структуры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сети распределения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от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стратегии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фирмы,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ее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специализации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ситуации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на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рынке. Основные факторы, влияющие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на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изменение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стратегии 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Основные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правила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формирования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сети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Основные показатели оценки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эффективности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сети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Оптимизация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сети. Участники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продвижения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товаров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логистической системе продвижения,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их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роль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задачи. Взаимодействие участников логистической сети распределения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формировании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управлении логистической сетью распределения. Логистическая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цепь </w:t>
      </w:r>
      <w:r w:rsidRPr="00FA3375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  <w:lang w:bidi="ru-RU"/>
        </w:rPr>
        <w:t xml:space="preserve">поставок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при распределении.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Основные различия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между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маркетинговыми каналами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логистической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цепью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>поставок, сравнительный анализ.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Взаимосвязь логистики и маркетинга в реализации маркетинговых стратегий. Области взаимодействия логистики и маркетинга. Основные стратегии маркетинга в сети распределения. Поддержка логистики в решении маркетинговых задач. Основные направления деятельности логистики при реализации маркетинговых стратегий.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Логистическая </w:t>
      </w:r>
      <w:r w:rsidRPr="00FA3375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инфраструктура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логистике 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Розничная сеть, основные понятия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ее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место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логистической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системе. Розничная сеть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как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конечный потребитель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логистической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системы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Ее роль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задачи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>сети распределения. Типизация</w:t>
      </w:r>
      <w:r w:rsidRPr="00FA3375">
        <w:rPr>
          <w:rFonts w:ascii="Times New Roman" w:eastAsia="Times New Roman" w:hAnsi="Times New Roman" w:cs="Times New Roman"/>
          <w:color w:val="auto"/>
          <w:spacing w:val="52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предприятий розничной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сети.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lastRenderedPageBreak/>
        <w:t xml:space="preserve">Сетевая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розница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-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как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современное направление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развитии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розничной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сети.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Особенности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ее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функционирования на российском рынке. Современные форматы предприятий розничной сети. Основные формы продаж: магазинные и внемагазинные. Особенности функционирования логистической цепи и ее зависимость от формы продаж.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Оптовые предприятия: их функции, задачи и классификация в  логистике 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Современный рынок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услуг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оптовых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предприятий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перспективы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их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развития.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Логистические посредники.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Роль и их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место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логистической системе. Основные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функции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задачи, реализуемые логистическими посредниками,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их виды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деятельности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особенности функционирования. Организация интегрированного взаимодействия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посредников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логистике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распределения. Кооперация логистических посредников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цепи поставок. Аутсорсинг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 xml:space="preserve">логистике. Выбор посредников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>логистике</w:t>
      </w:r>
      <w:r w:rsidRPr="00FA3375">
        <w:rPr>
          <w:rFonts w:ascii="Times New Roman" w:eastAsia="Times New Roman" w:hAnsi="Times New Roman" w:cs="Times New Roman"/>
          <w:color w:val="auto"/>
          <w:spacing w:val="-38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  <w:lang w:bidi="ru-RU"/>
        </w:rPr>
        <w:t>распределения.</w:t>
      </w:r>
    </w:p>
    <w:p w:rsidR="00FA3375" w:rsidRPr="00FA3375" w:rsidRDefault="00FA3375" w:rsidP="00645798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Алгоритм реализации функции «Управление распределением». Задачи маркетинга в процедуре управления распределением. Основные виды сбытовой системы их преимущества и недостатки в поддержании активной стратегии сбыта. Современные тенденции развития сбытовой системе. Управление распределение как функция стратегического планирования собственной сети распределения. Формирование партнеров структуры распределения. Выбор участников цепи поставок. Выбор партнеров с позиции поставщика.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Факторы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учитываемые при выборе партнеров. Распределение товарных запасов в сети распределения. Традиционная и современная тактика управления запасами в сети распределения. Система быстрого реагирования, как современное требование рынка.</w:t>
      </w:r>
      <w:r w:rsidR="0064579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Межорганизационная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интеграция участников сети распределения. Обеспечение единой технической политики и информационного пространства в цепи поставок. Интегральная оценка логистической цепи поставок. Основные затраты в сети распределения. Пути сокращения издержек.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Современные технологии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товародвижения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логистике 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распределения. 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Пакетные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контейнерные технологии.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Требования к их </w:t>
      </w:r>
      <w:r w:rsidRPr="00FA3375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  <w:lang w:bidi="ru-RU"/>
        </w:rPr>
        <w:t xml:space="preserve">внедрению. Эффективность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от их использования. Особенности технологии поставки заказов в мелкую и среднюю розничную сеть.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707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Управление</w:t>
      </w:r>
      <w:r w:rsidRPr="00FA3375">
        <w:rPr>
          <w:rFonts w:ascii="Times New Roman" w:eastAsia="Times New Roman" w:hAnsi="Times New Roman" w:cs="Times New Roman"/>
          <w:color w:val="auto"/>
          <w:spacing w:val="-11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заказами</w:t>
      </w:r>
      <w:r w:rsidRPr="00FA3375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как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функция,</w:t>
      </w:r>
      <w:r w:rsidRPr="00FA3375">
        <w:rPr>
          <w:rFonts w:ascii="Times New Roman" w:eastAsia="Times New Roman" w:hAnsi="Times New Roman" w:cs="Times New Roman"/>
          <w:color w:val="auto"/>
          <w:spacing w:val="-10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требующая</w:t>
      </w:r>
      <w:r w:rsidRPr="00FA3375">
        <w:rPr>
          <w:rFonts w:ascii="Times New Roman" w:eastAsia="Times New Roman" w:hAnsi="Times New Roman" w:cs="Times New Roman"/>
          <w:color w:val="auto"/>
          <w:spacing w:val="-10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межфункциональной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координации</w:t>
      </w:r>
      <w:r w:rsidRPr="00FA3375">
        <w:rPr>
          <w:rFonts w:ascii="Times New Roman" w:eastAsia="Times New Roman" w:hAnsi="Times New Roman" w:cs="Times New Roman"/>
          <w:color w:val="auto"/>
          <w:spacing w:val="-12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при ее реализации. Этапы выполнения полного цикла заказа. Время выполнения цикла заказа и пути его сокращения.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Обслуживание клиентов.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Основные  категории  потребительского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сервиса. 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Логистический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сервис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и 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его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составляющие. Взаимодействие логистики и маркетинга при формировании политики обслуживания клиента. Политика обслуживания клиента. Разработка стандарта услуг. Методы разработки стратегии обслуживания. Управление логистическим сервисом. Модель совершенствования качества обслуживания. Анализ и оценка качества логистического сервиса. Базовый уровень сервиса. Уровень сервиса с добавленной стоимостью. Концепция «ценности для клиента». Влияние логистики на создание «ценности для</w:t>
      </w:r>
      <w:r w:rsidRPr="00FA3375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клиента».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FA3375" w:rsidRDefault="00FA3375" w:rsidP="00D2616A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line="240" w:lineRule="auto"/>
        <w:ind w:left="0" w:firstLine="0"/>
        <w:contextualSpacing w:val="0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bidi="ru-RU"/>
        </w:rPr>
        <w:t>Логистика складирования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Основные подходы и рекомендации к выбору форм собственности. Ключевые факторы выбора комбинации форм собственности. Преимущества и недостатки каждого варианта. Определение количества складов в складской сети и их размещение. Определение количества складов и размещение складской сети как стратегическая задача построения логистической сети. Основные факторы, оказывающие влияние на число складов в сети распределения. Зависимость логистических издержек от количества используемых складов. Особенности размещения складской сети в различных функциональных областях логистики. Основные факторы, влияющие на оптимальную дислокацию складской сети. Алгоритм выбора размещения сети. Методы определения географического расположения складов в сети. Критерии расположения складов в сети. Критерии оптимизации размещения складов. Выбор видов и размеров склада.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Конструктивные особенности различных видов складов. Взаимосвязь складируемых грузов и видов складских зданий и сооружений. Современные тенденции в развитии складского хозяйства, проектировании и строительстве складских зданий.</w:t>
      </w:r>
    </w:p>
    <w:p w:rsidR="00FA3375" w:rsidRPr="00FA3375" w:rsidRDefault="00FA3375" w:rsidP="00645798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Основные задачи при разработке складского хозяйства. Разработка генплана складского хозяйства. Анализ и оценка генплана. Оптимизация складского хозяйства. Основные показатели склада и их определение. Разработка оптимальной системы складирования (ССК). Значение оптимальной системы складирования для эффективного функционирования склада. Алгоритм выбора системы складирования. Выбор направлений технического оснащения склада. Структура системы складирования: подсистемы, модули, элементы. Основные модули системы складирования: здание, складская грузовая единица, подъемно- транспортное оборудование, вид складирования, система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комиссионирования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управление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грузопереработкой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информационно-компьютерная поддержка, и т.д. Определение конкурентоспособных вариантов ССК. Критерии выбора оптимальной системы складирования. Логистический процесс на складе. Управление логистическим процессом на складе: логистическая координация и операционное управление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грузопереработкой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Цель и задачи логистической координации. Схема логистического процесса. Логистическая координация со смежными службами фирмы (служб закупки, маркетинга, продаж и логистики). Основные логистические принципы применительно к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грузопереработке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 складе.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как часть логистического процесса. Основные процессы переработки груза на складе: разгрузка: приемка, складирование и хранение, комплектация и отгрузка. Основные принципы организации процесса. Информационное</w:t>
      </w:r>
      <w:r w:rsidRPr="00FA3375">
        <w:rPr>
          <w:rFonts w:ascii="Times New Roman" w:eastAsia="Times New Roman" w:hAnsi="Times New Roman" w:cs="Times New Roman"/>
          <w:color w:val="auto"/>
          <w:spacing w:val="56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обслуживание</w:t>
      </w:r>
      <w:r w:rsidR="0064579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склада. Рациональное осуществление логистического процесса на складе. Проектирование логистических зон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грузопереработки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Системный подход к проектированию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складких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зон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грузопереоработки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Основные параметры склада. Особенности проектных решений автоматизированных и механизированных складов. Производственные, вспомогательные, подсобные помещения. Их взаимосвязь и расположение в плане. Технология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грузопереработки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на складе. Условия рациональной технологии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грузопереработки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Управление запасами в цепях поставок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Интегрированные системы управления запасами. Особенности их применения в России и за рубежом. Запасы и материальный поток. Запасы в логистической системе организации. Влияние запасов на финансовое состояние организации. Возможности снижения логистических затрат. Сравнительная характеристика основных систем управления запасами и условия их применения. Условия применения стратегий управления запасами. Виды рисков при управлении запасами. Матрица ABC-XYZ и ее использование при принятии решений о процедуре совершенствования управления запасами в организации.  Рекомендации по использованию процедуры классификации номенклатуры запасов в процессе расчета контрольных параметров систем управления запасами при применении различных стратегий управления запасами. Роль третьей и четвертой стороны логистики в формировании логистических цепочек и управлении запасами в</w:t>
      </w:r>
      <w:r w:rsidRPr="00FA3375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них.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Транспортировка в логистических системах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Сравнительная характеристика различных видов транспорта с позиций логистики. Разработка стратегии перевозок. Принципы организации перевозок. Основные документы, регламентирующие внутренние и международные перевозки грузов различными видами транспорта. Логистические процедуры выбора при организации транспортировки. Система критериев и ограничений при выборе способа транспортировки. Методика выбора перевозчика, экспедитора и других логистических посредников в транспортировке.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>Технологические схемы доставки грузов с использованием терминалов. Терминальные перевозки: характеристика современных грузовых терминалов и распределительных центров; организация терминальной перевозки. Международные транспортные коридоры. Основные типы и специализации транспортно-экспедиционных предприятий. Модели системы экспедирования. Методика выбора экспедитора. Оценка конкурентоспособности транспортно-экспедиционной</w:t>
      </w:r>
      <w:r w:rsidRPr="00FA3375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деятельности.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Оптимизационные логистические решения в транспортировке. Методы оптимальной маршрутизации. Маршрутизация перевозок массовых грузов. Маршрутизация перевозок мелкопартионных грузов: сущность метода Кларка-Райта для решения задачи маршрутизации мелкопартионных перевозок; решение задачи оптимального объезда точек в маршрутах. Моделирование времени доставки груза. Выбор типа подвижного состава под вид перевозимого груза. Оптимизация структуры собственного автопарка. Программные приложения для автоматизации управления транспортировкой. Работа автоматизированного программного комплекса «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Transportation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Management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System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».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Анализ эффективности транспортного процесса. Транспортные затраты. Себестоимость перевозок. Виды и характеристики тарифов на перевозку различными видами транспорта. Оценка эффективности системы доставки. Решение задачи создания собственного автопарка или выбора контрактного перевозчика/экспедитора.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1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r w:rsidRPr="00D2616A">
        <w:rPr>
          <w:b/>
          <w:bCs/>
          <w:lang w:bidi="ru-RU"/>
        </w:rPr>
        <w:t>Управление цепями поставок</w:t>
      </w:r>
    </w:p>
    <w:p w:rsidR="00FA3375" w:rsidRPr="00FA3375" w:rsidRDefault="00FA3375" w:rsidP="00645798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Фазы решений в цепи поставок. Стратегические элементы управления цепями поставок. Логика стратегического планирования и проектирования цепей поставок. Стратегия цепи</w:t>
      </w:r>
      <w:r w:rsidR="0064579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поставок – стратегия конкуренции фокусной компании. Этапы достижения стратегического соответствия: понимание потребителя и неопределенности цепи поставок, понимание возможностей цепи поставок, идентификация зоны стратегического соответствия. Неопределенность спроса, реактивность и эффективность цепи поставок. Кривая баланса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«Реактивность/эффективность». Правила достижения стратегического соответствия. Расширение стратегических масштабов цепи поставок. Основные драйверы и препятствия в цепи поставок. Анализ драйверов цепи: производственные и логистические мощности, управление запасами, транспортировка, складирование, информационные технологии.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Макро-процессы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цепи поставок как основа построения отношений сотрудничества: SRM –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Supplier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Relationship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Management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(Управление взаимодействиями с поставщиками), CRM -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Customer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Relationship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Management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(Управление взаимодействиями с потребителями). Процессы интеграции партнеров в системе распределения. Концепция ECR – эффективная реакция на запросы потребителей.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Виды операций, потоков и процессов в цепях поставок. Взгляд на процессы в цепи поставок с позиции повторяющихся логистических/производственных циклов.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Push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/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Pull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процессы в цепи поставок, примеры компаний. Управление цепями поставок как система замкнутого (PDCA) цикла. Синхронизация планирования и исполнения – основа управление цепями поставок. Структура планов в управлении цепями поставок. Общая модель планирования и управления цепями поставок. Интегрированное планирование и управление запасами в цепях поставок. Основные концепции и технологии интеграции логистической деятельности партнеров в цепи поставок. CPRF (“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Collaborative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Planning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Replenishment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and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Forecasting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”) – совместное планирование, приобретение и прогнозирование, VMI (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Vendor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-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Managed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Inventory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) - запасы, управляемые клиентом.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99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Совет по цепям поставок и комитет SCOR. Принципы построения и структура SCOR модели. Интеграция в SCOR модели концепций реинжиниринга бизнес-процессов,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бенчмаркинга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и использования лучшей практики. Основные процессы SCOR модели: планирование,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lastRenderedPageBreak/>
        <w:t xml:space="preserve">производство, снабжение, доставка, возврат. Обзор основных процессов. Графическая интерпретация и пределы использования SCOR модели. Блок-схема проекта SCOR. Примеры моделирования потоков и процессов с использованием SCOR. Измерители  и основные показатели (KPI) эффективности функционирования цепи поставок. Стратегическая карта SC и анализ «разрывов» KPI. Декомпозиция метрик при анализе разрывов. Управление выполнением процессов в цепи поставок на основе SCOR модели. Примеры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контроллинга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эффективности цепи поставок с использованием SCOR</w:t>
      </w:r>
      <w:r w:rsidRPr="00FA3375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модели.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Автоматическая идентификация параметров товарно-транспортных потоков цепей поставок. Использование штрих-кодовых технологий в управлении цепями поставок. Радиочастотная идентификация (RFID) упаковок и грузов в сетевой структуре цепей поставок. Информационная интеграция в управлении цепями поставок. Основные программные продукты, используемые в цепях поставок промышленных и торговых компаний. Проблемы выбора КИС для поддержки логистических бизнес-процессов в цепях поставок. Возможности использования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Internet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управлении цепями поставок.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6"/>
          <w:szCs w:val="24"/>
          <w:lang w:bidi="ru-RU"/>
        </w:rPr>
      </w:pPr>
    </w:p>
    <w:p w:rsidR="00FA3375" w:rsidRPr="00D2616A" w:rsidRDefault="00FA3375" w:rsidP="00D2616A">
      <w:pPr>
        <w:pStyle w:val="afa"/>
        <w:widowControl w:val="0"/>
        <w:numPr>
          <w:ilvl w:val="0"/>
          <w:numId w:val="34"/>
        </w:numPr>
        <w:autoSpaceDE w:val="0"/>
        <w:autoSpaceDN w:val="0"/>
        <w:outlineLvl w:val="0"/>
        <w:rPr>
          <w:b/>
          <w:bCs/>
          <w:lang w:bidi="ru-RU"/>
        </w:rPr>
      </w:pPr>
      <w:proofErr w:type="spellStart"/>
      <w:r w:rsidRPr="00D2616A">
        <w:rPr>
          <w:b/>
          <w:bCs/>
          <w:lang w:bidi="ru-RU"/>
        </w:rPr>
        <w:t>Контроллинг</w:t>
      </w:r>
      <w:proofErr w:type="spellEnd"/>
      <w:r w:rsidRPr="00D2616A">
        <w:rPr>
          <w:b/>
          <w:bCs/>
          <w:lang w:bidi="ru-RU"/>
        </w:rPr>
        <w:t xml:space="preserve"> в логистических системах</w:t>
      </w:r>
    </w:p>
    <w:p w:rsidR="00FA3375" w:rsidRPr="00FA3375" w:rsidRDefault="00FA3375" w:rsidP="00645798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Сбалансированная система показателей (ССП) логистики – идеология построения. Цели разработки ССП. Этапы разработки и структура перспектив ССП. Примеры построения стратегической карты ССП. Ключевые показатели функционирования логистики (система KPI). Основные метрики оценки эффективности логистики. Понятие общих затрат. Интегральный показатель оценки качества логистического сервиса - процент «совершенных» заказов: состав, способы оценки, достоинства и недостатки. Производительность</w:t>
      </w:r>
      <w:r w:rsidR="0064579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логистической инфраструктуры. Методы и примеры расчета основных KPI оценивающих эффективность логистики в цепи поставок.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Реинжиниринг логистической сети: проблемы и практика. Идентификация логистических бизнес-процессов. Подходы к выделению процессов. Принципы формирования (группирования) структурных единиц, распределения ответственности при формировании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оргструктуры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Централизаци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я-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децентрализация логистической деятельности. Эффекты от регуляризации управления логистикой. Описание (моделирование) логистических процессов.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Контроллинг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KPI логистики. Средства моделирования логистических бизнес-процессов и организационного проектирования.</w:t>
      </w:r>
    </w:p>
    <w:p w:rsidR="00FA3375" w:rsidRPr="00FA3375" w:rsidRDefault="00FA3375" w:rsidP="00D2616A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Установление стандартов логистических KPI и проблема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бенчмаркинга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. Процедура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бенчмаркинга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в задачах планирования логистики. Основные отчетные формы оценки результатов логистических операций в цепях поставо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к(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примеры). Принципы и примеры построения системы мотивации персонала с использованием ССП.</w:t>
      </w:r>
    </w:p>
    <w:p w:rsidR="000706AD" w:rsidRPr="00192982" w:rsidRDefault="00FA3375" w:rsidP="002A0C1C">
      <w:pPr>
        <w:widowControl w:val="0"/>
        <w:suppressAutoHyphens w:val="0"/>
        <w:autoSpaceDE w:val="0"/>
        <w:autoSpaceDN w:val="0"/>
        <w:spacing w:line="240" w:lineRule="auto"/>
        <w:ind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Принципы отнесения затрат на логистические операции на конечные результаты деятельности (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пропорциональный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,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весо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-объемный). Оценка эффективности логистических операций. Управление затратами по отклонениям. Метод распределения затрат при калькуляции себестоимости «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Activity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based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costing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». </w:t>
      </w:r>
      <w:proofErr w:type="gram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Функционально-стоимостной</w:t>
      </w:r>
      <w:proofErr w:type="gram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анализ (ФСА) как метод управления затратами. Бюджетирование как инструмент 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контроллинга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. Итоговые бюджетные формы. Гибкий бюджет. Анализ исполнения бюджета и план-</w:t>
      </w:r>
      <w:proofErr w:type="spellStart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>фактный</w:t>
      </w:r>
      <w:proofErr w:type="spellEnd"/>
      <w:r w:rsidRPr="00FA337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bidi="ru-RU"/>
        </w:rPr>
        <w:t xml:space="preserve"> анализ отклонений в управлении логистикой.</w:t>
      </w:r>
    </w:p>
    <w:p w:rsidR="005425A7" w:rsidRPr="00841BC0" w:rsidRDefault="005425A7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73914" w:rsidRDefault="00473914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>
        <w:rPr>
          <w:b/>
        </w:rPr>
        <w:t>Оценочные средства</w:t>
      </w:r>
    </w:p>
    <w:p w:rsidR="00473914" w:rsidRDefault="00473914" w:rsidP="00473914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8C005F" w:rsidRPr="008C005F" w:rsidRDefault="008C005F" w:rsidP="00473914">
      <w:pPr>
        <w:pStyle w:val="afa"/>
        <w:tabs>
          <w:tab w:val="left" w:pos="426"/>
        </w:tabs>
        <w:ind w:left="720"/>
        <w:jc w:val="both"/>
        <w:rPr>
          <w:b/>
        </w:rPr>
      </w:pPr>
      <w:r w:rsidRPr="008C005F">
        <w:rPr>
          <w:b/>
        </w:rPr>
        <w:t>Перечень вопросов к  кандидатскому экзамену</w:t>
      </w:r>
    </w:p>
    <w:p w:rsidR="008C005F" w:rsidRDefault="008C005F" w:rsidP="00473914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3914" w:rsidRDefault="00473914" w:rsidP="00473914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CE7">
        <w:rPr>
          <w:rFonts w:ascii="Times New Roman" w:hAnsi="Times New Roman" w:cs="Times New Roman"/>
          <w:sz w:val="24"/>
          <w:szCs w:val="24"/>
          <w:u w:val="single"/>
        </w:rPr>
        <w:t>По разделу «Общая экономическая теория»</w:t>
      </w:r>
    </w:p>
    <w:p w:rsidR="00473914" w:rsidRPr="00202CE7" w:rsidRDefault="00473914" w:rsidP="00473914">
      <w:pPr>
        <w:pStyle w:val="a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02CE7">
        <w:rPr>
          <w:rFonts w:ascii="Times New Roman" w:hAnsi="Times New Roman" w:cs="Times New Roman"/>
        </w:rPr>
        <w:t>Типологизация</w:t>
      </w:r>
      <w:proofErr w:type="spellEnd"/>
      <w:r w:rsidRPr="00202CE7">
        <w:rPr>
          <w:rFonts w:ascii="Times New Roman" w:hAnsi="Times New Roman" w:cs="Times New Roman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473914" w:rsidRPr="00202CE7" w:rsidRDefault="00473914" w:rsidP="00473914">
      <w:pPr>
        <w:pStyle w:val="afa"/>
        <w:numPr>
          <w:ilvl w:val="0"/>
          <w:numId w:val="39"/>
        </w:numPr>
        <w:ind w:left="426"/>
        <w:contextualSpacing/>
        <w:jc w:val="both"/>
      </w:pPr>
      <w:r w:rsidRPr="00202CE7"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473914" w:rsidRPr="00202CE7" w:rsidRDefault="00473914" w:rsidP="00473914">
      <w:pPr>
        <w:pStyle w:val="afa"/>
        <w:numPr>
          <w:ilvl w:val="0"/>
          <w:numId w:val="39"/>
        </w:numPr>
        <w:ind w:left="426"/>
        <w:contextualSpacing/>
        <w:jc w:val="both"/>
      </w:pPr>
      <w:r w:rsidRPr="00202CE7">
        <w:t>Роль и функции государства в экономических системах. Государственный (общественный) сектор в экономике.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Спрос, предложение, рыночное равновесие. Эластичность спроса и предложения.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Поведение потребителя в рыночной экономике: постановка проблемы и основные предпосылки анализа.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>Теория экономического роста.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Издержки кратко- и </w:t>
      </w:r>
      <w:proofErr w:type="gramStart"/>
      <w:r w:rsidRPr="00202CE7">
        <w:rPr>
          <w:rFonts w:ascii="Times New Roman" w:hAnsi="Times New Roman" w:cs="Times New Roman"/>
        </w:rPr>
        <w:t>долгосрочного</w:t>
      </w:r>
      <w:proofErr w:type="gramEnd"/>
      <w:r w:rsidRPr="00202CE7">
        <w:rPr>
          <w:rFonts w:ascii="Times New Roman" w:hAnsi="Times New Roman" w:cs="Times New Roman"/>
        </w:rPr>
        <w:t xml:space="preserve"> периодов. Равновесие фирмы в кратко- и </w:t>
      </w:r>
      <w:proofErr w:type="gramStart"/>
      <w:r w:rsidRPr="00202CE7">
        <w:rPr>
          <w:rFonts w:ascii="Times New Roman" w:hAnsi="Times New Roman" w:cs="Times New Roman"/>
        </w:rPr>
        <w:t>долгосрочном</w:t>
      </w:r>
      <w:proofErr w:type="gramEnd"/>
      <w:r w:rsidRPr="00202CE7">
        <w:rPr>
          <w:rFonts w:ascii="Times New Roman" w:hAnsi="Times New Roman" w:cs="Times New Roman"/>
        </w:rPr>
        <w:t xml:space="preserve"> периодах.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общего экономического равновесия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  <w:color w:val="auto"/>
        </w:rPr>
      </w:pPr>
      <w:r w:rsidRPr="00202CE7">
        <w:rPr>
          <w:rFonts w:ascii="Times New Roman" w:hAnsi="Times New Roman" w:cs="Times New Roman"/>
          <w:color w:val="000000"/>
        </w:rPr>
        <w:t>Теория фирмы.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Структура и закономерности развития </w:t>
      </w:r>
      <w:proofErr w:type="gramStart"/>
      <w:r w:rsidRPr="00202CE7">
        <w:rPr>
          <w:rFonts w:ascii="Times New Roman" w:hAnsi="Times New Roman" w:cs="Times New Roman"/>
          <w:color w:val="000000"/>
        </w:rPr>
        <w:t>экономических</w:t>
      </w:r>
      <w:proofErr w:type="gramEnd"/>
      <w:r w:rsidRPr="00202CE7">
        <w:rPr>
          <w:rFonts w:ascii="Times New Roman" w:hAnsi="Times New Roman" w:cs="Times New Roman"/>
          <w:color w:val="000000"/>
        </w:rPr>
        <w:t xml:space="preserve"> отношений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Рыночная структура: понятие и определяющие признаки. Классификация рыночных структур.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Естественная монополия и дилемма ее регулирования.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202CE7">
        <w:rPr>
          <w:rFonts w:ascii="Times New Roman" w:hAnsi="Times New Roman" w:cs="Times New Roman"/>
        </w:rPr>
        <w:t>Курно</w:t>
      </w:r>
      <w:proofErr w:type="spellEnd"/>
      <w:r w:rsidRPr="00202CE7">
        <w:rPr>
          <w:rFonts w:ascii="Times New Roman" w:hAnsi="Times New Roman" w:cs="Times New Roman"/>
        </w:rPr>
        <w:t xml:space="preserve">, модель Бертрана, ломаная кривая спроса </w:t>
      </w:r>
      <w:proofErr w:type="spellStart"/>
      <w:r w:rsidRPr="00202CE7">
        <w:rPr>
          <w:rFonts w:ascii="Times New Roman" w:hAnsi="Times New Roman" w:cs="Times New Roman"/>
        </w:rPr>
        <w:t>олигополистов</w:t>
      </w:r>
      <w:proofErr w:type="spellEnd"/>
      <w:r w:rsidRPr="00202CE7">
        <w:rPr>
          <w:rFonts w:ascii="Times New Roman" w:hAnsi="Times New Roman" w:cs="Times New Roman"/>
        </w:rPr>
        <w:t xml:space="preserve">).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Экономический выбор в условиях неопределенности и риска.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Система счетов национального дохода: основные показатели и их взаимосвязь.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макроэкономического равновесия. Совокупный спрос и совокупное предложение.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Модели макроэкономического равновесия: </w:t>
      </w:r>
      <w:proofErr w:type="gramStart"/>
      <w:r w:rsidRPr="00202CE7">
        <w:rPr>
          <w:rFonts w:ascii="Times New Roman" w:hAnsi="Times New Roman" w:cs="Times New Roman"/>
        </w:rPr>
        <w:t>классическая</w:t>
      </w:r>
      <w:proofErr w:type="gramEnd"/>
      <w:r w:rsidRPr="00202CE7">
        <w:rPr>
          <w:rFonts w:ascii="Times New Roman" w:hAnsi="Times New Roman" w:cs="Times New Roman"/>
        </w:rPr>
        <w:t xml:space="preserve"> и кейнсианская.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  <w:color w:val="000000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  <w:color w:val="000000"/>
        </w:rPr>
        <w:t>макроэкономическои</w:t>
      </w:r>
      <w:proofErr w:type="spellEnd"/>
      <w:r w:rsidRPr="00202CE7">
        <w:rPr>
          <w:rFonts w:ascii="Times New Roman" w:hAnsi="Times New Roman" w:cs="Times New Roman"/>
          <w:color w:val="000000"/>
        </w:rPr>
        <w:t>̆ нестабильности: инфляция и безработица.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Экономический рост: источники, факторы и показатели. Модели экономического роста.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Циклический характер развития современной экономики. Виды циклов.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Равновесие на рынке денег и факторы его нарушения.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Монетарная политика: цели, инструменты, передаточный механизм.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Инфляция: понятие, показатели, виды. Экономические последствия и издержки инфляции.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Фискальная политика государства: цели, инструменты.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lastRenderedPageBreak/>
        <w:t xml:space="preserve">Институциональная структура общества, институты: процессы, структуры, побуждения, правила.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Теория прав собственности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 xml:space="preserve">Теория </w:t>
      </w:r>
      <w:proofErr w:type="spellStart"/>
      <w:r w:rsidRPr="00202CE7">
        <w:rPr>
          <w:rFonts w:ascii="Times New Roman" w:hAnsi="Times New Roman" w:cs="Times New Roman"/>
        </w:rPr>
        <w:t>трансакционных</w:t>
      </w:r>
      <w:proofErr w:type="spellEnd"/>
      <w:r w:rsidRPr="00202CE7">
        <w:rPr>
          <w:rFonts w:ascii="Times New Roman" w:hAnsi="Times New Roman" w:cs="Times New Roman"/>
        </w:rPr>
        <w:t xml:space="preserve"> издержек. 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Институциональная теория фирмы.</w:t>
      </w:r>
    </w:p>
    <w:p w:rsidR="00473914" w:rsidRPr="00202CE7" w:rsidRDefault="00473914" w:rsidP="00473914">
      <w:pPr>
        <w:pStyle w:val="ac"/>
        <w:numPr>
          <w:ilvl w:val="0"/>
          <w:numId w:val="39"/>
        </w:numPr>
        <w:suppressAutoHyphens w:val="0"/>
        <w:spacing w:before="0"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202CE7">
        <w:rPr>
          <w:rFonts w:ascii="Times New Roman" w:hAnsi="Times New Roman" w:cs="Times New Roman"/>
        </w:rPr>
        <w:t>Эволюционная теория экономической динамики.</w:t>
      </w:r>
    </w:p>
    <w:p w:rsidR="00473914" w:rsidRDefault="00473914" w:rsidP="00473914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473914" w:rsidRPr="00473914" w:rsidRDefault="00473914" w:rsidP="0047391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914">
        <w:rPr>
          <w:rFonts w:ascii="Times New Roman" w:hAnsi="Times New Roman" w:cs="Times New Roman"/>
          <w:sz w:val="24"/>
          <w:szCs w:val="24"/>
          <w:u w:val="single"/>
        </w:rPr>
        <w:t>По разделу «Экономика и управление народным хозяйством (логистика)»</w:t>
      </w:r>
    </w:p>
    <w:p w:rsidR="00473914" w:rsidRDefault="00473914" w:rsidP="00473914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Calibri" w:eastAsia="Calibri" w:hAnsi="Calibri" w:cs="Times New Roman"/>
          <w:b/>
          <w:color w:val="auto"/>
          <w:kern w:val="0"/>
          <w:szCs w:val="22"/>
          <w:lang w:eastAsia="en-US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Функциональные области логистики: логистика производства, логистика снабжения, логистика распределения, их взаимосвязь.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Управление цепями поставок – SCM, как интеграция ключевых бизнес-процессов.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Calibri" w:eastAsia="Calibri" w:hAnsi="Calibri" w:cs="Times New Roman"/>
          <w:color w:val="auto"/>
          <w:kern w:val="0"/>
          <w:szCs w:val="22"/>
          <w:lang w:eastAsia="en-US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Координация и интеграция логистической деятельности в цепях поставок. Виды интеграции логистической деятельности. Интеграция и оптимизация логистической деятельности в функциональных областях логистики.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Calibri" w:eastAsia="Calibri" w:hAnsi="Calibri" w:cs="Times New Roman"/>
          <w:color w:val="auto"/>
          <w:kern w:val="0"/>
          <w:szCs w:val="22"/>
          <w:lang w:eastAsia="en-US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Критерии и методы выбора поставщиков.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Основные стратегии закупок, преимущества и недостатки их применения. Сущность смешанной стратегии оплаты закупаемых материальных ресурсов, целесообразность ее применения.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Логистика снабжения: Цели, задачи, функции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40" w:lineRule="auto"/>
        <w:ind w:left="426" w:hanging="425"/>
        <w:contextualSpacing w:val="0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Логистика производства: Цели, задачи, функции. 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40" w:lineRule="auto"/>
        <w:ind w:left="426" w:hanging="425"/>
        <w:contextualSpacing w:val="0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Логистика складирования: Цели, задачи, функции.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Модель управления производством с запасом на входе и выходе предприятия: условия применения, распространенность, общая характеристика, особенности функционирования, функции запасов, организация взаимодействия с поставщиками и потребителями (покупателями).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Управление запасами в цепях поставок. Методы управления запасами.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Управление распределением.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Логистическая инфраструктура в логистике распределения.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40" w:lineRule="auto"/>
        <w:ind w:left="426" w:hanging="425"/>
        <w:contextualSpacing w:val="0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Традиционная и современная тактика управления запасами в сети распределения. Система быстрого реагирования, как современное требование рынка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Подходы к управлению производствами</w:t>
      </w: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Логистический сервис и его составляющие. Взаимодействие логистики и маркетинга при формировании политики обслуживания клиента.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Особенности размещения складской сети в различных функциональных областях логистики. Основные факторы, влияющие на оптимальную дислокацию складской сети. Алгоритм выбора размещения сети.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Системный подход к проектированию складских зон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грузопереработки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Условия применения стратегий управления запасами. Виды рисков при управлении запасами.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Сравнительная характеристика различных видов транспорта с позиций логистики.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Взаимосвязь логистики распределения с другими областями деятельности компании.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Операции, потоки и процессы в цепях поставок.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Маршрутизация перевозок мелкопартионных грузов: сущность метода Кларка-Райта для решения задачи маршрутизации мелкопартионных перевозок; решение задачи оптимального объезда точек в маршрутах. Моделирование времени доставки груза.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Проблемы и перспективы автоматизации производств.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У</w:t>
      </w: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правление транспортировкой в логистических системах.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proofErr w:type="gram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lastRenderedPageBreak/>
        <w:t>Макро-процессы</w:t>
      </w:r>
      <w:proofErr w:type="gram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в цепи поставок как основа построения отношений сотрудничества: SRM –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Supplier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Relationship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Management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(Управление взаимодействиями с поставщиками), CRM -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Customer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Relationship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Management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(Управление взаимодействиями с потребителями). Процессы интеграции партнеров в системе распределения. Концепция ECR – эффективная реакция на запросы потребителей.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Управление запасами в цепях поставок. Методы управления запасами.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Общая модель планирования и управления цепями поставок. Интегрированное планирование и управление запасами в цепях поставок. Основные концепции и технологии интеграции логистической деятельности партнеров в цепи поставок.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Принципы построения и структура SCOR модели. Интеграция в SCOR модели концепций реинжиниринга бизнес-процессов,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бенчмаркинга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и использования лучшей практики.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Оптимизационные логистические решения в транспортировке.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Использование штрих-кодовых технологий в управлении цепями поставок. Радиочастотная идентификация (RFID) упаковок и грузов в сетевой структуре цепей поставок.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proofErr w:type="spellStart"/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>Контроллинг</w:t>
      </w:r>
      <w:proofErr w:type="spellEnd"/>
      <w:r w:rsidRPr="00120D4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в логистических системах: цели задачи и функции.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Основные программные продукты, используемые в цепях поставок промышленных и торговых компаний. Проблемы выбора КИС для поддержки логистических бизнес-процессов в цепях поставок. Возможности использования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Internet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в управлении цепями поставок.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Сбалансированная система показателей (ССП) логистики – идеология построения. Цели разработки ССП. Этапы разработки и структура перспектив ССП. Примеры построения стратегической карты ССП.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Ключевые показатели функционирования логистики (система KPI). Основные метрики оценки эффективности логистики.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Реинжиниринг логистической сети: проблемы и практика. Идентификация логистических бизнес-процессов. Подходы к выделению процессов.</w:t>
      </w:r>
    </w:p>
    <w:p w:rsidR="00120D41" w:rsidRPr="00120D41" w:rsidRDefault="00120D41" w:rsidP="00120D41">
      <w:pPr>
        <w:numPr>
          <w:ilvl w:val="0"/>
          <w:numId w:val="40"/>
        </w:numPr>
        <w:suppressAutoHyphens w:val="0"/>
        <w:spacing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</w:pPr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Метод распределения затрат при калькуляции себестоимости «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Activity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based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costing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». </w:t>
      </w:r>
      <w:proofErr w:type="gram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Функционально-стоимостной</w:t>
      </w:r>
      <w:proofErr w:type="gram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 xml:space="preserve"> анализ (ФСА) как метод управления затратами. Бюджетирование как инструмент </w:t>
      </w:r>
      <w:proofErr w:type="spellStart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контроллинга</w:t>
      </w:r>
      <w:proofErr w:type="spellEnd"/>
      <w:r w:rsidRPr="00120D4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ru-RU"/>
        </w:rPr>
        <w:t>.</w:t>
      </w:r>
    </w:p>
    <w:p w:rsidR="00473914" w:rsidRDefault="00473914" w:rsidP="00120D41">
      <w:pPr>
        <w:pStyle w:val="afa"/>
        <w:tabs>
          <w:tab w:val="left" w:pos="426"/>
        </w:tabs>
        <w:ind w:left="426"/>
        <w:jc w:val="both"/>
        <w:rPr>
          <w:b/>
        </w:rPr>
      </w:pPr>
    </w:p>
    <w:p w:rsidR="00473914" w:rsidRDefault="00473914" w:rsidP="00473914">
      <w:pPr>
        <w:pStyle w:val="afa"/>
        <w:tabs>
          <w:tab w:val="left" w:pos="426"/>
        </w:tabs>
        <w:ind w:left="720"/>
        <w:jc w:val="both"/>
        <w:rPr>
          <w:b/>
        </w:rPr>
      </w:pPr>
    </w:p>
    <w:p w:rsidR="005425A7" w:rsidRPr="00D33C10" w:rsidRDefault="009244DD" w:rsidP="00D33C10">
      <w:pPr>
        <w:pStyle w:val="afa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r w:rsidRPr="00D33C10">
        <w:rPr>
          <w:b/>
        </w:rPr>
        <w:t>Учебно-методическое и информационное обеспечение дисциплины</w:t>
      </w:r>
    </w:p>
    <w:p w:rsidR="009244DD" w:rsidRPr="009244DD" w:rsidRDefault="009244DD" w:rsidP="005425A7">
      <w:p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AF9" w:rsidRDefault="00E65B89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41BC0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Основная литература</w:t>
      </w:r>
    </w:p>
    <w:p w:rsidR="00645798" w:rsidRDefault="00645798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B19A3" w:rsidRPr="00916024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ind w:left="567" w:firstLine="0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>Агапова, Т.А. Макроэкономика</w:t>
      </w:r>
      <w:proofErr w:type="gramStart"/>
      <w:r w:rsidRPr="00916024">
        <w:rPr>
          <w:rFonts w:eastAsia="Arial Unicode MS"/>
          <w:bCs/>
        </w:rPr>
        <w:t xml:space="preserve"> :</w:t>
      </w:r>
      <w:proofErr w:type="gramEnd"/>
      <w:r w:rsidRPr="00916024">
        <w:rPr>
          <w:rFonts w:eastAsia="Arial Unicode MS"/>
          <w:bCs/>
        </w:rPr>
        <w:t xml:space="preserve"> Учебник / Т.А. Агапова, С.Ф. Серегина ; Ред. Ю.Б. Рубин. – 10-е </w:t>
      </w:r>
      <w:proofErr w:type="spellStart"/>
      <w:r w:rsidRPr="00916024">
        <w:rPr>
          <w:rFonts w:eastAsia="Arial Unicode MS"/>
          <w:bCs/>
        </w:rPr>
        <w:t>изд</w:t>
      </w:r>
      <w:proofErr w:type="spellEnd"/>
      <w:r w:rsidRPr="00916024">
        <w:rPr>
          <w:rFonts w:eastAsia="Arial Unicode MS"/>
          <w:bCs/>
        </w:rPr>
        <w:t>.</w:t>
      </w:r>
      <w:proofErr w:type="gramStart"/>
      <w:r w:rsidRPr="00916024">
        <w:rPr>
          <w:rFonts w:eastAsia="Arial Unicode MS"/>
          <w:bCs/>
        </w:rPr>
        <w:t>,</w:t>
      </w:r>
      <w:proofErr w:type="spellStart"/>
      <w:r w:rsidRPr="00916024">
        <w:rPr>
          <w:rFonts w:eastAsia="Arial Unicode MS"/>
          <w:bCs/>
        </w:rPr>
        <w:t>п</w:t>
      </w:r>
      <w:proofErr w:type="gramEnd"/>
      <w:r w:rsidRPr="00916024">
        <w:rPr>
          <w:rFonts w:eastAsia="Arial Unicode MS"/>
          <w:bCs/>
        </w:rPr>
        <w:t>ерераб</w:t>
      </w:r>
      <w:proofErr w:type="spellEnd"/>
      <w:r w:rsidRPr="00916024">
        <w:rPr>
          <w:rFonts w:eastAsia="Arial Unicode MS"/>
          <w:bCs/>
        </w:rPr>
        <w:t xml:space="preserve">. и </w:t>
      </w:r>
      <w:proofErr w:type="spellStart"/>
      <w:r w:rsidRPr="00916024">
        <w:rPr>
          <w:rFonts w:eastAsia="Arial Unicode MS"/>
          <w:bCs/>
        </w:rPr>
        <w:t>доп</w:t>
      </w:r>
      <w:proofErr w:type="spellEnd"/>
      <w:r w:rsidRPr="00916024">
        <w:rPr>
          <w:rFonts w:eastAsia="Arial Unicode MS"/>
          <w:bCs/>
        </w:rPr>
        <w:t xml:space="preserve"> . – М. : Московский Финансово-промышленный </w:t>
      </w:r>
      <w:proofErr w:type="spellStart"/>
      <w:r w:rsidRPr="00916024">
        <w:rPr>
          <w:rFonts w:eastAsia="Arial Unicode MS"/>
          <w:bCs/>
        </w:rPr>
        <w:t>университет"Синергия</w:t>
      </w:r>
      <w:proofErr w:type="spellEnd"/>
      <w:r w:rsidRPr="00916024">
        <w:rPr>
          <w:rFonts w:eastAsia="Arial Unicode MS"/>
          <w:bCs/>
        </w:rPr>
        <w:t xml:space="preserve">", 2013 . </w:t>
      </w:r>
    </w:p>
    <w:p w:rsidR="005B19A3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ind w:left="567" w:firstLine="0"/>
        <w:jc w:val="both"/>
        <w:rPr>
          <w:rFonts w:eastAsia="Arial Unicode MS"/>
          <w:bCs/>
        </w:rPr>
      </w:pPr>
      <w:bookmarkStart w:id="2" w:name="_GoBack"/>
      <w:bookmarkEnd w:id="2"/>
      <w:r w:rsidRPr="00916024">
        <w:rPr>
          <w:rFonts w:eastAsia="Arial Unicode MS"/>
          <w:bCs/>
        </w:rPr>
        <w:t xml:space="preserve">Институциональная экономика./Под ред. </w:t>
      </w:r>
      <w:proofErr w:type="spellStart"/>
      <w:r w:rsidRPr="00916024">
        <w:rPr>
          <w:rFonts w:eastAsia="Arial Unicode MS"/>
          <w:bCs/>
        </w:rPr>
        <w:t>Д.С.Львова</w:t>
      </w:r>
      <w:proofErr w:type="spellEnd"/>
      <w:r w:rsidRPr="00916024">
        <w:rPr>
          <w:rFonts w:eastAsia="Arial Unicode MS"/>
          <w:bCs/>
        </w:rPr>
        <w:t xml:space="preserve"> – М.: Инфра-М, 2001.</w:t>
      </w:r>
    </w:p>
    <w:p w:rsidR="005B19A3" w:rsidRPr="00916024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ind w:left="567" w:firstLine="0"/>
        <w:jc w:val="both"/>
        <w:rPr>
          <w:rFonts w:eastAsia="Arial Unicode MS"/>
          <w:bCs/>
        </w:rPr>
      </w:pPr>
      <w:r w:rsidRPr="00916024">
        <w:rPr>
          <w:szCs w:val="22"/>
          <w:lang w:bidi="ru-RU"/>
        </w:rPr>
        <w:t>Корпоративная логистика. 300 ответов на вопросы профессионалов / Под общ</w:t>
      </w:r>
      <w:proofErr w:type="gramStart"/>
      <w:r w:rsidRPr="00916024">
        <w:rPr>
          <w:szCs w:val="22"/>
          <w:lang w:bidi="ru-RU"/>
        </w:rPr>
        <w:t>.</w:t>
      </w:r>
      <w:proofErr w:type="gramEnd"/>
      <w:r w:rsidRPr="00916024">
        <w:rPr>
          <w:szCs w:val="22"/>
          <w:lang w:bidi="ru-RU"/>
        </w:rPr>
        <w:t xml:space="preserve"> </w:t>
      </w:r>
      <w:proofErr w:type="gramStart"/>
      <w:r w:rsidRPr="00916024">
        <w:rPr>
          <w:szCs w:val="22"/>
          <w:lang w:bidi="ru-RU"/>
        </w:rPr>
        <w:t>р</w:t>
      </w:r>
      <w:proofErr w:type="gramEnd"/>
      <w:r w:rsidRPr="00916024">
        <w:rPr>
          <w:szCs w:val="22"/>
          <w:lang w:bidi="ru-RU"/>
        </w:rPr>
        <w:t>едакцией проф. В.И. Сергеева. (</w:t>
      </w:r>
      <w:proofErr w:type="spellStart"/>
      <w:r w:rsidRPr="00916024">
        <w:rPr>
          <w:szCs w:val="22"/>
          <w:lang w:bidi="ru-RU"/>
        </w:rPr>
        <w:t>Дыбская</w:t>
      </w:r>
      <w:proofErr w:type="spellEnd"/>
      <w:r w:rsidRPr="00916024">
        <w:rPr>
          <w:szCs w:val="22"/>
          <w:lang w:bidi="ru-RU"/>
        </w:rPr>
        <w:t xml:space="preserve"> В.В., Зайцев Е.И., Сергеев В.И., </w:t>
      </w:r>
      <w:proofErr w:type="spellStart"/>
      <w:r w:rsidRPr="00916024">
        <w:rPr>
          <w:szCs w:val="22"/>
          <w:lang w:bidi="ru-RU"/>
        </w:rPr>
        <w:t>Стерлигова</w:t>
      </w:r>
      <w:proofErr w:type="spellEnd"/>
      <w:r>
        <w:rPr>
          <w:szCs w:val="22"/>
          <w:lang w:bidi="ru-RU"/>
        </w:rPr>
        <w:t xml:space="preserve"> А.Н. и др.) – М.: Инфра-М, 2008.</w:t>
      </w:r>
      <w:r w:rsidRPr="00916024">
        <w:rPr>
          <w:szCs w:val="22"/>
          <w:lang w:bidi="ru-RU"/>
        </w:rPr>
        <w:t xml:space="preserve"> </w:t>
      </w:r>
      <w:hyperlink r:id="rId9" w:history="1">
        <w:r w:rsidRPr="00916024">
          <w:rPr>
            <w:color w:val="0000FF"/>
            <w:szCs w:val="22"/>
            <w:u w:val="single"/>
            <w:lang w:bidi="ru-RU"/>
          </w:rPr>
          <w:t>http://znanium.com/bookread2.php?book=140959</w:t>
        </w:r>
      </w:hyperlink>
      <w:r w:rsidRPr="00916024">
        <w:rPr>
          <w:szCs w:val="22"/>
          <w:lang w:bidi="ru-RU"/>
        </w:rPr>
        <w:t>(ЭБС«</w:t>
      </w:r>
      <w:proofErr w:type="spellStart"/>
      <w:r w:rsidRPr="00916024">
        <w:rPr>
          <w:szCs w:val="22"/>
          <w:lang w:val="en-US" w:bidi="ru-RU"/>
        </w:rPr>
        <w:t>Znanium</w:t>
      </w:r>
      <w:proofErr w:type="spellEnd"/>
      <w:r w:rsidRPr="00916024">
        <w:rPr>
          <w:szCs w:val="22"/>
          <w:lang w:bidi="ru-RU"/>
        </w:rPr>
        <w:t>)</w:t>
      </w:r>
    </w:p>
    <w:p w:rsidR="005B19A3" w:rsidRPr="00916024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ind w:left="567" w:firstLine="0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>Макроэкономика: Теория и российская практика</w:t>
      </w:r>
      <w:proofErr w:type="gramStart"/>
      <w:r w:rsidRPr="00916024">
        <w:rPr>
          <w:rFonts w:eastAsia="Arial Unicode MS"/>
          <w:bCs/>
        </w:rPr>
        <w:t xml:space="preserve"> / П</w:t>
      </w:r>
      <w:proofErr w:type="gramEnd"/>
      <w:r w:rsidRPr="00916024">
        <w:rPr>
          <w:rFonts w:eastAsia="Arial Unicode MS"/>
          <w:bCs/>
        </w:rPr>
        <w:t>од ред. А.Г. Грязновой и</w:t>
      </w:r>
      <w:r>
        <w:rPr>
          <w:rFonts w:eastAsia="Arial Unicode MS"/>
          <w:bCs/>
        </w:rPr>
        <w:t xml:space="preserve"> Н.Н. Думной. — М.: КНОРУС, 2006</w:t>
      </w:r>
      <w:r w:rsidRPr="00916024">
        <w:rPr>
          <w:rFonts w:eastAsia="Arial Unicode MS"/>
          <w:bCs/>
        </w:rPr>
        <w:t xml:space="preserve">. </w:t>
      </w:r>
    </w:p>
    <w:p w:rsidR="005B19A3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</w:tabs>
        <w:ind w:left="567" w:firstLine="0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>Моисеева Н.К. Экономические основы логистики. Учебное пособие. – М.: ИНФРА-М, 2008. (Высшее образование). http://znanium.com/bookread2.php?book=129974 (ЭБС «</w:t>
      </w:r>
      <w:proofErr w:type="spellStart"/>
      <w:r w:rsidRPr="00916024">
        <w:rPr>
          <w:rFonts w:eastAsia="Arial Unicode MS"/>
          <w:bCs/>
        </w:rPr>
        <w:t>Znanium</w:t>
      </w:r>
      <w:proofErr w:type="spellEnd"/>
      <w:r w:rsidRPr="00916024">
        <w:rPr>
          <w:rFonts w:eastAsia="Arial Unicode MS"/>
          <w:bCs/>
        </w:rPr>
        <w:t>»)</w:t>
      </w:r>
    </w:p>
    <w:p w:rsidR="005B19A3" w:rsidRPr="00916024" w:rsidRDefault="005B19A3" w:rsidP="005B19A3">
      <w:pPr>
        <w:pStyle w:val="afa"/>
        <w:numPr>
          <w:ilvl w:val="0"/>
          <w:numId w:val="43"/>
        </w:numPr>
        <w:tabs>
          <w:tab w:val="left" w:pos="426"/>
          <w:tab w:val="left" w:pos="567"/>
          <w:tab w:val="left" w:pos="851"/>
          <w:tab w:val="left" w:pos="993"/>
        </w:tabs>
        <w:ind w:left="567" w:firstLine="0"/>
        <w:jc w:val="both"/>
        <w:rPr>
          <w:rFonts w:eastAsia="Arial Unicode MS"/>
          <w:bCs/>
        </w:rPr>
      </w:pPr>
      <w:proofErr w:type="spellStart"/>
      <w:r w:rsidRPr="00916024">
        <w:rPr>
          <w:rFonts w:eastAsia="Arial Unicode MS"/>
          <w:bCs/>
        </w:rPr>
        <w:lastRenderedPageBreak/>
        <w:t>Стерлигова</w:t>
      </w:r>
      <w:proofErr w:type="spellEnd"/>
      <w:r w:rsidRPr="00916024">
        <w:rPr>
          <w:rFonts w:eastAsia="Arial Unicode MS"/>
          <w:bCs/>
        </w:rPr>
        <w:t xml:space="preserve"> А.Н. Управление запасами в цепях постав</w:t>
      </w:r>
      <w:r>
        <w:rPr>
          <w:rFonts w:eastAsia="Arial Unicode MS"/>
          <w:bCs/>
        </w:rPr>
        <w:t>ок: Учебник. – М.: ИНФРА-М, 2009</w:t>
      </w:r>
      <w:r w:rsidRPr="00916024">
        <w:rPr>
          <w:rFonts w:eastAsia="Arial Unicode MS"/>
          <w:bCs/>
        </w:rPr>
        <w:t xml:space="preserve">. – (Высшее образование). </w:t>
      </w:r>
      <w:r w:rsidRPr="00916024">
        <w:rPr>
          <w:rFonts w:eastAsia="Arial Unicode MS"/>
          <w:bCs/>
          <w:lang w:val="en-US"/>
        </w:rPr>
        <w:t>http</w:t>
      </w:r>
      <w:r w:rsidRPr="00916024">
        <w:rPr>
          <w:rFonts w:eastAsia="Arial Unicode MS"/>
          <w:bCs/>
        </w:rPr>
        <w:t>://</w:t>
      </w:r>
      <w:proofErr w:type="spellStart"/>
      <w:r w:rsidRPr="00916024">
        <w:rPr>
          <w:rFonts w:eastAsia="Arial Unicode MS"/>
          <w:bCs/>
          <w:lang w:val="en-US"/>
        </w:rPr>
        <w:t>znanium</w:t>
      </w:r>
      <w:proofErr w:type="spellEnd"/>
      <w:r w:rsidRPr="00916024">
        <w:rPr>
          <w:rFonts w:eastAsia="Arial Unicode MS"/>
          <w:bCs/>
        </w:rPr>
        <w:t>.</w:t>
      </w:r>
      <w:r w:rsidRPr="00916024">
        <w:rPr>
          <w:rFonts w:eastAsia="Arial Unicode MS"/>
          <w:bCs/>
          <w:lang w:val="en-US"/>
        </w:rPr>
        <w:t>com</w:t>
      </w:r>
      <w:r w:rsidRPr="00916024">
        <w:rPr>
          <w:rFonts w:eastAsia="Arial Unicode MS"/>
          <w:bCs/>
        </w:rPr>
        <w:t>/</w:t>
      </w:r>
      <w:proofErr w:type="spellStart"/>
      <w:r w:rsidRPr="00916024">
        <w:rPr>
          <w:rFonts w:eastAsia="Arial Unicode MS"/>
          <w:bCs/>
          <w:lang w:val="en-US"/>
        </w:rPr>
        <w:t>bookread</w:t>
      </w:r>
      <w:proofErr w:type="spellEnd"/>
      <w:r w:rsidRPr="00916024">
        <w:rPr>
          <w:rFonts w:eastAsia="Arial Unicode MS"/>
          <w:bCs/>
        </w:rPr>
        <w:t>2.</w:t>
      </w:r>
      <w:proofErr w:type="spellStart"/>
      <w:r w:rsidRPr="00916024">
        <w:rPr>
          <w:rFonts w:eastAsia="Arial Unicode MS"/>
          <w:bCs/>
          <w:lang w:val="en-US"/>
        </w:rPr>
        <w:t>php</w:t>
      </w:r>
      <w:proofErr w:type="spellEnd"/>
      <w:r w:rsidRPr="00916024">
        <w:rPr>
          <w:rFonts w:eastAsia="Arial Unicode MS"/>
          <w:bCs/>
        </w:rPr>
        <w:t>?</w:t>
      </w:r>
      <w:r w:rsidRPr="00916024">
        <w:rPr>
          <w:rFonts w:eastAsia="Arial Unicode MS"/>
          <w:bCs/>
          <w:lang w:val="en-US"/>
        </w:rPr>
        <w:t>book</w:t>
      </w:r>
      <w:r w:rsidRPr="00916024">
        <w:rPr>
          <w:rFonts w:eastAsia="Arial Unicode MS"/>
          <w:bCs/>
        </w:rPr>
        <w:t>=128364 (ЭБС «</w:t>
      </w:r>
      <w:proofErr w:type="spellStart"/>
      <w:r w:rsidRPr="00916024">
        <w:rPr>
          <w:rFonts w:eastAsia="Arial Unicode MS"/>
          <w:bCs/>
          <w:lang w:val="en-US"/>
        </w:rPr>
        <w:t>Znanium</w:t>
      </w:r>
      <w:proofErr w:type="spellEnd"/>
      <w:r w:rsidRPr="00916024">
        <w:rPr>
          <w:rFonts w:eastAsia="Arial Unicode MS"/>
          <w:bCs/>
        </w:rPr>
        <w:t xml:space="preserve">»)  </w:t>
      </w:r>
    </w:p>
    <w:p w:rsidR="00645798" w:rsidRDefault="00645798" w:rsidP="0064579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16024" w:rsidRPr="00916024" w:rsidRDefault="00916024" w:rsidP="0064579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16024">
        <w:rPr>
          <w:rFonts w:ascii="Times New Roman" w:eastAsia="Arial Unicode MS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16024" w:rsidRDefault="00916024" w:rsidP="00645798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16024" w:rsidRPr="00916024" w:rsidRDefault="00916024" w:rsidP="00916024">
      <w:pPr>
        <w:pStyle w:val="afa"/>
        <w:numPr>
          <w:ilvl w:val="0"/>
          <w:numId w:val="44"/>
        </w:numPr>
        <w:tabs>
          <w:tab w:val="left" w:pos="426"/>
        </w:tabs>
        <w:ind w:hanging="213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>Аутсорсинг:</w:t>
      </w:r>
      <w:r w:rsidRPr="00916024">
        <w:rPr>
          <w:rFonts w:eastAsia="Arial Unicode MS"/>
          <w:bCs/>
        </w:rPr>
        <w:tab/>
        <w:t>создание</w:t>
      </w:r>
      <w:r w:rsidRPr="00916024">
        <w:rPr>
          <w:rFonts w:eastAsia="Arial Unicode MS"/>
          <w:bCs/>
        </w:rPr>
        <w:tab/>
        <w:t>высокоэф</w:t>
      </w:r>
      <w:r>
        <w:rPr>
          <w:rFonts w:eastAsia="Arial Unicode MS"/>
          <w:bCs/>
        </w:rPr>
        <w:t>фективных</w:t>
      </w:r>
      <w:r>
        <w:rPr>
          <w:rFonts w:eastAsia="Arial Unicode MS"/>
          <w:bCs/>
        </w:rPr>
        <w:tab/>
        <w:t>и</w:t>
      </w:r>
      <w:r>
        <w:rPr>
          <w:rFonts w:eastAsia="Arial Unicode MS"/>
          <w:bCs/>
        </w:rPr>
        <w:tab/>
        <w:t xml:space="preserve">конкурентоспособных </w:t>
      </w:r>
      <w:r w:rsidRPr="00916024">
        <w:rPr>
          <w:rFonts w:eastAsia="Arial Unicode MS"/>
          <w:bCs/>
        </w:rPr>
        <w:t>организаций. Учебное пособие</w:t>
      </w:r>
      <w:proofErr w:type="gramStart"/>
      <w:r w:rsidRPr="00916024">
        <w:rPr>
          <w:rFonts w:eastAsia="Arial Unicode MS"/>
          <w:bCs/>
        </w:rPr>
        <w:t xml:space="preserve"> / П</w:t>
      </w:r>
      <w:proofErr w:type="gramEnd"/>
      <w:r w:rsidRPr="00916024">
        <w:rPr>
          <w:rFonts w:eastAsia="Arial Unicode MS"/>
          <w:bCs/>
        </w:rPr>
        <w:t xml:space="preserve">од ред. Проф. Б.А. Аникина. – М.: ИНФРА-М, 2003. 187с. http://znanium.com/catalog/product/66996 (ЭБС </w:t>
      </w:r>
      <w:proofErr w:type="spellStart"/>
      <w:r w:rsidRPr="00916024">
        <w:rPr>
          <w:rFonts w:eastAsia="Arial Unicode MS"/>
          <w:bCs/>
        </w:rPr>
        <w:t>Znanium</w:t>
      </w:r>
      <w:proofErr w:type="spellEnd"/>
      <w:r w:rsidRPr="00916024">
        <w:rPr>
          <w:rFonts w:eastAsia="Arial Unicode MS"/>
          <w:bCs/>
        </w:rPr>
        <w:t>)</w:t>
      </w:r>
    </w:p>
    <w:p w:rsidR="00916024" w:rsidRPr="00916024" w:rsidRDefault="00916024" w:rsidP="00916024">
      <w:pPr>
        <w:pStyle w:val="afa"/>
        <w:numPr>
          <w:ilvl w:val="0"/>
          <w:numId w:val="44"/>
        </w:numPr>
        <w:tabs>
          <w:tab w:val="left" w:pos="426"/>
        </w:tabs>
        <w:ind w:hanging="213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 xml:space="preserve">Джонсон С. Джеймс, Вуд Ф. Дональд, </w:t>
      </w:r>
      <w:proofErr w:type="spellStart"/>
      <w:r w:rsidRPr="00916024">
        <w:rPr>
          <w:rFonts w:eastAsia="Arial Unicode MS"/>
          <w:bCs/>
        </w:rPr>
        <w:t>Вордлоу</w:t>
      </w:r>
      <w:proofErr w:type="spellEnd"/>
      <w:r w:rsidRPr="00916024">
        <w:rPr>
          <w:rFonts w:eastAsia="Arial Unicode MS"/>
          <w:bCs/>
        </w:rPr>
        <w:t xml:space="preserve"> Л. </w:t>
      </w:r>
      <w:proofErr w:type="spellStart"/>
      <w:r w:rsidRPr="00916024">
        <w:rPr>
          <w:rFonts w:eastAsia="Arial Unicode MS"/>
          <w:bCs/>
        </w:rPr>
        <w:t>Дэниел</w:t>
      </w:r>
      <w:proofErr w:type="spellEnd"/>
      <w:r w:rsidRPr="00916024">
        <w:rPr>
          <w:rFonts w:eastAsia="Arial Unicode MS"/>
          <w:bCs/>
        </w:rPr>
        <w:t xml:space="preserve">, </w:t>
      </w:r>
      <w:proofErr w:type="spellStart"/>
      <w:r w:rsidRPr="00916024">
        <w:rPr>
          <w:rFonts w:eastAsia="Arial Unicode MS"/>
          <w:bCs/>
        </w:rPr>
        <w:t>Мэрфи</w:t>
      </w:r>
      <w:proofErr w:type="spellEnd"/>
      <w:r w:rsidRPr="00916024">
        <w:rPr>
          <w:rFonts w:eastAsia="Arial Unicode MS"/>
          <w:bCs/>
        </w:rPr>
        <w:t>-мл. Р. Поль. Современная логистика. Седьмое издание. Пер. с англ. – М.: Изд. дом «Вильямс», 2005 .</w:t>
      </w:r>
    </w:p>
    <w:p w:rsidR="00916024" w:rsidRPr="00916024" w:rsidRDefault="00916024" w:rsidP="00916024">
      <w:pPr>
        <w:pStyle w:val="afa"/>
        <w:numPr>
          <w:ilvl w:val="0"/>
          <w:numId w:val="44"/>
        </w:numPr>
        <w:tabs>
          <w:tab w:val="left" w:pos="426"/>
        </w:tabs>
        <w:ind w:hanging="213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>Родников А.Н. Логистика. Терминологический словарь. 2-е издание. - М.: ИНФРА-М, 2000.</w:t>
      </w:r>
    </w:p>
    <w:p w:rsidR="00916024" w:rsidRPr="00916024" w:rsidRDefault="00916024" w:rsidP="00916024">
      <w:pPr>
        <w:pStyle w:val="afa"/>
        <w:numPr>
          <w:ilvl w:val="0"/>
          <w:numId w:val="44"/>
        </w:numPr>
        <w:tabs>
          <w:tab w:val="left" w:pos="426"/>
        </w:tabs>
        <w:ind w:hanging="213"/>
        <w:jc w:val="both"/>
        <w:rPr>
          <w:rFonts w:eastAsia="Arial Unicode MS"/>
          <w:bCs/>
        </w:rPr>
      </w:pPr>
      <w:proofErr w:type="spellStart"/>
      <w:r w:rsidRPr="00916024">
        <w:rPr>
          <w:rFonts w:eastAsia="Arial Unicode MS"/>
          <w:bCs/>
        </w:rPr>
        <w:t>Уотерс</w:t>
      </w:r>
      <w:proofErr w:type="spellEnd"/>
      <w:r w:rsidRPr="00916024">
        <w:rPr>
          <w:rFonts w:eastAsia="Arial Unicode MS"/>
          <w:bCs/>
        </w:rPr>
        <w:t xml:space="preserve"> Д. Логистика. Управление цепью поставок. Пер. с англ. Серия «Зарубежный учебник». – </w:t>
      </w:r>
      <w:proofErr w:type="gramStart"/>
      <w:r w:rsidRPr="00916024">
        <w:rPr>
          <w:rFonts w:eastAsia="Arial Unicode MS"/>
          <w:bCs/>
        </w:rPr>
        <w:t xml:space="preserve">М.: ЮНИТИ-ДАНА, 2003. 503с. (в электронной подписке НИУ ВШЭ         http://znanium.com/catalog/product/884044 (ЭБС </w:t>
      </w:r>
      <w:proofErr w:type="spellStart"/>
      <w:r w:rsidRPr="00916024">
        <w:rPr>
          <w:rFonts w:eastAsia="Arial Unicode MS"/>
          <w:bCs/>
        </w:rPr>
        <w:t>Znanium</w:t>
      </w:r>
      <w:proofErr w:type="spellEnd"/>
      <w:r w:rsidRPr="00916024">
        <w:rPr>
          <w:rFonts w:eastAsia="Arial Unicode MS"/>
          <w:bCs/>
        </w:rPr>
        <w:t>)</w:t>
      </w:r>
      <w:proofErr w:type="gramEnd"/>
    </w:p>
    <w:p w:rsidR="00916024" w:rsidRPr="00916024" w:rsidRDefault="00916024" w:rsidP="00916024">
      <w:pPr>
        <w:pStyle w:val="afa"/>
        <w:numPr>
          <w:ilvl w:val="0"/>
          <w:numId w:val="44"/>
        </w:numPr>
        <w:tabs>
          <w:tab w:val="left" w:pos="426"/>
        </w:tabs>
        <w:ind w:hanging="213"/>
        <w:jc w:val="both"/>
        <w:rPr>
          <w:rFonts w:eastAsia="Arial Unicode MS"/>
          <w:bCs/>
        </w:rPr>
      </w:pPr>
      <w:r w:rsidRPr="00916024">
        <w:rPr>
          <w:rFonts w:eastAsia="Arial Unicode MS"/>
          <w:bCs/>
        </w:rPr>
        <w:t xml:space="preserve">Управление каналами дистрибуции / Линда </w:t>
      </w:r>
      <w:proofErr w:type="spellStart"/>
      <w:r w:rsidRPr="00916024">
        <w:rPr>
          <w:rFonts w:eastAsia="Arial Unicode MS"/>
          <w:bCs/>
        </w:rPr>
        <w:t>Горчеслс</w:t>
      </w:r>
      <w:proofErr w:type="spellEnd"/>
      <w:r w:rsidRPr="00916024">
        <w:rPr>
          <w:rFonts w:eastAsia="Arial Unicode MS"/>
          <w:bCs/>
        </w:rPr>
        <w:t xml:space="preserve">, Эд </w:t>
      </w:r>
      <w:proofErr w:type="spellStart"/>
      <w:r w:rsidRPr="00916024">
        <w:rPr>
          <w:rFonts w:eastAsia="Arial Unicode MS"/>
          <w:bCs/>
        </w:rPr>
        <w:t>Мариен</w:t>
      </w:r>
      <w:proofErr w:type="spellEnd"/>
      <w:r w:rsidRPr="00916024">
        <w:rPr>
          <w:rFonts w:eastAsia="Arial Unicode MS"/>
          <w:bCs/>
        </w:rPr>
        <w:t xml:space="preserve">, </w:t>
      </w:r>
      <w:proofErr w:type="spellStart"/>
      <w:r w:rsidRPr="00916024">
        <w:rPr>
          <w:rFonts w:eastAsia="Arial Unicode MS"/>
          <w:bCs/>
        </w:rPr>
        <w:t>Чак</w:t>
      </w:r>
      <w:proofErr w:type="spellEnd"/>
      <w:r w:rsidRPr="00916024">
        <w:rPr>
          <w:rFonts w:eastAsia="Arial Unicode MS"/>
          <w:bCs/>
        </w:rPr>
        <w:t xml:space="preserve"> Уэст. – М.: Изд. дом Гребенникова, 2005. https://grebennikon.ru/article-8q2u.html (ЭБС Гребенников)</w:t>
      </w:r>
    </w:p>
    <w:p w:rsidR="00645798" w:rsidRPr="00645798" w:rsidRDefault="00645798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45798" w:rsidRPr="00645798" w:rsidRDefault="00916024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Прочая литература</w:t>
      </w:r>
    </w:p>
    <w:p w:rsidR="00645798" w:rsidRPr="00645798" w:rsidRDefault="00645798" w:rsidP="00841BC0">
      <w:p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right="126" w:hanging="213"/>
        <w:jc w:val="both"/>
        <w:textAlignment w:val="baseline"/>
        <w:rPr>
          <w:lang w:bidi="ru-RU"/>
        </w:rPr>
      </w:pPr>
      <w:proofErr w:type="spellStart"/>
      <w:r w:rsidRPr="00916024">
        <w:rPr>
          <w:lang w:bidi="ru-RU"/>
        </w:rPr>
        <w:t>Бауэрсокс</w:t>
      </w:r>
      <w:proofErr w:type="spellEnd"/>
      <w:r w:rsidRPr="00916024">
        <w:rPr>
          <w:lang w:bidi="ru-RU"/>
        </w:rPr>
        <w:t xml:space="preserve"> </w:t>
      </w:r>
      <w:proofErr w:type="spellStart"/>
      <w:r w:rsidRPr="00916024">
        <w:rPr>
          <w:lang w:bidi="ru-RU"/>
        </w:rPr>
        <w:t>Д.Дж</w:t>
      </w:r>
      <w:proofErr w:type="spellEnd"/>
      <w:r w:rsidRPr="00916024">
        <w:rPr>
          <w:lang w:bidi="ru-RU"/>
        </w:rPr>
        <w:t xml:space="preserve">., </w:t>
      </w:r>
      <w:proofErr w:type="spellStart"/>
      <w:r w:rsidRPr="00916024">
        <w:rPr>
          <w:lang w:bidi="ru-RU"/>
        </w:rPr>
        <w:t>Клосс</w:t>
      </w:r>
      <w:proofErr w:type="spellEnd"/>
      <w:r w:rsidRPr="00916024">
        <w:rPr>
          <w:lang w:bidi="ru-RU"/>
        </w:rPr>
        <w:t xml:space="preserve"> </w:t>
      </w:r>
      <w:proofErr w:type="spellStart"/>
      <w:r w:rsidRPr="00916024">
        <w:rPr>
          <w:lang w:bidi="ru-RU"/>
        </w:rPr>
        <w:t>Д.Дж</w:t>
      </w:r>
      <w:proofErr w:type="spellEnd"/>
      <w:r w:rsidRPr="00916024">
        <w:rPr>
          <w:lang w:bidi="ru-RU"/>
        </w:rPr>
        <w:t>. Логистика. Интегрированная цепь поставок. – М.: Изд. ЗАО «ОЛИМП-БИЗНЕС», 2001.</w:t>
      </w:r>
      <w:r w:rsidRPr="00916024">
        <w:rPr>
          <w:spacing w:val="3"/>
          <w:lang w:bidi="ru-RU"/>
        </w:rPr>
        <w:t xml:space="preserve"> </w:t>
      </w: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479"/>
          <w:tab w:val="left" w:pos="567"/>
        </w:tabs>
        <w:autoSpaceDE w:val="0"/>
        <w:autoSpaceDN w:val="0"/>
        <w:ind w:hanging="213"/>
        <w:rPr>
          <w:lang w:bidi="ru-RU"/>
        </w:rPr>
      </w:pPr>
      <w:proofErr w:type="spellStart"/>
      <w:r w:rsidRPr="00916024">
        <w:rPr>
          <w:lang w:bidi="ru-RU"/>
        </w:rPr>
        <w:t>Дыбская</w:t>
      </w:r>
      <w:proofErr w:type="spellEnd"/>
      <w:r w:rsidRPr="00916024">
        <w:rPr>
          <w:lang w:bidi="ru-RU"/>
        </w:rPr>
        <w:t xml:space="preserve"> В.В., Зайцев Е.И., Сергеев В.И., </w:t>
      </w:r>
      <w:proofErr w:type="spellStart"/>
      <w:r w:rsidRPr="00916024">
        <w:rPr>
          <w:lang w:bidi="ru-RU"/>
        </w:rPr>
        <w:t>Стерлигова</w:t>
      </w:r>
      <w:proofErr w:type="spellEnd"/>
      <w:r w:rsidRPr="00916024">
        <w:rPr>
          <w:lang w:bidi="ru-RU"/>
        </w:rPr>
        <w:t xml:space="preserve"> А.Н. Логистика: интеграция</w:t>
      </w:r>
      <w:r w:rsidRPr="00916024">
        <w:rPr>
          <w:spacing w:val="-17"/>
          <w:lang w:bidi="ru-RU"/>
        </w:rPr>
        <w:t xml:space="preserve"> </w:t>
      </w:r>
      <w:r w:rsidRPr="00916024">
        <w:rPr>
          <w:spacing w:val="6"/>
          <w:lang w:bidi="ru-RU"/>
        </w:rPr>
        <w:t>и</w:t>
      </w:r>
      <w:r>
        <w:rPr>
          <w:spacing w:val="6"/>
          <w:lang w:bidi="ru-RU"/>
        </w:rPr>
        <w:t xml:space="preserve"> </w:t>
      </w:r>
      <w:r w:rsidRPr="00916024">
        <w:rPr>
          <w:lang w:bidi="ru-RU"/>
        </w:rPr>
        <w:t>оптимизация логистических бизнес-процессов в цепях поставок / Учебник под ред. проф.</w:t>
      </w:r>
      <w:r>
        <w:rPr>
          <w:lang w:bidi="ru-RU"/>
        </w:rPr>
        <w:t xml:space="preserve"> </w:t>
      </w:r>
      <w:r w:rsidRPr="00916024">
        <w:rPr>
          <w:lang w:bidi="ru-RU"/>
        </w:rPr>
        <w:t xml:space="preserve">В.И. Сергеева. – М.: </w:t>
      </w:r>
      <w:proofErr w:type="spellStart"/>
      <w:r w:rsidRPr="00916024">
        <w:rPr>
          <w:lang w:bidi="ru-RU"/>
        </w:rPr>
        <w:t>Эксмо</w:t>
      </w:r>
      <w:proofErr w:type="spellEnd"/>
      <w:r w:rsidRPr="00916024">
        <w:rPr>
          <w:lang w:bidi="ru-RU"/>
        </w:rPr>
        <w:t xml:space="preserve">, 2008. </w:t>
      </w: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479"/>
          <w:tab w:val="left" w:pos="567"/>
        </w:tabs>
        <w:autoSpaceDE w:val="0"/>
        <w:autoSpaceDN w:val="0"/>
        <w:ind w:hanging="213"/>
        <w:rPr>
          <w:lang w:bidi="ru-RU"/>
        </w:rPr>
      </w:pPr>
      <w:proofErr w:type="spellStart"/>
      <w:r w:rsidRPr="00916024">
        <w:rPr>
          <w:lang w:bidi="ru-RU"/>
        </w:rPr>
        <w:t>Лайсонс</w:t>
      </w:r>
      <w:proofErr w:type="spellEnd"/>
      <w:r w:rsidRPr="00916024">
        <w:rPr>
          <w:lang w:bidi="ru-RU"/>
        </w:rPr>
        <w:t xml:space="preserve"> К., </w:t>
      </w:r>
      <w:proofErr w:type="spellStart"/>
      <w:r w:rsidRPr="00916024">
        <w:rPr>
          <w:lang w:bidi="ru-RU"/>
        </w:rPr>
        <w:t>Джиллингем</w:t>
      </w:r>
      <w:proofErr w:type="spellEnd"/>
      <w:r w:rsidRPr="00916024">
        <w:rPr>
          <w:lang w:bidi="ru-RU"/>
        </w:rPr>
        <w:t xml:space="preserve"> М. Управление закупочной деятельностью и цепью</w:t>
      </w:r>
      <w:r w:rsidRPr="00916024">
        <w:rPr>
          <w:spacing w:val="-20"/>
          <w:lang w:bidi="ru-RU"/>
        </w:rPr>
        <w:t xml:space="preserve"> </w:t>
      </w:r>
      <w:r w:rsidRPr="00916024">
        <w:rPr>
          <w:lang w:bidi="ru-RU"/>
        </w:rPr>
        <w:t>поставок:</w:t>
      </w:r>
      <w:r>
        <w:rPr>
          <w:lang w:bidi="ru-RU"/>
        </w:rPr>
        <w:t xml:space="preserve"> </w:t>
      </w:r>
      <w:r w:rsidRPr="00916024">
        <w:rPr>
          <w:lang w:bidi="ru-RU"/>
        </w:rPr>
        <w:t xml:space="preserve">Пер. с 6-го англ. изд. – М.: ИНФРА-М, 2005. </w:t>
      </w:r>
      <w:r w:rsidRPr="00916024">
        <w:rPr>
          <w:spacing w:val="-3"/>
          <w:lang w:bidi="ru-RU"/>
        </w:rPr>
        <w:t xml:space="preserve"> </w:t>
      </w:r>
      <w:r w:rsidRPr="00916024">
        <w:rPr>
          <w:spacing w:val="-60"/>
          <w:lang w:bidi="ru-RU"/>
        </w:rPr>
        <w:t xml:space="preserve"> </w:t>
      </w: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ind w:hanging="213"/>
        <w:rPr>
          <w:lang w:bidi="ru-RU"/>
        </w:rPr>
      </w:pPr>
      <w:r w:rsidRPr="00916024">
        <w:rPr>
          <w:lang w:bidi="ru-RU"/>
        </w:rPr>
        <w:t xml:space="preserve">Сергеев В.И. Логистика в бизнесе. – М.: ИНФРА-М, 2001. </w:t>
      </w: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479"/>
          <w:tab w:val="left" w:pos="567"/>
        </w:tabs>
        <w:autoSpaceDE w:val="0"/>
        <w:autoSpaceDN w:val="0"/>
        <w:ind w:right="351" w:hanging="213"/>
        <w:rPr>
          <w:lang w:bidi="ru-RU"/>
        </w:rPr>
      </w:pPr>
      <w:r w:rsidRPr="00916024">
        <w:rPr>
          <w:lang w:bidi="ru-RU"/>
        </w:rPr>
        <w:t xml:space="preserve">Сергеев В.И., Эльяшевич И.П. Логистика снабжения. – М.: Рид Групп, 2011. </w:t>
      </w:r>
    </w:p>
    <w:p w:rsidR="00916024" w:rsidRP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479"/>
          <w:tab w:val="left" w:pos="567"/>
        </w:tabs>
        <w:autoSpaceDE w:val="0"/>
        <w:autoSpaceDN w:val="0"/>
        <w:ind w:hanging="213"/>
        <w:rPr>
          <w:lang w:bidi="ru-RU"/>
        </w:rPr>
      </w:pPr>
      <w:r w:rsidRPr="00916024">
        <w:rPr>
          <w:lang w:bidi="ru-RU"/>
        </w:rPr>
        <w:t>Сток</w:t>
      </w:r>
      <w:proofErr w:type="gramStart"/>
      <w:r w:rsidRPr="00916024">
        <w:rPr>
          <w:lang w:bidi="ru-RU"/>
        </w:rPr>
        <w:t xml:space="preserve"> </w:t>
      </w:r>
      <w:proofErr w:type="spellStart"/>
      <w:r w:rsidRPr="00916024">
        <w:rPr>
          <w:lang w:bidi="ru-RU"/>
        </w:rPr>
        <w:t>Д</w:t>
      </w:r>
      <w:proofErr w:type="gramEnd"/>
      <w:r w:rsidRPr="00916024">
        <w:rPr>
          <w:lang w:bidi="ru-RU"/>
        </w:rPr>
        <w:t>ж.Р</w:t>
      </w:r>
      <w:proofErr w:type="spellEnd"/>
      <w:r w:rsidRPr="00916024">
        <w:rPr>
          <w:lang w:bidi="ru-RU"/>
        </w:rPr>
        <w:t>., Ламберт Д.М. Стратегическое управление логистикой. Пер. с 4-го англ.</w:t>
      </w:r>
      <w:r w:rsidRPr="00916024">
        <w:rPr>
          <w:spacing w:val="-20"/>
          <w:lang w:bidi="ru-RU"/>
        </w:rPr>
        <w:t xml:space="preserve"> </w:t>
      </w:r>
      <w:r w:rsidRPr="00916024">
        <w:rPr>
          <w:lang w:bidi="ru-RU"/>
        </w:rPr>
        <w:t>изд.</w:t>
      </w:r>
      <w:r>
        <w:rPr>
          <w:lang w:bidi="ru-RU"/>
        </w:rPr>
        <w:t xml:space="preserve"> </w:t>
      </w:r>
      <w:r w:rsidRPr="00916024">
        <w:rPr>
          <w:lang w:bidi="ru-RU"/>
        </w:rPr>
        <w:t>– М.: ИНФРА-М, 2005.</w:t>
      </w:r>
    </w:p>
    <w:p w:rsidR="00916024" w:rsidRDefault="00916024" w:rsidP="00696275">
      <w:pPr>
        <w:pStyle w:val="afa"/>
        <w:widowControl w:val="0"/>
        <w:numPr>
          <w:ilvl w:val="0"/>
          <w:numId w:val="45"/>
        </w:numPr>
        <w:tabs>
          <w:tab w:val="left" w:pos="479"/>
          <w:tab w:val="left" w:pos="567"/>
        </w:tabs>
        <w:autoSpaceDE w:val="0"/>
        <w:autoSpaceDN w:val="0"/>
        <w:ind w:right="351" w:hanging="213"/>
        <w:rPr>
          <w:lang w:bidi="ru-RU"/>
        </w:rPr>
      </w:pPr>
      <w:r w:rsidRPr="00916024">
        <w:rPr>
          <w:lang w:bidi="ru-RU"/>
        </w:rPr>
        <w:t xml:space="preserve">Управление цепями поставок: Справочник издательства </w:t>
      </w:r>
      <w:proofErr w:type="spellStart"/>
      <w:r w:rsidRPr="00916024">
        <w:rPr>
          <w:lang w:bidi="ru-RU"/>
        </w:rPr>
        <w:t>Gower</w:t>
      </w:r>
      <w:proofErr w:type="spellEnd"/>
      <w:proofErr w:type="gramStart"/>
      <w:r w:rsidRPr="00916024">
        <w:rPr>
          <w:lang w:bidi="ru-RU"/>
        </w:rPr>
        <w:t xml:space="preserve"> / П</w:t>
      </w:r>
      <w:proofErr w:type="gramEnd"/>
      <w:r w:rsidRPr="00916024">
        <w:rPr>
          <w:lang w:bidi="ru-RU"/>
        </w:rPr>
        <w:t xml:space="preserve">од ред. Дж. </w:t>
      </w:r>
      <w:proofErr w:type="spellStart"/>
      <w:r w:rsidRPr="00916024">
        <w:rPr>
          <w:lang w:bidi="ru-RU"/>
        </w:rPr>
        <w:t>Гатторны</w:t>
      </w:r>
      <w:proofErr w:type="spellEnd"/>
      <w:r w:rsidRPr="00916024">
        <w:rPr>
          <w:lang w:bidi="ru-RU"/>
        </w:rPr>
        <w:t xml:space="preserve"> (ред. Р. </w:t>
      </w:r>
      <w:proofErr w:type="spellStart"/>
      <w:r w:rsidRPr="00916024">
        <w:rPr>
          <w:lang w:bidi="ru-RU"/>
        </w:rPr>
        <w:t>Огулин</w:t>
      </w:r>
      <w:proofErr w:type="spellEnd"/>
      <w:r w:rsidRPr="00916024">
        <w:rPr>
          <w:lang w:bidi="ru-RU"/>
        </w:rPr>
        <w:t xml:space="preserve">, М. </w:t>
      </w:r>
      <w:proofErr w:type="spellStart"/>
      <w:r w:rsidRPr="00916024">
        <w:rPr>
          <w:lang w:bidi="ru-RU"/>
        </w:rPr>
        <w:t>Рейнольдс</w:t>
      </w:r>
      <w:proofErr w:type="spellEnd"/>
      <w:r w:rsidRPr="00916024">
        <w:rPr>
          <w:lang w:bidi="ru-RU"/>
        </w:rPr>
        <w:t xml:space="preserve">); Перевод с 5-го англ. изд. – М.: ИНФРА-М, 2008. </w:t>
      </w:r>
    </w:p>
    <w:p w:rsidR="00696275" w:rsidRPr="00916024" w:rsidRDefault="00696275" w:rsidP="00696275">
      <w:pPr>
        <w:pStyle w:val="afa"/>
        <w:widowControl w:val="0"/>
        <w:tabs>
          <w:tab w:val="left" w:pos="479"/>
          <w:tab w:val="left" w:pos="567"/>
        </w:tabs>
        <w:autoSpaceDE w:val="0"/>
        <w:autoSpaceDN w:val="0"/>
        <w:ind w:left="780" w:right="351"/>
        <w:rPr>
          <w:lang w:bidi="ru-RU"/>
        </w:rPr>
      </w:pPr>
    </w:p>
    <w:p w:rsidR="00841BC0" w:rsidRPr="00841BC0" w:rsidRDefault="00841BC0" w:rsidP="00D2616A">
      <w:pPr>
        <w:pStyle w:val="afa"/>
        <w:widowControl w:val="0"/>
        <w:tabs>
          <w:tab w:val="left" w:pos="-851"/>
          <w:tab w:val="left" w:pos="-142"/>
          <w:tab w:val="left" w:pos="0"/>
        </w:tabs>
        <w:autoSpaceDE w:val="0"/>
        <w:autoSpaceDN w:val="0"/>
        <w:ind w:left="709" w:right="659"/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Образовательные технологии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numPr>
          <w:ilvl w:val="0"/>
          <w:numId w:val="19"/>
        </w:numPr>
        <w:rPr>
          <w:b/>
        </w:rPr>
      </w:pPr>
      <w:r w:rsidRPr="00D33C10">
        <w:rPr>
          <w:b/>
        </w:rPr>
        <w:t>Программные средства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Word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MS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Power</w:t>
      </w:r>
      <w:proofErr w:type="spellEnd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Point</w:t>
      </w:r>
      <w:proofErr w:type="spellEnd"/>
    </w:p>
    <w:p w:rsidR="009244DD" w:rsidRPr="00841BC0" w:rsidRDefault="009244DD" w:rsidP="009244DD">
      <w:pPr>
        <w:numPr>
          <w:ilvl w:val="0"/>
          <w:numId w:val="21"/>
        </w:numPr>
        <w:suppressAutoHyphens w:val="0"/>
        <w:spacing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841BC0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Браузеры</w:t>
      </w:r>
    </w:p>
    <w:p w:rsidR="009244DD" w:rsidRPr="00841BC0" w:rsidRDefault="009244DD" w:rsidP="009244DD">
      <w:pPr>
        <w:suppressAutoHyphens w:val="0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9244DD" w:rsidRPr="00D33C10" w:rsidRDefault="009244DD" w:rsidP="00D33C10">
      <w:pPr>
        <w:pStyle w:val="afa"/>
        <w:keepNext/>
        <w:numPr>
          <w:ilvl w:val="0"/>
          <w:numId w:val="19"/>
        </w:numPr>
        <w:jc w:val="both"/>
        <w:outlineLvl w:val="0"/>
        <w:rPr>
          <w:b/>
          <w:bCs/>
          <w:kern w:val="32"/>
          <w:lang w:val="x-none" w:eastAsia="x-none"/>
        </w:rPr>
      </w:pPr>
      <w:r w:rsidRPr="00D33C10">
        <w:rPr>
          <w:b/>
          <w:bCs/>
          <w:kern w:val="32"/>
          <w:lang w:val="x-none" w:eastAsia="x-none"/>
        </w:rPr>
        <w:lastRenderedPageBreak/>
        <w:t>Материально-техническое обеспечение дисциплины</w:t>
      </w:r>
    </w:p>
    <w:p w:rsidR="009244DD" w:rsidRDefault="009244DD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t xml:space="preserve">Учебные аудитории для самостоятельных занятий оснащены </w:t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</w:r>
      <w:r w:rsidRPr="00841BC0"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D33C10" w:rsidRPr="00841BC0" w:rsidRDefault="00D33C10" w:rsidP="009244DD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2"/>
          <w:lang w:eastAsia="en-US"/>
        </w:rPr>
      </w:pPr>
    </w:p>
    <w:p w:rsidR="00D33C10" w:rsidRPr="00330D87" w:rsidRDefault="00D33C10" w:rsidP="00D33C10">
      <w:pPr>
        <w:pStyle w:val="afa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D33C10" w:rsidRPr="00330D87" w:rsidRDefault="00D33C10" w:rsidP="00D33C10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D33C10" w:rsidRPr="00D33C10" w:rsidRDefault="00D33C10" w:rsidP="00841BC0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301" w:rsidRPr="009244DD" w:rsidRDefault="00E16301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42" w:rsidRPr="009244DD" w:rsidRDefault="00074342" w:rsidP="00BE5064">
      <w:pPr>
        <w:spacing w:line="240" w:lineRule="auto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0A56ED" w:rsidRPr="009244DD" w:rsidRDefault="000A56ED" w:rsidP="000A56ED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2BB" w:rsidRPr="009244DD" w:rsidRDefault="00DA62BB" w:rsidP="00DA62B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2BB" w:rsidRPr="009244DD" w:rsidSect="00696275">
      <w:headerReference w:type="default" r:id="rId10"/>
      <w:footerReference w:type="default" r:id="rId11"/>
      <w:headerReference w:type="first" r:id="rId12"/>
      <w:pgSz w:w="12240" w:h="15840"/>
      <w:pgMar w:top="993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EA" w:rsidRDefault="00760DEA" w:rsidP="00927901">
      <w:pPr>
        <w:spacing w:line="240" w:lineRule="auto"/>
      </w:pPr>
      <w:r>
        <w:separator/>
      </w:r>
    </w:p>
  </w:endnote>
  <w:endnote w:type="continuationSeparator" w:id="0">
    <w:p w:rsidR="00760DEA" w:rsidRDefault="00760DEA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A" w:rsidRDefault="00760DEA">
    <w:pPr>
      <w:pStyle w:val="af5"/>
      <w:jc w:val="right"/>
    </w:pPr>
  </w:p>
  <w:p w:rsidR="00760DEA" w:rsidRDefault="00760DEA">
    <w:pPr>
      <w:pStyle w:val="af5"/>
    </w:pPr>
  </w:p>
  <w:p w:rsidR="00760DEA" w:rsidRDefault="00760D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EA" w:rsidRDefault="00760DEA" w:rsidP="00927901">
      <w:pPr>
        <w:spacing w:line="240" w:lineRule="auto"/>
      </w:pPr>
      <w:r>
        <w:separator/>
      </w:r>
    </w:p>
  </w:footnote>
  <w:footnote w:type="continuationSeparator" w:id="0">
    <w:p w:rsidR="00760DEA" w:rsidRDefault="00760DEA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A" w:rsidRDefault="00760DEA">
    <w:pPr>
      <w:pStyle w:val="af3"/>
    </w:pPr>
  </w:p>
  <w:p w:rsidR="00760DEA" w:rsidRDefault="00760D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A" w:rsidRDefault="00760DE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4D63DE4"/>
    <w:multiLevelType w:val="hybridMultilevel"/>
    <w:tmpl w:val="4E74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7A4278"/>
    <w:multiLevelType w:val="hybridMultilevel"/>
    <w:tmpl w:val="17D49E50"/>
    <w:lvl w:ilvl="0" w:tplc="3D1E0F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E5088"/>
    <w:multiLevelType w:val="hybridMultilevel"/>
    <w:tmpl w:val="8DCC6C7A"/>
    <w:lvl w:ilvl="0" w:tplc="8310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EE3270"/>
    <w:multiLevelType w:val="multilevel"/>
    <w:tmpl w:val="EC529E08"/>
    <w:lvl w:ilvl="0">
      <w:start w:val="3"/>
      <w:numFmt w:val="decimal"/>
      <w:lvlText w:val="%1"/>
      <w:lvlJc w:val="left"/>
      <w:pPr>
        <w:ind w:left="805" w:hanging="7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7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8" w:hanging="708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2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708"/>
      </w:pPr>
      <w:rPr>
        <w:rFonts w:hint="default"/>
        <w:lang w:val="ru-RU" w:eastAsia="ru-RU" w:bidi="ru-RU"/>
      </w:rPr>
    </w:lvl>
  </w:abstractNum>
  <w:abstractNum w:abstractNumId="12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064053"/>
    <w:multiLevelType w:val="hybridMultilevel"/>
    <w:tmpl w:val="DADA79F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13989"/>
    <w:multiLevelType w:val="hybridMultilevel"/>
    <w:tmpl w:val="DB88916A"/>
    <w:lvl w:ilvl="0" w:tplc="20FE22C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A47E2A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742A01C8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AE522408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A9A49DA6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894A6D8A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B7D27E38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A0F08B0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487AFEC4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5">
    <w:nsid w:val="271E667E"/>
    <w:multiLevelType w:val="hybridMultilevel"/>
    <w:tmpl w:val="83888FDE"/>
    <w:lvl w:ilvl="0" w:tplc="C7C68BB2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1861C0">
      <w:numFmt w:val="bullet"/>
      <w:lvlText w:val="•"/>
      <w:lvlJc w:val="left"/>
      <w:pPr>
        <w:ind w:left="2144" w:hanging="348"/>
      </w:pPr>
      <w:rPr>
        <w:rFonts w:hint="default"/>
        <w:lang w:val="ru-RU" w:eastAsia="ru-RU" w:bidi="ru-RU"/>
      </w:rPr>
    </w:lvl>
    <w:lvl w:ilvl="2" w:tplc="8488EAF0">
      <w:numFmt w:val="bullet"/>
      <w:lvlText w:val="•"/>
      <w:lvlJc w:val="left"/>
      <w:pPr>
        <w:ind w:left="3049" w:hanging="348"/>
      </w:pPr>
      <w:rPr>
        <w:rFonts w:hint="default"/>
        <w:lang w:val="ru-RU" w:eastAsia="ru-RU" w:bidi="ru-RU"/>
      </w:rPr>
    </w:lvl>
    <w:lvl w:ilvl="3" w:tplc="BF1412C2">
      <w:numFmt w:val="bullet"/>
      <w:lvlText w:val="•"/>
      <w:lvlJc w:val="left"/>
      <w:pPr>
        <w:ind w:left="3953" w:hanging="348"/>
      </w:pPr>
      <w:rPr>
        <w:rFonts w:hint="default"/>
        <w:lang w:val="ru-RU" w:eastAsia="ru-RU" w:bidi="ru-RU"/>
      </w:rPr>
    </w:lvl>
    <w:lvl w:ilvl="4" w:tplc="0F3E316C">
      <w:numFmt w:val="bullet"/>
      <w:lvlText w:val="•"/>
      <w:lvlJc w:val="left"/>
      <w:pPr>
        <w:ind w:left="4858" w:hanging="348"/>
      </w:pPr>
      <w:rPr>
        <w:rFonts w:hint="default"/>
        <w:lang w:val="ru-RU" w:eastAsia="ru-RU" w:bidi="ru-RU"/>
      </w:rPr>
    </w:lvl>
    <w:lvl w:ilvl="5" w:tplc="583C6FF8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E54E81F2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94FE5528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8" w:tplc="313A0B9E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16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A6C62"/>
    <w:multiLevelType w:val="hybridMultilevel"/>
    <w:tmpl w:val="4EBC0C50"/>
    <w:lvl w:ilvl="0" w:tplc="3D1E0FB6">
      <w:start w:val="1"/>
      <w:numFmt w:val="decimal"/>
      <w:lvlText w:val="%1."/>
      <w:lvlJc w:val="left"/>
      <w:pPr>
        <w:ind w:left="10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AB16BC"/>
    <w:multiLevelType w:val="hybridMultilevel"/>
    <w:tmpl w:val="E1504EF6"/>
    <w:lvl w:ilvl="0" w:tplc="B5D08F7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9FEA984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  <w:lvl w:ilvl="2" w:tplc="ADA2D614">
      <w:numFmt w:val="bullet"/>
      <w:lvlText w:val="•"/>
      <w:lvlJc w:val="left"/>
      <w:pPr>
        <w:ind w:left="2811" w:hanging="360"/>
      </w:pPr>
      <w:rPr>
        <w:rFonts w:hint="default"/>
        <w:lang w:val="ru-RU" w:eastAsia="ru-RU" w:bidi="ru-RU"/>
      </w:rPr>
    </w:lvl>
    <w:lvl w:ilvl="3" w:tplc="4A004F04">
      <w:numFmt w:val="bullet"/>
      <w:lvlText w:val="•"/>
      <w:lvlJc w:val="left"/>
      <w:pPr>
        <w:ind w:left="3751" w:hanging="360"/>
      </w:pPr>
      <w:rPr>
        <w:rFonts w:hint="default"/>
        <w:lang w:val="ru-RU" w:eastAsia="ru-RU" w:bidi="ru-RU"/>
      </w:rPr>
    </w:lvl>
    <w:lvl w:ilvl="4" w:tplc="9AC62458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  <w:lvl w:ilvl="5" w:tplc="BAF03F88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D3CA66DC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6450D75C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8" w:tplc="9EEC5CFE">
      <w:numFmt w:val="bullet"/>
      <w:lvlText w:val="•"/>
      <w:lvlJc w:val="left"/>
      <w:pPr>
        <w:ind w:left="8455" w:hanging="360"/>
      </w:pPr>
      <w:rPr>
        <w:rFonts w:hint="default"/>
        <w:lang w:val="ru-RU" w:eastAsia="ru-RU" w:bidi="ru-RU"/>
      </w:rPr>
    </w:lvl>
  </w:abstractNum>
  <w:abstractNum w:abstractNumId="20">
    <w:nsid w:val="33882B6A"/>
    <w:multiLevelType w:val="hybridMultilevel"/>
    <w:tmpl w:val="DEE6C524"/>
    <w:lvl w:ilvl="0" w:tplc="08FAC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ED5A57"/>
    <w:multiLevelType w:val="hybridMultilevel"/>
    <w:tmpl w:val="301AC980"/>
    <w:lvl w:ilvl="0" w:tplc="D9564AE4">
      <w:start w:val="2"/>
      <w:numFmt w:val="decimal"/>
      <w:lvlText w:val="%1."/>
      <w:lvlJc w:val="left"/>
      <w:pPr>
        <w:ind w:left="1501" w:hanging="260"/>
        <w:jc w:val="right"/>
      </w:pPr>
      <w:rPr>
        <w:rFonts w:hint="default"/>
        <w:w w:val="99"/>
        <w:lang w:val="ru-RU" w:eastAsia="ru-RU" w:bidi="ru-RU"/>
      </w:rPr>
    </w:lvl>
    <w:lvl w:ilvl="1" w:tplc="A096395E">
      <w:start w:val="1"/>
      <w:numFmt w:val="decimal"/>
      <w:lvlText w:val="%2."/>
      <w:lvlJc w:val="left"/>
      <w:pPr>
        <w:ind w:left="267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974A462">
      <w:numFmt w:val="bullet"/>
      <w:lvlText w:val="•"/>
      <w:lvlJc w:val="left"/>
      <w:pPr>
        <w:ind w:left="4111" w:hanging="260"/>
      </w:pPr>
      <w:rPr>
        <w:rFonts w:hint="default"/>
        <w:lang w:val="ru-RU" w:eastAsia="ru-RU" w:bidi="ru-RU"/>
      </w:rPr>
    </w:lvl>
    <w:lvl w:ilvl="3" w:tplc="C7360C62">
      <w:numFmt w:val="bullet"/>
      <w:lvlText w:val="•"/>
      <w:lvlJc w:val="left"/>
      <w:pPr>
        <w:ind w:left="4883" w:hanging="260"/>
      </w:pPr>
      <w:rPr>
        <w:rFonts w:hint="default"/>
        <w:lang w:val="ru-RU" w:eastAsia="ru-RU" w:bidi="ru-RU"/>
      </w:rPr>
    </w:lvl>
    <w:lvl w:ilvl="4" w:tplc="6142B0A0">
      <w:numFmt w:val="bullet"/>
      <w:lvlText w:val="•"/>
      <w:lvlJc w:val="left"/>
      <w:pPr>
        <w:ind w:left="5655" w:hanging="260"/>
      </w:pPr>
      <w:rPr>
        <w:rFonts w:hint="default"/>
        <w:lang w:val="ru-RU" w:eastAsia="ru-RU" w:bidi="ru-RU"/>
      </w:rPr>
    </w:lvl>
    <w:lvl w:ilvl="5" w:tplc="7108B448">
      <w:numFmt w:val="bullet"/>
      <w:lvlText w:val="•"/>
      <w:lvlJc w:val="left"/>
      <w:pPr>
        <w:ind w:left="6427" w:hanging="260"/>
      </w:pPr>
      <w:rPr>
        <w:rFonts w:hint="default"/>
        <w:lang w:val="ru-RU" w:eastAsia="ru-RU" w:bidi="ru-RU"/>
      </w:rPr>
    </w:lvl>
    <w:lvl w:ilvl="6" w:tplc="9D3480C0">
      <w:numFmt w:val="bullet"/>
      <w:lvlText w:val="•"/>
      <w:lvlJc w:val="left"/>
      <w:pPr>
        <w:ind w:left="7199" w:hanging="260"/>
      </w:pPr>
      <w:rPr>
        <w:rFonts w:hint="default"/>
        <w:lang w:val="ru-RU" w:eastAsia="ru-RU" w:bidi="ru-RU"/>
      </w:rPr>
    </w:lvl>
    <w:lvl w:ilvl="7" w:tplc="E820A594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9FDAF2E6">
      <w:numFmt w:val="bullet"/>
      <w:lvlText w:val="•"/>
      <w:lvlJc w:val="left"/>
      <w:pPr>
        <w:ind w:left="8742" w:hanging="260"/>
      </w:pPr>
      <w:rPr>
        <w:rFonts w:hint="default"/>
        <w:lang w:val="ru-RU" w:eastAsia="ru-RU" w:bidi="ru-RU"/>
      </w:rPr>
    </w:lvl>
  </w:abstractNum>
  <w:abstractNum w:abstractNumId="22">
    <w:nsid w:val="398F748E"/>
    <w:multiLevelType w:val="hybridMultilevel"/>
    <w:tmpl w:val="5B88049E"/>
    <w:lvl w:ilvl="0" w:tplc="3D1E0F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6FBF"/>
    <w:multiLevelType w:val="hybridMultilevel"/>
    <w:tmpl w:val="6A26A666"/>
    <w:lvl w:ilvl="0" w:tplc="031A33E6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44C0CECE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2" w:tplc="73F4D696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ED9ABF22">
      <w:numFmt w:val="bullet"/>
      <w:lvlText w:val="•"/>
      <w:lvlJc w:val="left"/>
      <w:pPr>
        <w:ind w:left="3301" w:hanging="360"/>
      </w:pPr>
      <w:rPr>
        <w:rFonts w:hint="default"/>
        <w:lang w:val="ru-RU" w:eastAsia="ru-RU" w:bidi="ru-RU"/>
      </w:rPr>
    </w:lvl>
    <w:lvl w:ilvl="4" w:tplc="EDBA8AC2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C980E02C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A9025E1A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5FA2409E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5B229AAC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24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352A5"/>
    <w:multiLevelType w:val="hybridMultilevel"/>
    <w:tmpl w:val="E1C6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E7646"/>
    <w:multiLevelType w:val="hybridMultilevel"/>
    <w:tmpl w:val="70E20132"/>
    <w:lvl w:ilvl="0" w:tplc="47B0B10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B1C569E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2" w:tplc="4DA05392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89FC290E">
      <w:numFmt w:val="bullet"/>
      <w:lvlText w:val="•"/>
      <w:lvlJc w:val="left"/>
      <w:pPr>
        <w:ind w:left="3301" w:hanging="360"/>
      </w:pPr>
      <w:rPr>
        <w:rFonts w:hint="default"/>
        <w:lang w:val="ru-RU" w:eastAsia="ru-RU" w:bidi="ru-RU"/>
      </w:rPr>
    </w:lvl>
    <w:lvl w:ilvl="4" w:tplc="6E3A46BA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D5AE2E48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F918A190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9CE0EE12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BA1AEFA8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28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F0748F6"/>
    <w:multiLevelType w:val="hybridMultilevel"/>
    <w:tmpl w:val="E75E9CE2"/>
    <w:lvl w:ilvl="0" w:tplc="F1DC39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AE320A"/>
    <w:multiLevelType w:val="hybridMultilevel"/>
    <w:tmpl w:val="E486A5D0"/>
    <w:lvl w:ilvl="0" w:tplc="433A76F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D65D6"/>
    <w:multiLevelType w:val="hybridMultilevel"/>
    <w:tmpl w:val="4274AA98"/>
    <w:lvl w:ilvl="0" w:tplc="3D1E0F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A0803EF"/>
    <w:multiLevelType w:val="hybridMultilevel"/>
    <w:tmpl w:val="36663DBE"/>
    <w:lvl w:ilvl="0" w:tplc="1046CE30">
      <w:start w:val="1"/>
      <w:numFmt w:val="decimal"/>
      <w:lvlText w:val="%1."/>
      <w:lvlJc w:val="left"/>
      <w:pPr>
        <w:ind w:left="12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6C0554C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7747D62">
      <w:numFmt w:val="bullet"/>
      <w:lvlText w:val="•"/>
      <w:lvlJc w:val="left"/>
      <w:pPr>
        <w:ind w:left="1960" w:hanging="348"/>
      </w:pPr>
      <w:rPr>
        <w:rFonts w:hint="default"/>
        <w:lang w:val="ru-RU" w:eastAsia="ru-RU" w:bidi="ru-RU"/>
      </w:rPr>
    </w:lvl>
    <w:lvl w:ilvl="3" w:tplc="BA76DD1E">
      <w:numFmt w:val="bullet"/>
      <w:lvlText w:val="•"/>
      <w:lvlJc w:val="left"/>
      <w:pPr>
        <w:ind w:left="3000" w:hanging="348"/>
      </w:pPr>
      <w:rPr>
        <w:rFonts w:hint="default"/>
        <w:lang w:val="ru-RU" w:eastAsia="ru-RU" w:bidi="ru-RU"/>
      </w:rPr>
    </w:lvl>
    <w:lvl w:ilvl="4" w:tplc="60B2FC98">
      <w:numFmt w:val="bullet"/>
      <w:lvlText w:val="•"/>
      <w:lvlJc w:val="left"/>
      <w:pPr>
        <w:ind w:left="4041" w:hanging="348"/>
      </w:pPr>
      <w:rPr>
        <w:rFonts w:hint="default"/>
        <w:lang w:val="ru-RU" w:eastAsia="ru-RU" w:bidi="ru-RU"/>
      </w:rPr>
    </w:lvl>
    <w:lvl w:ilvl="5" w:tplc="E4761880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6" w:tplc="266C7A06">
      <w:numFmt w:val="bullet"/>
      <w:lvlText w:val="•"/>
      <w:lvlJc w:val="left"/>
      <w:pPr>
        <w:ind w:left="6123" w:hanging="348"/>
      </w:pPr>
      <w:rPr>
        <w:rFonts w:hint="default"/>
        <w:lang w:val="ru-RU" w:eastAsia="ru-RU" w:bidi="ru-RU"/>
      </w:rPr>
    </w:lvl>
    <w:lvl w:ilvl="7" w:tplc="B6E4E290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  <w:lvl w:ilvl="8" w:tplc="4216B692">
      <w:numFmt w:val="bullet"/>
      <w:lvlText w:val="•"/>
      <w:lvlJc w:val="left"/>
      <w:pPr>
        <w:ind w:left="8204" w:hanging="348"/>
      </w:pPr>
      <w:rPr>
        <w:rFonts w:hint="default"/>
        <w:lang w:val="ru-RU" w:eastAsia="ru-RU" w:bidi="ru-RU"/>
      </w:rPr>
    </w:lvl>
  </w:abstractNum>
  <w:abstractNum w:abstractNumId="39">
    <w:nsid w:val="6B9B6C17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6672B"/>
    <w:multiLevelType w:val="hybridMultilevel"/>
    <w:tmpl w:val="6C50C344"/>
    <w:lvl w:ilvl="0" w:tplc="AD064D3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D27DF6">
      <w:numFmt w:val="bullet"/>
      <w:lvlText w:val="•"/>
      <w:lvlJc w:val="left"/>
      <w:pPr>
        <w:ind w:left="1420" w:hanging="360"/>
      </w:pPr>
      <w:rPr>
        <w:rFonts w:hint="default"/>
        <w:lang w:val="ru-RU" w:eastAsia="ru-RU" w:bidi="ru-RU"/>
      </w:rPr>
    </w:lvl>
    <w:lvl w:ilvl="2" w:tplc="E1AC159A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37BA497C">
      <w:numFmt w:val="bullet"/>
      <w:lvlText w:val="•"/>
      <w:lvlJc w:val="left"/>
      <w:pPr>
        <w:ind w:left="3301" w:hanging="360"/>
      </w:pPr>
      <w:rPr>
        <w:rFonts w:hint="default"/>
        <w:lang w:val="ru-RU" w:eastAsia="ru-RU" w:bidi="ru-RU"/>
      </w:rPr>
    </w:lvl>
    <w:lvl w:ilvl="4" w:tplc="AB7E9662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CD581DE0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66D42C4E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08B2DD80">
      <w:numFmt w:val="bullet"/>
      <w:lvlText w:val="•"/>
      <w:lvlJc w:val="left"/>
      <w:pPr>
        <w:ind w:left="7064" w:hanging="360"/>
      </w:pPr>
      <w:rPr>
        <w:rFonts w:hint="default"/>
        <w:lang w:val="ru-RU" w:eastAsia="ru-RU" w:bidi="ru-RU"/>
      </w:rPr>
    </w:lvl>
    <w:lvl w:ilvl="8" w:tplc="20163368">
      <w:numFmt w:val="bullet"/>
      <w:lvlText w:val="•"/>
      <w:lvlJc w:val="left"/>
      <w:pPr>
        <w:ind w:left="8005" w:hanging="360"/>
      </w:pPr>
      <w:rPr>
        <w:rFonts w:hint="default"/>
        <w:lang w:val="ru-RU" w:eastAsia="ru-RU" w:bidi="ru-RU"/>
      </w:rPr>
    </w:lvl>
  </w:abstractNum>
  <w:abstractNum w:abstractNumId="41">
    <w:nsid w:val="77832CC7"/>
    <w:multiLevelType w:val="hybridMultilevel"/>
    <w:tmpl w:val="F6E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339DB"/>
    <w:multiLevelType w:val="hybridMultilevel"/>
    <w:tmpl w:val="894A7246"/>
    <w:lvl w:ilvl="0" w:tplc="7D04A79A">
      <w:numFmt w:val="bullet"/>
      <w:lvlText w:val=""/>
      <w:lvlJc w:val="left"/>
      <w:pPr>
        <w:ind w:left="12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C242C4">
      <w:numFmt w:val="bullet"/>
      <w:lvlText w:val="–"/>
      <w:lvlJc w:val="left"/>
      <w:pPr>
        <w:ind w:left="143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66CA5DC">
      <w:numFmt w:val="bullet"/>
      <w:lvlText w:val="•"/>
      <w:lvlJc w:val="left"/>
      <w:pPr>
        <w:ind w:left="2422" w:hanging="195"/>
      </w:pPr>
      <w:rPr>
        <w:rFonts w:hint="default"/>
        <w:lang w:val="ru-RU" w:eastAsia="ru-RU" w:bidi="ru-RU"/>
      </w:rPr>
    </w:lvl>
    <w:lvl w:ilvl="3" w:tplc="8750741C">
      <w:numFmt w:val="bullet"/>
      <w:lvlText w:val="•"/>
      <w:lvlJc w:val="left"/>
      <w:pPr>
        <w:ind w:left="3405" w:hanging="195"/>
      </w:pPr>
      <w:rPr>
        <w:rFonts w:hint="default"/>
        <w:lang w:val="ru-RU" w:eastAsia="ru-RU" w:bidi="ru-RU"/>
      </w:rPr>
    </w:lvl>
    <w:lvl w:ilvl="4" w:tplc="F2E6F24A">
      <w:numFmt w:val="bullet"/>
      <w:lvlText w:val="•"/>
      <w:lvlJc w:val="left"/>
      <w:pPr>
        <w:ind w:left="4388" w:hanging="195"/>
      </w:pPr>
      <w:rPr>
        <w:rFonts w:hint="default"/>
        <w:lang w:val="ru-RU" w:eastAsia="ru-RU" w:bidi="ru-RU"/>
      </w:rPr>
    </w:lvl>
    <w:lvl w:ilvl="5" w:tplc="C8B20C54">
      <w:numFmt w:val="bullet"/>
      <w:lvlText w:val="•"/>
      <w:lvlJc w:val="left"/>
      <w:pPr>
        <w:ind w:left="5371" w:hanging="195"/>
      </w:pPr>
      <w:rPr>
        <w:rFonts w:hint="default"/>
        <w:lang w:val="ru-RU" w:eastAsia="ru-RU" w:bidi="ru-RU"/>
      </w:rPr>
    </w:lvl>
    <w:lvl w:ilvl="6" w:tplc="5B3EBB2C">
      <w:numFmt w:val="bullet"/>
      <w:lvlText w:val="•"/>
      <w:lvlJc w:val="left"/>
      <w:pPr>
        <w:ind w:left="6354" w:hanging="195"/>
      </w:pPr>
      <w:rPr>
        <w:rFonts w:hint="default"/>
        <w:lang w:val="ru-RU" w:eastAsia="ru-RU" w:bidi="ru-RU"/>
      </w:rPr>
    </w:lvl>
    <w:lvl w:ilvl="7" w:tplc="FB1CF8AC">
      <w:numFmt w:val="bullet"/>
      <w:lvlText w:val="•"/>
      <w:lvlJc w:val="left"/>
      <w:pPr>
        <w:ind w:left="7337" w:hanging="195"/>
      </w:pPr>
      <w:rPr>
        <w:rFonts w:hint="default"/>
        <w:lang w:val="ru-RU" w:eastAsia="ru-RU" w:bidi="ru-RU"/>
      </w:rPr>
    </w:lvl>
    <w:lvl w:ilvl="8" w:tplc="6A80426A">
      <w:numFmt w:val="bullet"/>
      <w:lvlText w:val="•"/>
      <w:lvlJc w:val="left"/>
      <w:pPr>
        <w:ind w:left="8320" w:hanging="195"/>
      </w:pPr>
      <w:rPr>
        <w:rFonts w:hint="default"/>
        <w:lang w:val="ru-RU" w:eastAsia="ru-RU" w:bidi="ru-RU"/>
      </w:rPr>
    </w:lvl>
  </w:abstractNum>
  <w:abstractNum w:abstractNumId="44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B1F6E"/>
    <w:multiLevelType w:val="hybridMultilevel"/>
    <w:tmpl w:val="68B6AF14"/>
    <w:lvl w:ilvl="0" w:tplc="46B28C7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34"/>
  </w:num>
  <w:num w:numId="5">
    <w:abstractNumId w:val="29"/>
  </w:num>
  <w:num w:numId="6">
    <w:abstractNumId w:val="12"/>
  </w:num>
  <w:num w:numId="7">
    <w:abstractNumId w:val="37"/>
  </w:num>
  <w:num w:numId="8">
    <w:abstractNumId w:val="24"/>
  </w:num>
  <w:num w:numId="9">
    <w:abstractNumId w:val="28"/>
  </w:num>
  <w:num w:numId="10">
    <w:abstractNumId w:val="36"/>
  </w:num>
  <w:num w:numId="11">
    <w:abstractNumId w:val="35"/>
  </w:num>
  <w:num w:numId="12">
    <w:abstractNumId w:val="42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44"/>
  </w:num>
  <w:num w:numId="18">
    <w:abstractNumId w:val="9"/>
  </w:num>
  <w:num w:numId="19">
    <w:abstractNumId w:val="16"/>
  </w:num>
  <w:num w:numId="20">
    <w:abstractNumId w:val="25"/>
  </w:num>
  <w:num w:numId="21">
    <w:abstractNumId w:val="2"/>
  </w:num>
  <w:num w:numId="22">
    <w:abstractNumId w:val="8"/>
  </w:num>
  <w:num w:numId="23">
    <w:abstractNumId w:val="6"/>
  </w:num>
  <w:num w:numId="24">
    <w:abstractNumId w:val="38"/>
  </w:num>
  <w:num w:numId="25">
    <w:abstractNumId w:val="39"/>
  </w:num>
  <w:num w:numId="26">
    <w:abstractNumId w:val="21"/>
  </w:num>
  <w:num w:numId="27">
    <w:abstractNumId w:val="14"/>
  </w:num>
  <w:num w:numId="28">
    <w:abstractNumId w:val="11"/>
  </w:num>
  <w:num w:numId="29">
    <w:abstractNumId w:val="15"/>
  </w:num>
  <w:num w:numId="30">
    <w:abstractNumId w:val="43"/>
  </w:num>
  <w:num w:numId="31">
    <w:abstractNumId w:val="45"/>
  </w:num>
  <w:num w:numId="32">
    <w:abstractNumId w:val="26"/>
  </w:num>
  <w:num w:numId="33">
    <w:abstractNumId w:val="32"/>
  </w:num>
  <w:num w:numId="34">
    <w:abstractNumId w:val="20"/>
  </w:num>
  <w:num w:numId="35">
    <w:abstractNumId w:val="27"/>
  </w:num>
  <w:num w:numId="36">
    <w:abstractNumId w:val="40"/>
  </w:num>
  <w:num w:numId="37">
    <w:abstractNumId w:val="23"/>
  </w:num>
  <w:num w:numId="38">
    <w:abstractNumId w:val="19"/>
  </w:num>
  <w:num w:numId="39">
    <w:abstractNumId w:val="5"/>
  </w:num>
  <w:num w:numId="40">
    <w:abstractNumId w:val="31"/>
  </w:num>
  <w:num w:numId="41">
    <w:abstractNumId w:val="41"/>
  </w:num>
  <w:num w:numId="42">
    <w:abstractNumId w:val="4"/>
  </w:num>
  <w:num w:numId="43">
    <w:abstractNumId w:val="18"/>
  </w:num>
  <w:num w:numId="44">
    <w:abstractNumId w:val="22"/>
  </w:num>
  <w:num w:numId="45">
    <w:abstractNumId w:val="3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06AD"/>
    <w:rsid w:val="000731F9"/>
    <w:rsid w:val="00074342"/>
    <w:rsid w:val="000910CE"/>
    <w:rsid w:val="000A56ED"/>
    <w:rsid w:val="000A634D"/>
    <w:rsid w:val="000B4EDA"/>
    <w:rsid w:val="00120D41"/>
    <w:rsid w:val="00137A09"/>
    <w:rsid w:val="001762CA"/>
    <w:rsid w:val="0018642E"/>
    <w:rsid w:val="00192982"/>
    <w:rsid w:val="001B40B5"/>
    <w:rsid w:val="001E3035"/>
    <w:rsid w:val="00246391"/>
    <w:rsid w:val="00275A7A"/>
    <w:rsid w:val="002A0C1C"/>
    <w:rsid w:val="00363AFC"/>
    <w:rsid w:val="00397D42"/>
    <w:rsid w:val="003F49E7"/>
    <w:rsid w:val="004622D0"/>
    <w:rsid w:val="0046370A"/>
    <w:rsid w:val="00473914"/>
    <w:rsid w:val="004B3746"/>
    <w:rsid w:val="00525247"/>
    <w:rsid w:val="005425A7"/>
    <w:rsid w:val="00555DB7"/>
    <w:rsid w:val="005904F7"/>
    <w:rsid w:val="005B19A3"/>
    <w:rsid w:val="005F347B"/>
    <w:rsid w:val="00625AFB"/>
    <w:rsid w:val="00645798"/>
    <w:rsid w:val="00683FB3"/>
    <w:rsid w:val="00696275"/>
    <w:rsid w:val="006E6FF2"/>
    <w:rsid w:val="006F39F2"/>
    <w:rsid w:val="00700775"/>
    <w:rsid w:val="00717F5B"/>
    <w:rsid w:val="00724C97"/>
    <w:rsid w:val="00734D23"/>
    <w:rsid w:val="00760DEA"/>
    <w:rsid w:val="00785F5B"/>
    <w:rsid w:val="007876B9"/>
    <w:rsid w:val="007B0986"/>
    <w:rsid w:val="007E6EFD"/>
    <w:rsid w:val="00841BC0"/>
    <w:rsid w:val="008546AB"/>
    <w:rsid w:val="00892598"/>
    <w:rsid w:val="008C005F"/>
    <w:rsid w:val="008C7FAC"/>
    <w:rsid w:val="008E5305"/>
    <w:rsid w:val="008F6F6C"/>
    <w:rsid w:val="00916024"/>
    <w:rsid w:val="00920973"/>
    <w:rsid w:val="009244DD"/>
    <w:rsid w:val="00927901"/>
    <w:rsid w:val="009E58B5"/>
    <w:rsid w:val="009E60CF"/>
    <w:rsid w:val="009F5B76"/>
    <w:rsid w:val="00A03321"/>
    <w:rsid w:val="00A8571F"/>
    <w:rsid w:val="00AD3D2F"/>
    <w:rsid w:val="00B60BFE"/>
    <w:rsid w:val="00B9369F"/>
    <w:rsid w:val="00BC11F8"/>
    <w:rsid w:val="00BE5064"/>
    <w:rsid w:val="00BF6B46"/>
    <w:rsid w:val="00C01F11"/>
    <w:rsid w:val="00C21E45"/>
    <w:rsid w:val="00C252DE"/>
    <w:rsid w:val="00C35BF0"/>
    <w:rsid w:val="00C563CD"/>
    <w:rsid w:val="00C87FC9"/>
    <w:rsid w:val="00C90525"/>
    <w:rsid w:val="00C9775B"/>
    <w:rsid w:val="00CD37BB"/>
    <w:rsid w:val="00CF0C9F"/>
    <w:rsid w:val="00D258B1"/>
    <w:rsid w:val="00D2616A"/>
    <w:rsid w:val="00D33C10"/>
    <w:rsid w:val="00D45E36"/>
    <w:rsid w:val="00D94738"/>
    <w:rsid w:val="00DA3687"/>
    <w:rsid w:val="00DA62BB"/>
    <w:rsid w:val="00DE5617"/>
    <w:rsid w:val="00DE690B"/>
    <w:rsid w:val="00E10AF9"/>
    <w:rsid w:val="00E16301"/>
    <w:rsid w:val="00E20C5D"/>
    <w:rsid w:val="00E65B89"/>
    <w:rsid w:val="00E739F3"/>
    <w:rsid w:val="00EB3268"/>
    <w:rsid w:val="00ED019A"/>
    <w:rsid w:val="00EF4DE8"/>
    <w:rsid w:val="00F3215B"/>
    <w:rsid w:val="00F75142"/>
    <w:rsid w:val="00FA3375"/>
    <w:rsid w:val="00FA797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473914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a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0"/>
    <w:uiPriority w:val="1"/>
    <w:qFormat/>
    <w:rsid w:val="00734D23"/>
    <w:pPr>
      <w:widowControl w:val="0"/>
      <w:suppressAutoHyphens w:val="0"/>
      <w:autoSpaceDE w:val="0"/>
      <w:autoSpaceDN w:val="0"/>
      <w:spacing w:line="240" w:lineRule="auto"/>
      <w:ind w:left="107"/>
      <w:contextualSpacing w:val="0"/>
    </w:pPr>
    <w:rPr>
      <w:rFonts w:ascii="Times New Roman" w:eastAsia="Times New Roman" w:hAnsi="Times New Roman" w:cs="Times New Roman"/>
      <w:color w:val="auto"/>
      <w:kern w:val="0"/>
      <w:szCs w:val="22"/>
      <w:lang w:bidi="ru-RU"/>
    </w:rPr>
  </w:style>
  <w:style w:type="character" w:customStyle="1" w:styleId="a7">
    <w:name w:val="Основной текст Знак"/>
    <w:basedOn w:val="a2"/>
    <w:link w:val="a1"/>
    <w:rsid w:val="00473914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2.php?book=140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7D72-0294-48BF-9336-82EAA6B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8617</Words>
  <Characters>49120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4</cp:revision>
  <cp:lastPrinted>2016-12-06T09:25:00Z</cp:lastPrinted>
  <dcterms:created xsi:type="dcterms:W3CDTF">2019-02-16T08:17:00Z</dcterms:created>
  <dcterms:modified xsi:type="dcterms:W3CDTF">2019-02-25T04:19:00Z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