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E0" w:rsidRPr="009318DF" w:rsidRDefault="00B066E0" w:rsidP="00B066E0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Санкт-Петербургский филиал федерального государственного </w:t>
      </w:r>
    </w:p>
    <w:p w:rsidR="00B066E0" w:rsidRPr="009318DF" w:rsidRDefault="00B066E0" w:rsidP="00B066E0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автономного образовательного учреждения высшего образования </w:t>
      </w:r>
    </w:p>
    <w:p w:rsidR="00B066E0" w:rsidRPr="009318DF" w:rsidRDefault="00B066E0" w:rsidP="00B066E0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"Национальный исследовательский университет </w:t>
      </w:r>
    </w:p>
    <w:p w:rsidR="00B066E0" w:rsidRPr="009318DF" w:rsidRDefault="00B066E0" w:rsidP="00B066E0">
      <w:pPr>
        <w:jc w:val="center"/>
        <w:rPr>
          <w:b/>
          <w:sz w:val="28"/>
        </w:rPr>
      </w:pPr>
      <w:r w:rsidRPr="009318DF">
        <w:rPr>
          <w:b/>
          <w:sz w:val="28"/>
        </w:rPr>
        <w:t>"Высшая школа экономики"</w:t>
      </w:r>
    </w:p>
    <w:p w:rsidR="00AB588A" w:rsidRDefault="00AB588A">
      <w:pPr>
        <w:pStyle w:val="Standard"/>
        <w:jc w:val="center"/>
      </w:pPr>
    </w:p>
    <w:p w:rsidR="00B066E0" w:rsidRDefault="00B066E0">
      <w:pPr>
        <w:pStyle w:val="Standard"/>
        <w:jc w:val="center"/>
      </w:pPr>
    </w:p>
    <w:p w:rsidR="00B066E0" w:rsidRDefault="00B066E0">
      <w:pPr>
        <w:pStyle w:val="Standard"/>
        <w:jc w:val="center"/>
      </w:pPr>
    </w:p>
    <w:p w:rsidR="00B066E0" w:rsidRDefault="00B066E0">
      <w:pPr>
        <w:pStyle w:val="Standard"/>
        <w:jc w:val="center"/>
      </w:pPr>
    </w:p>
    <w:p w:rsidR="00B066E0" w:rsidRDefault="00B066E0">
      <w:pPr>
        <w:pStyle w:val="Standard"/>
        <w:jc w:val="center"/>
      </w:pPr>
    </w:p>
    <w:p w:rsidR="00B066E0" w:rsidRDefault="00B066E0">
      <w:pPr>
        <w:pStyle w:val="Standard"/>
        <w:jc w:val="center"/>
      </w:pPr>
      <w:bookmarkStart w:id="0" w:name="_GoBack"/>
      <w:bookmarkEnd w:id="0"/>
    </w:p>
    <w:p w:rsidR="00AB588A" w:rsidRDefault="00AB588A">
      <w:pPr>
        <w:pStyle w:val="Standard"/>
        <w:jc w:val="center"/>
      </w:pPr>
    </w:p>
    <w:p w:rsidR="00AB588A" w:rsidRDefault="00AB588A">
      <w:pPr>
        <w:pStyle w:val="Standard"/>
        <w:jc w:val="center"/>
        <w:rPr>
          <w:sz w:val="28"/>
        </w:rPr>
      </w:pPr>
    </w:p>
    <w:p w:rsidR="00AB588A" w:rsidRDefault="00AB588A">
      <w:pPr>
        <w:pStyle w:val="Standard"/>
        <w:jc w:val="center"/>
        <w:rPr>
          <w:sz w:val="28"/>
        </w:rPr>
      </w:pPr>
    </w:p>
    <w:p w:rsidR="00B066E0" w:rsidRDefault="00B066E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A31FD6">
        <w:rPr>
          <w:b/>
          <w:sz w:val="28"/>
        </w:rPr>
        <w:t xml:space="preserve">рограмма дисциплины </w:t>
      </w:r>
    </w:p>
    <w:p w:rsidR="00AB588A" w:rsidRDefault="00A31FD6">
      <w:pPr>
        <w:pStyle w:val="Standard"/>
        <w:jc w:val="center"/>
      </w:pPr>
      <w:r>
        <w:rPr>
          <w:b/>
          <w:sz w:val="28"/>
        </w:rPr>
        <w:t>«Методы научных исследований в политологии»</w:t>
      </w:r>
      <w:r w:rsidR="001B03B0">
        <w:fldChar w:fldCharType="begin"/>
      </w:r>
      <w:r w:rsidR="001B03B0">
        <w:instrText xml:space="preserve"> FILLIN "MERGEFORMAT" </w:instrText>
      </w:r>
      <w:r w:rsidR="001B03B0">
        <w:fldChar w:fldCharType="end"/>
      </w:r>
    </w:p>
    <w:p w:rsidR="00AB588A" w:rsidRDefault="00AB588A">
      <w:pPr>
        <w:pStyle w:val="Standard"/>
        <w:ind w:firstLine="0"/>
      </w:pPr>
    </w:p>
    <w:p w:rsidR="00AB588A" w:rsidRDefault="00AB588A">
      <w:pPr>
        <w:pStyle w:val="Standard"/>
        <w:ind w:firstLine="0"/>
      </w:pPr>
    </w:p>
    <w:p w:rsidR="00B066E0" w:rsidRPr="00B066E0" w:rsidRDefault="00B066E0" w:rsidP="00B066E0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>для направления 41.06.01 «Политические науки и регионоведение»</w:t>
      </w:r>
    </w:p>
    <w:p w:rsidR="00B066E0" w:rsidRPr="00B066E0" w:rsidRDefault="00B066E0" w:rsidP="00B066E0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B066E0" w:rsidRPr="00B066E0" w:rsidRDefault="00B066E0" w:rsidP="00B066E0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>профиль «Политические институты, процессы и технологии»</w:t>
      </w:r>
    </w:p>
    <w:p w:rsidR="00B066E0" w:rsidRPr="00B066E0" w:rsidRDefault="00B066E0" w:rsidP="00B066E0">
      <w:pPr>
        <w:pStyle w:val="Standard"/>
        <w:jc w:val="center"/>
        <w:rPr>
          <w:rFonts w:eastAsia="Times New Roman"/>
          <w:sz w:val="22"/>
          <w:lang w:eastAsia="ru-RU"/>
        </w:rPr>
      </w:pPr>
    </w:p>
    <w:p w:rsidR="00B066E0" w:rsidRPr="00B066E0" w:rsidRDefault="00B066E0" w:rsidP="00B066E0">
      <w:pPr>
        <w:pStyle w:val="Standard"/>
        <w:jc w:val="center"/>
        <w:rPr>
          <w:rFonts w:eastAsia="Times New Roman"/>
          <w:sz w:val="22"/>
          <w:lang w:eastAsia="ru-RU"/>
        </w:rPr>
      </w:pPr>
    </w:p>
    <w:p w:rsidR="00AB588A" w:rsidRDefault="00AB588A">
      <w:pPr>
        <w:pStyle w:val="Standard"/>
        <w:jc w:val="center"/>
      </w:pPr>
    </w:p>
    <w:p w:rsidR="00AB588A" w:rsidRDefault="00AB588A">
      <w:pPr>
        <w:pStyle w:val="Standard"/>
        <w:jc w:val="center"/>
      </w:pPr>
    </w:p>
    <w:p w:rsidR="00AB588A" w:rsidRDefault="00AB588A">
      <w:pPr>
        <w:pStyle w:val="Standard"/>
        <w:jc w:val="center"/>
      </w:pPr>
    </w:p>
    <w:p w:rsidR="00AB588A" w:rsidRDefault="00AB588A">
      <w:pPr>
        <w:pStyle w:val="Standard"/>
        <w:jc w:val="center"/>
      </w:pPr>
    </w:p>
    <w:p w:rsidR="00AB588A" w:rsidRDefault="00A31FD6">
      <w:pPr>
        <w:pStyle w:val="Standard"/>
        <w:ind w:left="709" w:firstLine="0"/>
      </w:pPr>
      <w:r>
        <w:t>Авторы программы:</w:t>
      </w:r>
    </w:p>
    <w:p w:rsidR="00AB588A" w:rsidRDefault="00A31FD6">
      <w:pPr>
        <w:pStyle w:val="Standard"/>
        <w:ind w:left="709" w:firstLine="0"/>
      </w:pPr>
      <w:r>
        <w:rPr>
          <w:i/>
        </w:rPr>
        <w:t xml:space="preserve">Гончаров Дмитрий Владимирович, проф. департамента прикладной политологии НИУ ВШЭ, СПб, </w:t>
      </w:r>
      <w:r>
        <w:rPr>
          <w:i/>
          <w:lang w:val="en-US"/>
        </w:rPr>
        <w:t>dgoncharov</w:t>
      </w:r>
      <w:r>
        <w:rPr>
          <w:i/>
        </w:rPr>
        <w:t>@</w:t>
      </w:r>
      <w:r>
        <w:rPr>
          <w:i/>
          <w:lang w:val="en-US"/>
        </w:rPr>
        <w:t>hse</w:t>
      </w:r>
      <w:r>
        <w:rPr>
          <w:i/>
        </w:rPr>
        <w:t>.</w:t>
      </w:r>
      <w:r>
        <w:rPr>
          <w:i/>
          <w:lang w:val="en-US"/>
        </w:rPr>
        <w:t>ru</w:t>
      </w:r>
    </w:p>
    <w:p w:rsidR="00AB588A" w:rsidRDefault="00AB588A">
      <w:pPr>
        <w:pStyle w:val="Standard"/>
        <w:ind w:left="709" w:firstLine="0"/>
      </w:pPr>
    </w:p>
    <w:p w:rsidR="00AB588A" w:rsidRDefault="00A31FD6">
      <w:pPr>
        <w:pStyle w:val="Standard"/>
        <w:ind w:left="709" w:firstLine="0"/>
      </w:pPr>
      <w:r>
        <w:t xml:space="preserve"> </w:t>
      </w:r>
    </w:p>
    <w:p w:rsidR="00AB588A" w:rsidRDefault="00AB588A">
      <w:pPr>
        <w:pStyle w:val="Standard"/>
      </w:pPr>
    </w:p>
    <w:p w:rsidR="00B066E0" w:rsidRDefault="00B066E0" w:rsidP="00B066E0">
      <w:pPr>
        <w:pStyle w:val="Standard"/>
      </w:pPr>
      <w:r>
        <w:t>Согласована Академическим советом Аспирантской школы по политическим наукам</w:t>
      </w:r>
    </w:p>
    <w:p w:rsidR="00B066E0" w:rsidRDefault="00B066E0" w:rsidP="00B066E0">
      <w:pPr>
        <w:pStyle w:val="Standard"/>
      </w:pPr>
      <w:r>
        <w:t>«12» октября 2016 г., протокол № 20</w:t>
      </w: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B066E0" w:rsidRDefault="00B066E0" w:rsidP="00B066E0">
      <w:pPr>
        <w:pStyle w:val="Standard"/>
      </w:pPr>
    </w:p>
    <w:p w:rsidR="00AB588A" w:rsidRDefault="00B066E0" w:rsidP="00B066E0">
      <w:pPr>
        <w:pStyle w:val="Standard"/>
        <w:jc w:val="center"/>
      </w:pPr>
      <w:r>
        <w:t>Санкт-Петербург - 2016</w:t>
      </w:r>
    </w:p>
    <w:p w:rsidR="00AB588A" w:rsidRDefault="00AB588A">
      <w:pPr>
        <w:pStyle w:val="Standard"/>
      </w:pPr>
    </w:p>
    <w:p w:rsidR="00AB588A" w:rsidRDefault="00AB588A">
      <w:pPr>
        <w:pStyle w:val="Standard"/>
      </w:pPr>
    </w:p>
    <w:p w:rsidR="00AB588A" w:rsidRDefault="00AB588A">
      <w:pPr>
        <w:pStyle w:val="Standard"/>
      </w:pPr>
    </w:p>
    <w:p w:rsidR="00AB588A" w:rsidRDefault="00A31FD6">
      <w:pPr>
        <w:pStyle w:val="Standard"/>
        <w:ind w:left="432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AB588A" w:rsidRDefault="00A31FD6" w:rsidP="00AB588A">
      <w:pPr>
        <w:pStyle w:val="11"/>
        <w:pageBreakBefore/>
        <w:numPr>
          <w:ilvl w:val="0"/>
          <w:numId w:val="20"/>
        </w:numPr>
      </w:pPr>
      <w:r>
        <w:lastRenderedPageBreak/>
        <w:t>Область применения и нормативные ссылки</w:t>
      </w:r>
    </w:p>
    <w:p w:rsidR="00AB588A" w:rsidRDefault="00A31FD6">
      <w:pPr>
        <w:pStyle w:val="Standard"/>
        <w:ind w:firstLine="360"/>
        <w:jc w:val="both"/>
      </w:pPr>
      <w:r>
        <w:t>Настоящая программа учебной дисциплины устанавливает минимальные требования к знаниям и умениям аспиранта по направлению подготовки «Политические науки и регионоведение», профиля «Политические институты, процессы и технологии» и определяет содержание и виды учебных занятий и отчетности.</w:t>
      </w:r>
    </w:p>
    <w:p w:rsidR="00AB588A" w:rsidRDefault="00A31FD6">
      <w:pPr>
        <w:pStyle w:val="Standard"/>
        <w:ind w:firstLine="360"/>
      </w:pPr>
      <w:r>
        <w:t>Программа предназначена для преподавателей, ведущих данную дисциплину и аспирантов направления политические науки и регионоведение, профиль политические институты, процессы и технологии.</w:t>
      </w:r>
    </w:p>
    <w:p w:rsidR="00AB588A" w:rsidRDefault="00A31FD6">
      <w:pPr>
        <w:pStyle w:val="Standard"/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>:</w:t>
      </w:r>
    </w:p>
    <w:p w:rsidR="00AB588A" w:rsidRDefault="00A31FD6">
      <w:pPr>
        <w:pStyle w:val="a0"/>
        <w:numPr>
          <w:ilvl w:val="0"/>
          <w:numId w:val="21"/>
        </w:numPr>
        <w:jc w:val="both"/>
      </w:pPr>
      <w:r>
        <w:t>Образовательным стандартом НИУ ВШЭ;</w:t>
      </w:r>
    </w:p>
    <w:p w:rsidR="00AB588A" w:rsidRDefault="00A31FD6">
      <w:pPr>
        <w:pStyle w:val="a0"/>
        <w:jc w:val="both"/>
      </w:pPr>
      <w:r>
        <w:t>Образовательной программой по политическим наукам и регионоведению подготовки аспиранта.</w:t>
      </w:r>
    </w:p>
    <w:p w:rsidR="00AB588A" w:rsidRDefault="00A31FD6">
      <w:pPr>
        <w:pStyle w:val="Standard"/>
        <w:ind w:firstLine="360"/>
        <w:jc w:val="both"/>
      </w:pPr>
      <w:r>
        <w:t>Учебным планом подготовки аспирантов по направлению «Политические науки и регионоведение», профиль «Политические институты, процессы и технологии» утвержденным в  2014 г.</w:t>
      </w:r>
    </w:p>
    <w:p w:rsidR="00AB588A" w:rsidRDefault="00A31FD6" w:rsidP="00AB588A">
      <w:pPr>
        <w:pStyle w:val="11"/>
        <w:numPr>
          <w:ilvl w:val="0"/>
          <w:numId w:val="22"/>
        </w:numPr>
      </w:pPr>
      <w:r>
        <w:t>Цели освоения дисциплины</w:t>
      </w:r>
    </w:p>
    <w:p w:rsidR="00AB588A" w:rsidRDefault="00A31FD6">
      <w:pPr>
        <w:pStyle w:val="Standard"/>
        <w:ind w:firstLine="708"/>
        <w:jc w:val="both"/>
      </w:pPr>
      <w:r>
        <w:rPr>
          <w:szCs w:val="24"/>
        </w:rPr>
        <w:t xml:space="preserve">Основная цель изучаемой дисциплины – </w:t>
      </w:r>
      <w:r>
        <w:t>научить аспирантов адекватно понимать политические и политологические тексты, помочь им осуществлять концептуализацию в рамках их будущей профессиональной деятельности, анализировать особенности понятийного аппарата, используемого политиками и политологами разных стран и направлений, сравнивать различные типы политических дискурсов, выбирать наиболее оптимальные с точки зрения профессиональных задач способы использования понятийного аппарата политики и политической науки. Целями освоения дисциплины являются также: углубленное изучение основных политических концептов и других элементов тезауруса современной политике политической науки;  обучение критическому осмыслению и анализу ключевых понятий мировой и отечественной политической науки;  ознакомление со спецификой формирования современных понятийных систем в сравнении с предшествующими традициями концептуализации политики.</w:t>
      </w:r>
    </w:p>
    <w:p w:rsidR="00AB588A" w:rsidRDefault="00AB588A">
      <w:pPr>
        <w:pStyle w:val="Standard"/>
        <w:jc w:val="both"/>
      </w:pPr>
    </w:p>
    <w:p w:rsidR="00AB588A" w:rsidRDefault="00A31FD6" w:rsidP="00AB588A">
      <w:pPr>
        <w:pStyle w:val="11"/>
      </w:pPr>
      <w:r>
        <w:t>Компетенции обучающегося, формируемые в результате освоения дисциплины</w:t>
      </w:r>
    </w:p>
    <w:p w:rsidR="00AB588A" w:rsidRDefault="00AB588A">
      <w:pPr>
        <w:pStyle w:val="Standard"/>
        <w:ind w:firstLine="360"/>
        <w:jc w:val="both"/>
        <w:rPr>
          <w:b/>
        </w:rPr>
      </w:pPr>
    </w:p>
    <w:p w:rsidR="00AB588A" w:rsidRDefault="00A31FD6">
      <w:pPr>
        <w:pStyle w:val="Standard"/>
        <w:ind w:firstLine="360"/>
        <w:jc w:val="both"/>
      </w:pPr>
      <w:r>
        <w:t>В результате освоения дисциплины аспирант должен:</w:t>
      </w:r>
    </w:p>
    <w:p w:rsidR="00AB588A" w:rsidRDefault="00AB588A">
      <w:pPr>
        <w:pStyle w:val="Standard"/>
        <w:ind w:firstLine="360"/>
        <w:jc w:val="both"/>
      </w:pPr>
    </w:p>
    <w:p w:rsidR="00AB588A" w:rsidRDefault="00A31FD6">
      <w:pPr>
        <w:pStyle w:val="Standard"/>
        <w:ind w:firstLine="360"/>
        <w:jc w:val="both"/>
      </w:pPr>
      <w:r>
        <w:t>Знать: основные концепты современной политики и политической науки, ключевые моменты формирования основных понятий политических понятий и понятий в различных культурных и языковых традициях, типологию понятийных систем, идеи и исследования основных школ анализа истории политических понятий и современного состояния понятийного аппарата.</w:t>
      </w:r>
    </w:p>
    <w:p w:rsidR="00AB588A" w:rsidRDefault="00A31FD6">
      <w:pPr>
        <w:pStyle w:val="Standard"/>
        <w:ind w:firstLine="360"/>
        <w:jc w:val="both"/>
      </w:pPr>
      <w:r>
        <w:t>Уметь: адекватно пользоваться современным понятийным аппаратом политики и мировой политический науки, критически оценивать и развивать понятийный аппарат отечественной политической науки, применять полученные знания в собственном диссертационном исследовании.</w:t>
      </w:r>
    </w:p>
    <w:p w:rsidR="00AB588A" w:rsidRDefault="00A31FD6">
      <w:pPr>
        <w:pStyle w:val="Standard"/>
        <w:ind w:firstLine="360"/>
        <w:jc w:val="both"/>
      </w:pPr>
      <w:r>
        <w:t xml:space="preserve">Иметь навыки (приобрести опыт): применения методов исторического и аналитического изучения понятий и понятийного аппарата в различных культурных и языковых традициях, сравнительного анализа различных способов концептуализации в основных культурных и </w:t>
      </w:r>
      <w:r>
        <w:lastRenderedPageBreak/>
        <w:t>языковых традициях, а также направлениях и школах мировой и отечественной политической науки.</w:t>
      </w:r>
    </w:p>
    <w:p w:rsidR="00AB588A" w:rsidRDefault="00AB588A">
      <w:pPr>
        <w:pStyle w:val="Standard"/>
        <w:ind w:firstLine="360"/>
        <w:jc w:val="both"/>
      </w:pPr>
    </w:p>
    <w:p w:rsidR="00AB588A" w:rsidRDefault="00A31FD6">
      <w:pPr>
        <w:pStyle w:val="Standard"/>
        <w:ind w:firstLine="360"/>
      </w:pPr>
      <w:r>
        <w:rPr>
          <w:sz w:val="22"/>
        </w:rPr>
        <w:t>В результате освоения дисциплины аспирант осваивает следующие компетенции:</w:t>
      </w:r>
    </w:p>
    <w:p w:rsidR="00AB588A" w:rsidRDefault="00AB588A">
      <w:pPr>
        <w:pStyle w:val="Standard"/>
        <w:ind w:firstLine="360"/>
        <w:rPr>
          <w:sz w:val="22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850"/>
        <w:gridCol w:w="2552"/>
        <w:gridCol w:w="2268"/>
        <w:gridCol w:w="2126"/>
      </w:tblGrid>
      <w:tr w:rsidR="001B03B0" w:rsidTr="001B03B0">
        <w:trPr>
          <w:cantSplit/>
          <w:tblHeader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B0" w:rsidRDefault="001B03B0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Код по ФГОС/ НИУ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B0" w:rsidRDefault="001B03B0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B0" w:rsidRDefault="001B03B0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Default="001B03B0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03B0">
              <w:rPr>
                <w:b/>
                <w:sz w:val="20"/>
                <w:szCs w:val="20"/>
                <w:lang w:eastAsia="ru-RU"/>
              </w:rPr>
              <w:t>Форма контроля уровня сформированности компетенции</w:t>
            </w: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даёт оценку применяемым исследовательским методам согласно их утилитарности в каждом конкретном случае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  <w:p w:rsidR="001B03B0" w:rsidRPr="001B03B0" w:rsidRDefault="001B03B0" w:rsidP="001B03B0">
            <w:pPr>
              <w:pStyle w:val="Standard"/>
              <w:rPr>
                <w:sz w:val="20"/>
                <w:szCs w:val="20"/>
              </w:rPr>
            </w:pPr>
          </w:p>
          <w:p w:rsidR="001B03B0" w:rsidRPr="001B03B0" w:rsidRDefault="001B03B0" w:rsidP="001B03B0">
            <w:pPr>
              <w:pStyle w:val="Standard"/>
              <w:rPr>
                <w:sz w:val="20"/>
                <w:szCs w:val="20"/>
              </w:rPr>
            </w:pPr>
          </w:p>
          <w:p w:rsidR="001B03B0" w:rsidRDefault="001B03B0" w:rsidP="001B03B0">
            <w:pPr>
              <w:pStyle w:val="Standard"/>
              <w:rPr>
                <w:sz w:val="20"/>
                <w:szCs w:val="20"/>
              </w:rPr>
            </w:pP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</w:pPr>
            <w:r>
              <w:rPr>
                <w:sz w:val="20"/>
                <w:szCs w:val="20"/>
              </w:rPr>
              <w:t>демонстрирует способность к структурированному анализу больших массивов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изучению литературы и источников. Работа с текстами.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Default="001B03B0" w:rsidP="0022590C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 xml:space="preserve">оценка активности на сем. </w:t>
            </w:r>
            <w:r w:rsidR="0022590C">
              <w:rPr>
                <w:sz w:val="20"/>
                <w:szCs w:val="20"/>
              </w:rPr>
              <w:t>з</w:t>
            </w:r>
            <w:r w:rsidRPr="001B03B0">
              <w:rPr>
                <w:sz w:val="20"/>
                <w:szCs w:val="20"/>
              </w:rPr>
              <w:t>анятиях</w:t>
            </w:r>
            <w:r w:rsidR="0022590C">
              <w:rPr>
                <w:sz w:val="20"/>
                <w:szCs w:val="20"/>
              </w:rPr>
              <w:t>, экзамен</w:t>
            </w: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подготовки: аналитических продуктов, исследований и обзоров. Самостоятельно ориентируется в современных концептах политической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обсуждение теоретических концептов и разбор примеров существующих исследований и аналитических продуктов. Подготовка итогового эссе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способность выбирать наиболее релевантные изучаемому предмету методы и стратегии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занятия, тематические диспуты, исследовательские и творческие проекты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качества презентаций</w:t>
            </w:r>
          </w:p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обнаруживает аналитические способности, позволяющие грамотно обрабатывать эмпирические и экспериментальные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Диспуты, дискуссии, подготовка докладов и выступлений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качества презентаций</w:t>
            </w:r>
          </w:p>
          <w:p w:rsid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 планировать и решать задачи собственного профессионального и личностного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навыки планирования своего развития и позиционирования результатов собственной исследовательской работы в академической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выступление с докладами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качества презентаций</w:t>
            </w:r>
          </w:p>
          <w:p w:rsid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15"/>
              <w:tabs>
                <w:tab w:val="left" w:pos="1276"/>
                <w:tab w:val="left" w:pos="360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способность углубленно изучать предметную область своей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использовать принципы и достижения современной науки для </w:t>
            </w:r>
            <w:r>
              <w:rPr>
                <w:sz w:val="20"/>
                <w:szCs w:val="20"/>
              </w:rPr>
              <w:lastRenderedPageBreak/>
              <w:t>критического анализа трендов цивилизационного развития и выбора способов эффективного локального действия в глобальном контексте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Диспуты, дискуссии, выступление с докладами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качества презентаций</w:t>
            </w:r>
          </w:p>
          <w:p w:rsid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 xml:space="preserve">оценка активности на </w:t>
            </w:r>
            <w:r w:rsidRPr="001B03B0">
              <w:rPr>
                <w:sz w:val="20"/>
                <w:szCs w:val="20"/>
              </w:rPr>
              <w:lastRenderedPageBreak/>
              <w:t>сем. занятиях</w:t>
            </w:r>
            <w:r w:rsidR="0022590C">
              <w:rPr>
                <w:sz w:val="20"/>
                <w:szCs w:val="20"/>
              </w:rPr>
              <w:t>, экзамен</w:t>
            </w:r>
          </w:p>
        </w:tc>
      </w:tr>
      <w:tr w:rsidR="001B03B0" w:rsidTr="0022590C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активизм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</w:pPr>
            <w:r>
              <w:rPr>
                <w:sz w:val="20"/>
                <w:szCs w:val="20"/>
              </w:rPr>
              <w:t>демонстрирует 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активизм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</w:pPr>
            <w:r>
              <w:rPr>
                <w:sz w:val="20"/>
                <w:szCs w:val="20"/>
              </w:rPr>
              <w:t>лекционные занятия. Самостоятельная работа по изучению литературы и источников. Семинарские занятия с разбором первоисточников. Работа с текстами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</w:p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</w:pPr>
            <w:r>
              <w:rPr>
                <w:sz w:val="20"/>
                <w:szCs w:val="20"/>
              </w:rPr>
              <w:t>способность проводить теоретические и экспериментальные исследования  в 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</w:pPr>
            <w:r>
              <w:rPr>
                <w:sz w:val="20"/>
                <w:szCs w:val="20"/>
              </w:rPr>
              <w:t>способен эффективно применять существующие методы, характерные для исследований в области политической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домашнего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домашнего задания</w:t>
            </w:r>
          </w:p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1B03B0" w:rsidTr="001B03B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 политических наук и </w:t>
            </w:r>
            <w:r>
              <w:rPr>
                <w:sz w:val="20"/>
                <w:szCs w:val="20"/>
              </w:rPr>
              <w:lastRenderedPageBreak/>
              <w:t>регионоведения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left="-108" w:right="-108" w:firstLine="0"/>
              <w:jc w:val="center"/>
            </w:pPr>
            <w:r>
              <w:rPr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способность к разработке новых методов исследования и их применению в самостоятельной научно- исследовательской деятельности в области политических наук и </w:t>
            </w:r>
            <w:r>
              <w:rPr>
                <w:sz w:val="20"/>
                <w:szCs w:val="20"/>
              </w:rPr>
              <w:lastRenderedPageBreak/>
              <w:t>регионоведения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Лекционные занятия. Самостоятельная работа по изучению литературы и источников. Семинарские занятия с разбором первоисточников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0" w:rsidRPr="001B03B0" w:rsidRDefault="001B03B0" w:rsidP="001B03B0">
            <w:pPr>
              <w:pStyle w:val="Standard"/>
              <w:ind w:firstLine="0"/>
              <w:rPr>
                <w:sz w:val="20"/>
                <w:szCs w:val="20"/>
              </w:rPr>
            </w:pPr>
            <w:r w:rsidRPr="001B03B0">
              <w:rPr>
                <w:sz w:val="20"/>
                <w:szCs w:val="20"/>
              </w:rPr>
              <w:t>оценка активности на сем. занятиях</w:t>
            </w:r>
            <w:r w:rsidR="0022590C">
              <w:rPr>
                <w:sz w:val="20"/>
                <w:szCs w:val="20"/>
              </w:rPr>
              <w:t>, домашнее задание, экзамен</w:t>
            </w:r>
          </w:p>
          <w:p w:rsidR="001B03B0" w:rsidRDefault="001B03B0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</w:tbl>
    <w:p w:rsidR="00AB588A" w:rsidRDefault="00AB588A">
      <w:pPr>
        <w:pStyle w:val="Standard"/>
        <w:ind w:firstLine="360"/>
        <w:rPr>
          <w:sz w:val="22"/>
        </w:rPr>
      </w:pPr>
    </w:p>
    <w:p w:rsidR="00AB588A" w:rsidRDefault="00A31FD6" w:rsidP="00AB588A">
      <w:pPr>
        <w:pStyle w:val="11"/>
      </w:pPr>
      <w:r>
        <w:t>Место дисциплины в структуре образовательной программы</w:t>
      </w:r>
    </w:p>
    <w:p w:rsidR="00AB588A" w:rsidRDefault="00A31FD6">
      <w:pPr>
        <w:pStyle w:val="Standard"/>
        <w:ind w:firstLine="360"/>
        <w:jc w:val="both"/>
      </w:pPr>
      <w:r>
        <w:t>Настоящая дисциплина относится к вариативной части, обязательной для профиля.</w:t>
      </w:r>
    </w:p>
    <w:p w:rsidR="00AB588A" w:rsidRDefault="00A31FD6">
      <w:pPr>
        <w:pStyle w:val="Standard"/>
        <w:ind w:firstLine="360"/>
        <w:jc w:val="both"/>
      </w:pPr>
      <w:r>
        <w:t>Изучение данной дисциплины базируется на следующих базовых дисциплинах:</w:t>
      </w:r>
    </w:p>
    <w:p w:rsidR="00AB588A" w:rsidRDefault="00A31FD6">
      <w:pPr>
        <w:pStyle w:val="Standard"/>
        <w:numPr>
          <w:ilvl w:val="0"/>
          <w:numId w:val="23"/>
        </w:numPr>
      </w:pPr>
      <w:r>
        <w:t>История и философии науки,</w:t>
      </w:r>
    </w:p>
    <w:p w:rsidR="00AB588A" w:rsidRDefault="00A31FD6" w:rsidP="0022590C">
      <w:pPr>
        <w:pStyle w:val="Standard"/>
        <w:numPr>
          <w:ilvl w:val="0"/>
          <w:numId w:val="3"/>
        </w:numPr>
      </w:pPr>
      <w:r>
        <w:t>Иностранный язык</w:t>
      </w:r>
    </w:p>
    <w:p w:rsidR="00AB588A" w:rsidRDefault="00AB588A">
      <w:pPr>
        <w:pStyle w:val="Standard"/>
        <w:tabs>
          <w:tab w:val="left" w:pos="1935"/>
        </w:tabs>
      </w:pPr>
    </w:p>
    <w:p w:rsidR="00AB588A" w:rsidRDefault="00A31FD6">
      <w:pPr>
        <w:pStyle w:val="Standard"/>
        <w:ind w:firstLine="360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AB588A" w:rsidRDefault="00A31FD6">
      <w:pPr>
        <w:pStyle w:val="Standard"/>
        <w:numPr>
          <w:ilvl w:val="0"/>
          <w:numId w:val="25"/>
        </w:numPr>
        <w:spacing w:before="120" w:after="120"/>
        <w:jc w:val="both"/>
        <w:rPr>
          <w:szCs w:val="24"/>
        </w:rPr>
      </w:pPr>
      <w:r>
        <w:rPr>
          <w:szCs w:val="24"/>
        </w:rPr>
        <w:t>Организация и социальное позиционирование политических исследований</w:t>
      </w:r>
    </w:p>
    <w:p w:rsidR="00AB588A" w:rsidRPr="0022590C" w:rsidRDefault="00A31FD6" w:rsidP="0022590C">
      <w:pPr>
        <w:pStyle w:val="Standard"/>
        <w:numPr>
          <w:ilvl w:val="0"/>
          <w:numId w:val="8"/>
        </w:numPr>
        <w:spacing w:before="120" w:after="120"/>
        <w:ind w:left="709" w:firstLine="0"/>
        <w:jc w:val="both"/>
        <w:rPr>
          <w:sz w:val="20"/>
          <w:szCs w:val="20"/>
        </w:rPr>
      </w:pPr>
      <w:r w:rsidRPr="0022590C">
        <w:rPr>
          <w:szCs w:val="24"/>
        </w:rPr>
        <w:t>Современная политическая теория – анализ политических ценностей и идеологий</w:t>
      </w:r>
      <w:r w:rsidR="0022590C" w:rsidRPr="0022590C">
        <w:rPr>
          <w:szCs w:val="24"/>
        </w:rPr>
        <w:t>, а также при написании диссертационного исследования и научных статей.</w:t>
      </w:r>
    </w:p>
    <w:p w:rsidR="00AB588A" w:rsidRDefault="00A31FD6" w:rsidP="0022590C">
      <w:pPr>
        <w:pStyle w:val="11"/>
      </w:pPr>
      <w:r>
        <w:t>Тематический план учебной дисциплины</w:t>
      </w: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86"/>
      </w:tblGrid>
      <w:tr w:rsidR="00AB588A" w:rsidTr="00AB588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AB588A" w:rsidTr="00AB588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B588A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B588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B588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31FD6">
            <w:pPr>
              <w:pStyle w:val="Standard"/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8A" w:rsidRDefault="00AB588A"/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Общий дизайн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данных и работа с ними. Использование компьютерных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качественные методы. Междисциплинарные исследования политики. Дискурсивные исследования политики.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качественные методы. Методики анализа текстовой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в политической науке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в политической науке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B588A">
            <w:pPr>
              <w:pStyle w:val="Standard"/>
              <w:snapToGrid w:val="0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B588A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заявки на проведение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B588A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</w:tr>
      <w:tr w:rsidR="00AB588A" w:rsidTr="00AB58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B588A">
            <w:pPr>
              <w:pStyle w:val="Standard"/>
              <w:snapToGrid w:val="0"/>
              <w:ind w:firstLine="0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84</w:t>
            </w:r>
          </w:p>
        </w:tc>
      </w:tr>
    </w:tbl>
    <w:p w:rsidR="0022590C" w:rsidRDefault="0022590C" w:rsidP="0022590C">
      <w:pPr>
        <w:pStyle w:val="11"/>
      </w:pPr>
      <w:r>
        <w:t>Содержание дисциплины</w:t>
      </w:r>
    </w:p>
    <w:p w:rsidR="0022590C" w:rsidRPr="0022590C" w:rsidRDefault="0022590C" w:rsidP="0022590C">
      <w:pPr>
        <w:pStyle w:val="Standard"/>
      </w:pPr>
    </w:p>
    <w:p w:rsidR="0022590C" w:rsidRDefault="0022590C" w:rsidP="0022590C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1. Проведение исследования в политологии: основные понятия.</w:t>
      </w:r>
    </w:p>
    <w:p w:rsidR="0022590C" w:rsidRDefault="0022590C" w:rsidP="0022590C">
      <w:pPr>
        <w:pStyle w:val="Standard"/>
        <w:jc w:val="both"/>
        <w:rPr>
          <w:u w:val="single"/>
        </w:rPr>
      </w:pPr>
    </w:p>
    <w:p w:rsidR="0022590C" w:rsidRDefault="0022590C" w:rsidP="0022590C">
      <w:pPr>
        <w:pStyle w:val="Standard"/>
        <w:jc w:val="both"/>
      </w:pPr>
      <w:r>
        <w:rPr>
          <w:b/>
        </w:rPr>
        <w:lastRenderedPageBreak/>
        <w:t>Лекция 1. Введение. Общий дизайн исследования.</w:t>
      </w:r>
      <w:r>
        <w:t xml:space="preserve"> Постановка проблемы. Отличие социальной и научной проблемы. Выбор темы исследования. Постановка целей и задач исследования. Рамки и ограничения исследования. Практическая значимость политического исследования.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  <w:rPr>
          <w:i/>
        </w:rPr>
      </w:pPr>
      <w:r>
        <w:rPr>
          <w:i/>
        </w:rPr>
        <w:t>Семинар 1.</w:t>
      </w:r>
    </w:p>
    <w:p w:rsidR="0022590C" w:rsidRDefault="0022590C" w:rsidP="0022590C">
      <w:pPr>
        <w:pStyle w:val="Standard"/>
        <w:jc w:val="both"/>
      </w:pPr>
      <w:r>
        <w:t xml:space="preserve">Семинар проходит в виде обсуждения исследовательских интересов слушателей курса, соотношения их с базовыми понятиями и элементами в дизайне исследования. В ходе семинара слушатели обязаны продемонстрировать знание литературы к занятию.  </w:t>
      </w:r>
    </w:p>
    <w:p w:rsidR="0022590C" w:rsidRDefault="0022590C" w:rsidP="0022590C">
      <w:pPr>
        <w:pStyle w:val="Standard"/>
        <w:ind w:firstLine="0"/>
        <w:jc w:val="both"/>
        <w:rPr>
          <w:szCs w:val="24"/>
        </w:rPr>
      </w:pPr>
    </w:p>
    <w:p w:rsidR="0022590C" w:rsidRDefault="0022590C" w:rsidP="0022590C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2. Методы проведения политических исследований.</w:t>
      </w:r>
    </w:p>
    <w:p w:rsidR="0022590C" w:rsidRDefault="0022590C" w:rsidP="0022590C">
      <w:pPr>
        <w:pStyle w:val="Standard"/>
        <w:jc w:val="both"/>
        <w:rPr>
          <w:szCs w:val="24"/>
        </w:rPr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</w:t>
      </w:r>
      <w:r>
        <w:rPr>
          <w:b/>
          <w:szCs w:val="24"/>
        </w:rPr>
        <w:t xml:space="preserve"> 2. Стратегия проведения политического исследования.</w:t>
      </w:r>
      <w:r>
        <w:rPr>
          <w:szCs w:val="24"/>
        </w:rPr>
        <w:t xml:space="preserve"> </w:t>
      </w:r>
      <w:r>
        <w:rPr>
          <w:b/>
        </w:rPr>
        <w:t>Проведение эмпирического исследования.</w:t>
      </w:r>
      <w:r>
        <w:t xml:space="preserve"> Обработка первичных данных. Проблема искажения информации и потери данных. </w:t>
      </w:r>
      <w:r>
        <w:rPr>
          <w:szCs w:val="24"/>
        </w:rPr>
        <w:t xml:space="preserve">Основные понятия. Теория, методы, данные. Где брать и как выбирать? «Теоретические» и «эмпирические» исследования. Значимость теории: проверка или построение. Выбор метода: качественные и количественные методы. В чем разница? Описательные исследования. </w:t>
      </w:r>
      <w:r>
        <w:rPr>
          <w:szCs w:val="24"/>
          <w:lang w:val="en-US"/>
        </w:rPr>
        <w:t>Case</w:t>
      </w:r>
      <w:r>
        <w:rPr>
          <w:szCs w:val="24"/>
        </w:rPr>
        <w:t xml:space="preserve"> </w:t>
      </w:r>
      <w:r>
        <w:rPr>
          <w:szCs w:val="24"/>
          <w:lang w:val="en-US"/>
        </w:rPr>
        <w:t>study</w:t>
      </w:r>
      <w:r>
        <w:rPr>
          <w:szCs w:val="24"/>
        </w:rPr>
        <w:t xml:space="preserve">. Сравнительные исследования. Прикладные исследования.  </w:t>
      </w:r>
    </w:p>
    <w:p w:rsidR="0022590C" w:rsidRDefault="0022590C" w:rsidP="0022590C">
      <w:pPr>
        <w:pStyle w:val="Standard"/>
        <w:jc w:val="both"/>
      </w:pPr>
      <w:r>
        <w:t>Первичные и вторичные данные: в чем разница? Вторичные источники. Базы данных, мониторинги, статистические архивы, рейтинги/ индексы. Обработка вторичных данных. Первичные данные. Индивидуальные и  коллективные стратегии сбора. Доступ к полю.</w:t>
      </w:r>
    </w:p>
    <w:p w:rsidR="0022590C" w:rsidRDefault="0022590C" w:rsidP="0022590C">
      <w:pPr>
        <w:pStyle w:val="Standard"/>
        <w:jc w:val="both"/>
        <w:rPr>
          <w:i/>
          <w:szCs w:val="24"/>
        </w:rPr>
      </w:pPr>
    </w:p>
    <w:p w:rsidR="0022590C" w:rsidRDefault="0022590C" w:rsidP="0022590C">
      <w:pPr>
        <w:pStyle w:val="Standard"/>
        <w:jc w:val="both"/>
        <w:rPr>
          <w:szCs w:val="24"/>
        </w:rPr>
      </w:pPr>
      <w:r>
        <w:rPr>
          <w:i/>
          <w:szCs w:val="24"/>
        </w:rPr>
        <w:t>Семинар 2.</w:t>
      </w:r>
    </w:p>
    <w:p w:rsidR="0022590C" w:rsidRDefault="0022590C" w:rsidP="0022590C">
      <w:pPr>
        <w:pStyle w:val="Standard"/>
        <w:jc w:val="both"/>
      </w:pPr>
      <w:r>
        <w:t xml:space="preserve">Семинар проходит в виде обсуждения проблем, которые могут возникнуть у слушателей как при планировании, так и проведении исследования. В ходе семинара слушатели обязаны продемонстрировать знание литературы к занятию.  </w:t>
      </w:r>
    </w:p>
    <w:p w:rsidR="0022590C" w:rsidRDefault="0022590C" w:rsidP="0022590C">
      <w:pPr>
        <w:pStyle w:val="Standard"/>
        <w:jc w:val="both"/>
        <w:rPr>
          <w:b/>
        </w:rPr>
      </w:pPr>
    </w:p>
    <w:p w:rsidR="0022590C" w:rsidRDefault="0022590C" w:rsidP="0022590C">
      <w:pPr>
        <w:pStyle w:val="Standard"/>
        <w:jc w:val="both"/>
      </w:pPr>
      <w:r>
        <w:rPr>
          <w:b/>
        </w:rPr>
        <w:t xml:space="preserve">Лекция 3. Эмпирические базы данных и работа с ними. </w:t>
      </w:r>
      <w:r>
        <w:t xml:space="preserve">Обзор основных баз данных. Росстат. Мировой банк. ООН. </w:t>
      </w:r>
      <w:r>
        <w:rPr>
          <w:lang w:val="en-US"/>
        </w:rPr>
        <w:t>CIA</w:t>
      </w:r>
      <w:r>
        <w:t xml:space="preserve"> </w:t>
      </w:r>
      <w:r>
        <w:rPr>
          <w:lang w:val="en-US"/>
        </w:rPr>
        <w:t>Factbook</w:t>
      </w:r>
      <w:r>
        <w:t>. Основные рейтинги и индексы. Поиск данных и составление рабочих файлов. Подготовка информации для работы.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  <w:rPr>
          <w:i/>
        </w:rPr>
      </w:pPr>
      <w:r>
        <w:rPr>
          <w:i/>
        </w:rPr>
        <w:t>Семинар 3.</w:t>
      </w:r>
    </w:p>
    <w:p w:rsidR="0022590C" w:rsidRDefault="0022590C" w:rsidP="0022590C">
      <w:pPr>
        <w:pStyle w:val="Standard"/>
        <w:jc w:val="both"/>
      </w:pPr>
      <w:r>
        <w:t>Семинар проходит в форме обсуждения различных эмпирических баз данных, которые слушатели должны найти  к семинару в Интернете. Несколько слушателей (3-4) делают индивидуальные презентации по выбранным базам данным и рассказывают, как они могут/ могли бы использовать их в своем исследовании.</w:t>
      </w:r>
    </w:p>
    <w:p w:rsidR="0022590C" w:rsidRDefault="0022590C" w:rsidP="0022590C">
      <w:pPr>
        <w:pStyle w:val="Standard"/>
        <w:jc w:val="both"/>
      </w:pPr>
      <w:r>
        <w:t>Семинар проходит в компьютерном классе.</w:t>
      </w:r>
    </w:p>
    <w:p w:rsidR="0022590C" w:rsidRDefault="0022590C" w:rsidP="0022590C">
      <w:pPr>
        <w:pStyle w:val="Standard"/>
        <w:ind w:firstLine="0"/>
        <w:jc w:val="both"/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4. Введение в количественные методы анализа данных.</w:t>
      </w:r>
      <w:r>
        <w:t xml:space="preserve"> Проблема валидности. Классификация методов сбора данных. Уровни измерения. Выборка и распределение. Нормальное распределение. Исследование зависимостей. </w:t>
      </w:r>
      <w:r>
        <w:rPr>
          <w:lang w:val="en-US"/>
        </w:rPr>
        <w:t>T</w:t>
      </w:r>
      <w:r>
        <w:t>-тест.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>Семинар 4.</w:t>
      </w:r>
    </w:p>
    <w:p w:rsidR="0022590C" w:rsidRDefault="0022590C" w:rsidP="0022590C">
      <w:pPr>
        <w:pStyle w:val="Standard"/>
        <w:jc w:val="both"/>
      </w:pPr>
      <w:r>
        <w:t xml:space="preserve">Семинар проходит в компьютерном классе в форме ознакомления с использованием на практике количественных методов на базе программы </w:t>
      </w:r>
      <w:r>
        <w:rPr>
          <w:lang w:val="en-US"/>
        </w:rPr>
        <w:t>SPSS</w:t>
      </w:r>
      <w:r>
        <w:t>. Участники самостоятельно выполняют предлагаемые задания по закрепление понимания использования данных методов.</w:t>
      </w:r>
    </w:p>
    <w:p w:rsidR="0022590C" w:rsidRDefault="0022590C" w:rsidP="0022590C">
      <w:pPr>
        <w:pStyle w:val="Standard"/>
        <w:ind w:firstLine="0"/>
        <w:jc w:val="both"/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5. Количественные методы анализа данных.</w:t>
      </w:r>
      <w:r>
        <w:t xml:space="preserve"> Корреляции. Корреляция и каузальность.  Проблема «ложной каузальности». Ковариация и понятие о простой линейной </w:t>
      </w:r>
      <w:r>
        <w:lastRenderedPageBreak/>
        <w:t>зависимости. Модель простой линейной регрессии.  Множественная регрессия. Проблема коллинеарности.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>Семинар 5.</w:t>
      </w:r>
    </w:p>
    <w:p w:rsidR="0022590C" w:rsidRDefault="0022590C" w:rsidP="0022590C">
      <w:pPr>
        <w:pStyle w:val="Standard"/>
        <w:jc w:val="both"/>
      </w:pPr>
      <w:r>
        <w:t xml:space="preserve">Семинар проходит в компьютерном классе в форме ознакомления с использованием на практике количественных методов на базе программы </w:t>
      </w:r>
      <w:r>
        <w:rPr>
          <w:lang w:val="en-US"/>
        </w:rPr>
        <w:t>SPSS</w:t>
      </w:r>
      <w:r>
        <w:t>. Участники самостоятельно выполняют предлагаемые задания по закрепление понимания использования данных методов.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6. Введение в качественные методы.</w:t>
      </w:r>
      <w:r>
        <w:t xml:space="preserve"> </w:t>
      </w:r>
      <w:r>
        <w:rPr>
          <w:b/>
          <w:szCs w:val="24"/>
        </w:rPr>
        <w:t xml:space="preserve">Междисциплинарные исследования политики. Дискурсивные исследования политики. </w:t>
      </w:r>
      <w:r>
        <w:t xml:space="preserve">Анкетирование и опросы. Мониторинг. Включенное наблюдение. Интервьюирование и его виды. Интервью: </w:t>
      </w:r>
      <w:r>
        <w:rPr>
          <w:szCs w:val="24"/>
        </w:rPr>
        <w:t>типы, выборка, организация, путеводитель проведение, расшифровка интервью.</w:t>
      </w:r>
      <w:r>
        <w:t xml:space="preserve"> Фокус группы. Кейс-стади. Анализ документов. Дискурс-анализ. Контент-анализ. Интерпретация полученных данных. Соотношение качественных и количественных методов.</w:t>
      </w:r>
    </w:p>
    <w:p w:rsidR="0022590C" w:rsidRDefault="0022590C" w:rsidP="0022590C">
      <w:pPr>
        <w:pStyle w:val="Standard"/>
        <w:jc w:val="both"/>
      </w:pPr>
      <w:r>
        <w:t>Определение понятий «дискурс», «политический дискурс». Дискурсивный анализ. Национальные школы дискурсивного анализа.</w:t>
      </w:r>
    </w:p>
    <w:p w:rsidR="0022590C" w:rsidRDefault="0022590C" w:rsidP="0022590C">
      <w:pPr>
        <w:pStyle w:val="Standard"/>
        <w:jc w:val="both"/>
      </w:pPr>
      <w:r>
        <w:t>Ориентация научного исследования на решение социальных проблем в новом междисциплинарном направлении – критическом дискурс-анализе. Роль дискурса в становлении и воспроизводстве гендерного неравенства. Критические работы о роли дискурса в воспроизводстве этнического неравенства (этноцентризм, национализм, расизм). Критические исследования о злоупотреблении властью конкретными социальными группами в различных социальных сферах. Особенности критических исследований в различных странах мира (Австралия, Австрия, Великобритания, Германия, Голландия, Латинская Америка, США, Франция).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>Семинар 6.</w:t>
      </w:r>
      <w:r>
        <w:rPr>
          <w:b/>
          <w:bCs/>
        </w:rPr>
        <w:t xml:space="preserve"> </w:t>
      </w:r>
      <w:r>
        <w:rPr>
          <w:bCs/>
          <w:i/>
        </w:rPr>
        <w:t>«Возможности и перспективы применения дискурс-анализа для исследования политики»</w:t>
      </w:r>
    </w:p>
    <w:p w:rsidR="0022590C" w:rsidRDefault="0022590C" w:rsidP="0022590C">
      <w:pPr>
        <w:pStyle w:val="Standard"/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7. Введение качественные методы. Методики анализа текстовой информации.</w:t>
      </w:r>
    </w:p>
    <w:p w:rsidR="0022590C" w:rsidRDefault="0022590C" w:rsidP="0022590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Текст как основная форма представления информации. Политический текст. Язык как инструмент социальной власти. Политическая корректность. Теория речевого воздействия. Теория управления истиной. Теория аргументации. Понятийное направление. Концептуальный анализ. Политическая лингвистика.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 xml:space="preserve">Семинар 7. </w:t>
      </w:r>
      <w:r>
        <w:rPr>
          <w:i/>
          <w:szCs w:val="24"/>
        </w:rPr>
        <w:t xml:space="preserve"> «Методики анализа текстовой информации»</w:t>
      </w:r>
    </w:p>
    <w:p w:rsidR="0022590C" w:rsidRDefault="0022590C" w:rsidP="0022590C">
      <w:pPr>
        <w:pStyle w:val="3"/>
        <w:spacing w:after="0"/>
        <w:jc w:val="both"/>
        <w:rPr>
          <w:i/>
          <w:u w:val="single"/>
        </w:rPr>
      </w:pPr>
    </w:p>
    <w:p w:rsidR="0022590C" w:rsidRDefault="0022590C" w:rsidP="0022590C">
      <w:pPr>
        <w:pStyle w:val="3"/>
        <w:spacing w:after="0"/>
        <w:jc w:val="both"/>
        <w:rPr>
          <w:i/>
          <w:u w:val="single"/>
        </w:rPr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8</w:t>
      </w:r>
      <w:r>
        <w:t xml:space="preserve">. </w:t>
      </w:r>
      <w:r>
        <w:rPr>
          <w:b/>
        </w:rPr>
        <w:t>Моделирование в политической науке</w:t>
      </w:r>
    </w:p>
    <w:p w:rsidR="0022590C" w:rsidRDefault="0022590C" w:rsidP="0022590C">
      <w:pPr>
        <w:pStyle w:val="Standard"/>
        <w:jc w:val="both"/>
      </w:pPr>
      <w:r>
        <w:t>Моделирование как категория познания. Модель и моделирование. Моделирование и системность в изучении политики. Виды моделирования.</w:t>
      </w:r>
    </w:p>
    <w:p w:rsidR="0022590C" w:rsidRDefault="0022590C" w:rsidP="0022590C">
      <w:pPr>
        <w:pStyle w:val="Standard"/>
        <w:jc w:val="both"/>
      </w:pPr>
      <w:r>
        <w:t>Моделирование политического и переговорного процессов. Переговоры как взаимодействие различных структур знания. Национальные стили ведения переговоров.</w:t>
      </w:r>
    </w:p>
    <w:p w:rsidR="0022590C" w:rsidRDefault="0022590C" w:rsidP="0022590C">
      <w:pPr>
        <w:pStyle w:val="Standard"/>
        <w:jc w:val="both"/>
      </w:pPr>
      <w:r>
        <w:t>Когнитивное картирование. Применение когнитивного картирования для установления особенностей мышления индивидуальных и групповых субъектов.</w:t>
      </w:r>
    </w:p>
    <w:p w:rsidR="0022590C" w:rsidRDefault="0022590C" w:rsidP="0022590C">
      <w:pPr>
        <w:pStyle w:val="Standard"/>
        <w:jc w:val="both"/>
      </w:pPr>
      <w:r>
        <w:t>Операционный код. Значимость выявления устойчивых представлений о природе политики.</w:t>
      </w:r>
    </w:p>
    <w:p w:rsidR="0022590C" w:rsidRDefault="0022590C" w:rsidP="0022590C">
      <w:pPr>
        <w:pStyle w:val="Standard"/>
        <w:ind w:firstLine="454"/>
        <w:jc w:val="both"/>
      </w:pPr>
    </w:p>
    <w:p w:rsidR="0022590C" w:rsidRDefault="0022590C" w:rsidP="0022590C">
      <w:pPr>
        <w:pStyle w:val="Standard"/>
        <w:jc w:val="both"/>
      </w:pPr>
      <w:r>
        <w:rPr>
          <w:bCs/>
          <w:i/>
          <w:iCs/>
        </w:rPr>
        <w:t>Семинар 8.  «Моделирование в сфере политических исследований»</w:t>
      </w:r>
    </w:p>
    <w:p w:rsidR="0022590C" w:rsidRDefault="0022590C" w:rsidP="0022590C">
      <w:pPr>
        <w:pStyle w:val="Standard"/>
        <w:ind w:firstLine="720"/>
        <w:jc w:val="both"/>
      </w:pPr>
    </w:p>
    <w:p w:rsidR="0022590C" w:rsidRDefault="0022590C" w:rsidP="0022590C">
      <w:pPr>
        <w:pStyle w:val="Standard"/>
        <w:jc w:val="both"/>
      </w:pPr>
      <w:r>
        <w:rPr>
          <w:b/>
          <w:i/>
        </w:rPr>
        <w:t>Лекция 9. Моделирование в политической науке</w:t>
      </w:r>
    </w:p>
    <w:p w:rsidR="0022590C" w:rsidRDefault="0022590C" w:rsidP="0022590C">
      <w:pPr>
        <w:pStyle w:val="Standard"/>
        <w:jc w:val="both"/>
      </w:pPr>
      <w:r>
        <w:t>Метафорическое моделирование. Политическая метафора как способ познания, структурирования и объяснения мира. Метафора как признак кризисного состояния общества. Формула вычисления «метафорической силы» текста К. де Ландшер.  Роль метафоры в принятии политических решений. Метафора как «проект действий по изменению нашей жизни». Классификация  метафор по степени активности субъекта в принятии решений (А.Н. Баранов, Ю.Н. Караулов).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</w:pPr>
      <w:r>
        <w:rPr>
          <w:i/>
        </w:rPr>
        <w:t xml:space="preserve">Семинар 9. </w:t>
      </w:r>
      <w:r>
        <w:rPr>
          <w:bCs/>
          <w:i/>
        </w:rPr>
        <w:t xml:space="preserve">«Процедура проведения прикладного моделирования (когнитивное картирование и метафорическое моделирование)» </w:t>
      </w:r>
      <w:r>
        <w:t xml:space="preserve"> </w:t>
      </w:r>
    </w:p>
    <w:p w:rsidR="0022590C" w:rsidRDefault="0022590C" w:rsidP="0022590C">
      <w:pPr>
        <w:pStyle w:val="Standard"/>
      </w:pPr>
      <w:r>
        <w:t>Практическое задание. Выявите метафоры в выступлении политиков, определите функции политической метафоры и способы концептуализации действительности, обращая внимание на их согласованность или рассогласование. Сделайте вывод об особенностях системы представлений политика.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  <w:rPr>
          <w:u w:val="single"/>
        </w:rPr>
      </w:pPr>
      <w:r>
        <w:rPr>
          <w:b/>
          <w:i/>
          <w:u w:val="single"/>
        </w:rPr>
        <w:t>Раздел 3. Политическое исследование: виды и задачи.</w:t>
      </w:r>
    </w:p>
    <w:p w:rsidR="0022590C" w:rsidRDefault="0022590C" w:rsidP="0022590C">
      <w:pPr>
        <w:pStyle w:val="Standard"/>
        <w:jc w:val="both"/>
      </w:pPr>
      <w:r>
        <w:rPr>
          <w:b/>
        </w:rPr>
        <w:t>Лекция 10. Научные фундаментальные и прикладные политические исследования: обзор основных видов</w:t>
      </w:r>
      <w:r>
        <w:t xml:space="preserve"> Аналитическая записка. Аналитический отчет. Электоральные исследования. </w:t>
      </w:r>
      <w:r>
        <w:rPr>
          <w:lang w:val="en-US"/>
        </w:rPr>
        <w:t>Policy</w:t>
      </w:r>
      <w:r>
        <w:t xml:space="preserve"> </w:t>
      </w:r>
      <w:r>
        <w:rPr>
          <w:lang w:val="en-US"/>
        </w:rPr>
        <w:t>memo</w:t>
      </w:r>
      <w:r>
        <w:t>. Публицистическая статья. Политический блог. «Стратегии развития». Соотношение формы и содержания.</w:t>
      </w:r>
    </w:p>
    <w:p w:rsidR="0022590C" w:rsidRDefault="0022590C" w:rsidP="0022590C">
      <w:pPr>
        <w:pStyle w:val="Standard"/>
        <w:jc w:val="both"/>
      </w:pPr>
      <w:r>
        <w:t>Статья в журнале. Глава в книге. Монография. Рецензия. Научный доклад. Диссертация как особый научный жанр, ее задачи. Магистерская, кандидатская и докторская диссертации: формальные и содержательные требования.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>Семинар 10.</w:t>
      </w:r>
    </w:p>
    <w:p w:rsidR="0022590C" w:rsidRDefault="0022590C" w:rsidP="0022590C">
      <w:pPr>
        <w:pStyle w:val="Standard"/>
        <w:jc w:val="both"/>
      </w:pPr>
      <w:r>
        <w:t xml:space="preserve">Семинар проходит в форме обсуждения заданных к нему текстов-примеров прикладных исследований. Упор делается не на содержание данных текстов, а на разбор самого жанра. Слушатели делают индивидуальные или коллективные презентации по двум текстам на выбор. В ходе семинара все слушатели обязаны продемонстрировать знание литературы к занятию.  </w:t>
      </w:r>
    </w:p>
    <w:p w:rsidR="0022590C" w:rsidRDefault="0022590C" w:rsidP="0022590C">
      <w:pPr>
        <w:pStyle w:val="Standard"/>
        <w:ind w:firstLine="0"/>
        <w:jc w:val="both"/>
      </w:pP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b/>
        </w:rPr>
        <w:t>Лекция 11. Написание заявки на проведение исследования.</w:t>
      </w:r>
      <w:r>
        <w:t xml:space="preserve"> Структура заявки, ее логика. Объем заявки. Почему заявка? Постановка проблемы, обзор литературы. Описание данных и обоснование метода. Выдвижение гипотез. Проверка гипотез. Ожидаемые результаты. Практическая значимость.</w:t>
      </w:r>
    </w:p>
    <w:p w:rsidR="0022590C" w:rsidRDefault="0022590C" w:rsidP="0022590C">
      <w:pPr>
        <w:pStyle w:val="Standard"/>
        <w:jc w:val="both"/>
      </w:pPr>
    </w:p>
    <w:p w:rsidR="0022590C" w:rsidRDefault="0022590C" w:rsidP="0022590C">
      <w:pPr>
        <w:pStyle w:val="Standard"/>
        <w:jc w:val="both"/>
      </w:pPr>
      <w:r>
        <w:rPr>
          <w:i/>
        </w:rPr>
        <w:t>Семинар 11.</w:t>
      </w:r>
    </w:p>
    <w:p w:rsidR="0022590C" w:rsidRDefault="0022590C" w:rsidP="0022590C">
      <w:pPr>
        <w:pStyle w:val="Standard"/>
        <w:jc w:val="both"/>
      </w:pPr>
      <w:r>
        <w:t>Семинар проходит в формате консультации по написанию заявки. Предполагается, что участники приходят на семинар, уже начав готовить свою заявку.</w:t>
      </w:r>
    </w:p>
    <w:p w:rsidR="00AB588A" w:rsidRDefault="00A31FD6" w:rsidP="00AB588A">
      <w:pPr>
        <w:pStyle w:val="11"/>
      </w:pPr>
      <w:r>
        <w:t>Формы контроля знаний аспирантов</w:t>
      </w:r>
    </w:p>
    <w:p w:rsidR="00AB588A" w:rsidRDefault="00AB588A">
      <w:pPr>
        <w:pStyle w:val="Standard"/>
      </w:pPr>
    </w:p>
    <w:tbl>
      <w:tblPr>
        <w:tblW w:w="96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3994"/>
      </w:tblGrid>
      <w:tr w:rsidR="00AB588A" w:rsidTr="00AB588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22590C">
            <w:pPr>
              <w:pStyle w:val="Standard"/>
              <w:ind w:firstLine="0"/>
              <w:jc w:val="center"/>
            </w:pPr>
            <w:r>
              <w:t>1 год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8A" w:rsidRDefault="00A31FD6">
            <w:pPr>
              <w:pStyle w:val="Standard"/>
              <w:ind w:left="477" w:firstLine="0"/>
              <w:jc w:val="center"/>
            </w:pPr>
            <w:r>
              <w:t>Параметры</w:t>
            </w:r>
          </w:p>
        </w:tc>
      </w:tr>
      <w:tr w:rsidR="0022590C" w:rsidTr="00665D0A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  <w:jc w:val="center"/>
            </w:pPr>
            <w:r>
              <w:t>1</w:t>
            </w:r>
          </w:p>
          <w:p w:rsidR="0022590C" w:rsidRDefault="0022590C">
            <w:pPr>
              <w:pStyle w:val="Standard"/>
              <w:ind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2590C" w:rsidRDefault="0022590C" w:rsidP="00665D0A">
            <w:pPr>
              <w:pStyle w:val="Standard"/>
            </w:pPr>
            <w: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snapToGrid w:val="0"/>
              <w:ind w:firstLine="0"/>
            </w:pPr>
          </w:p>
        </w:tc>
      </w:tr>
      <w:tr w:rsidR="0022590C" w:rsidTr="00665D0A">
        <w:trPr>
          <w:trHeight w:val="10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  <w:rPr>
                <w:i/>
              </w:rPr>
            </w:pPr>
            <w:r>
              <w:rPr>
                <w:i/>
              </w:rPr>
              <w:lastRenderedPageBreak/>
              <w:t>Текущий контроль - Домашнее задание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 w:rsidP="0022590C">
            <w:pPr>
              <w:pStyle w:val="Standard"/>
              <w:ind w:firstLine="5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590C" w:rsidRDefault="0022590C" w:rsidP="00665D0A">
            <w:pPr>
              <w:pStyle w:val="Standard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  <w:jc w:val="both"/>
            </w:pPr>
            <w:r>
              <w:t>Письменная работа, 2 000 слов, проверяется в течение семи дней</w:t>
            </w:r>
          </w:p>
        </w:tc>
      </w:tr>
      <w:tr w:rsidR="0022590C" w:rsidTr="00665D0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  <w:rPr>
                <w:i/>
              </w:rPr>
            </w:pPr>
            <w:r>
              <w:rPr>
                <w:i/>
              </w:rPr>
              <w:t>Итоговый контроль - Экзамен</w:t>
            </w:r>
          </w:p>
          <w:p w:rsidR="0022590C" w:rsidRDefault="0022590C">
            <w:pPr>
              <w:pStyle w:val="Standard"/>
              <w:ind w:firstLine="0"/>
              <w:rPr>
                <w:i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2590C" w:rsidRDefault="0022590C" w:rsidP="0022590C">
            <w:pPr>
              <w:pStyle w:val="Standard"/>
              <w:ind w:firstLine="0"/>
              <w:jc w:val="center"/>
            </w:pPr>
            <w:r>
              <w:t>*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0C" w:rsidRDefault="0022590C">
            <w:pPr>
              <w:pStyle w:val="Standard"/>
              <w:ind w:firstLine="0"/>
            </w:pPr>
            <w:r>
              <w:t>Письменный экзамен, 300 слов, 80 мин., выполняется в аудитории, проверяется в течение семи дней</w:t>
            </w:r>
          </w:p>
        </w:tc>
      </w:tr>
    </w:tbl>
    <w:p w:rsidR="00AB588A" w:rsidRDefault="00AB588A">
      <w:pPr>
        <w:pStyle w:val="Standard"/>
        <w:ind w:firstLine="0"/>
      </w:pPr>
    </w:p>
    <w:p w:rsidR="0022590C" w:rsidRDefault="0022590C">
      <w:pPr>
        <w:pStyle w:val="13"/>
        <w:ind w:left="0"/>
        <w:jc w:val="both"/>
        <w:rPr>
          <w:spacing w:val="-4"/>
        </w:rPr>
      </w:pPr>
    </w:p>
    <w:p w:rsidR="00665D0A" w:rsidRDefault="00665D0A" w:rsidP="00665D0A">
      <w:pPr>
        <w:pStyle w:val="11"/>
      </w:pPr>
      <w:r>
        <w:t>Порядок формирования оценки по дисциплине</w:t>
      </w:r>
    </w:p>
    <w:p w:rsidR="00665D0A" w:rsidRDefault="00665D0A" w:rsidP="00665D0A">
      <w:pPr>
        <w:pStyle w:val="13"/>
        <w:ind w:left="0" w:firstLine="180"/>
        <w:jc w:val="both"/>
      </w:pPr>
      <w:r>
        <w:rPr>
          <w:b/>
        </w:rPr>
        <w:t xml:space="preserve">Оценка </w:t>
      </w:r>
      <w:r>
        <w:t>на всех этапах ведется по десятибалльной шкале, неудовлетворительной считается результирующая оценка от 0 до 3 баллов.</w:t>
      </w:r>
    </w:p>
    <w:p w:rsidR="00665D0A" w:rsidRDefault="00665D0A" w:rsidP="00665D0A">
      <w:pPr>
        <w:pStyle w:val="13"/>
        <w:ind w:left="0" w:firstLine="180"/>
        <w:jc w:val="both"/>
        <w:rPr>
          <w:b/>
        </w:rPr>
      </w:pPr>
    </w:p>
    <w:p w:rsidR="00665D0A" w:rsidRDefault="00665D0A" w:rsidP="00665D0A">
      <w:pPr>
        <w:pStyle w:val="13"/>
        <w:ind w:left="0" w:firstLine="180"/>
        <w:jc w:val="both"/>
      </w:pPr>
      <w:r>
        <w:rPr>
          <w:b/>
        </w:rPr>
        <w:t>Текущий контроль</w:t>
      </w:r>
      <w:r>
        <w:t xml:space="preserve"> знаний по дисциплине «Политический процесс и политические отношения в современной России» осуществляется:</w:t>
      </w:r>
    </w:p>
    <w:p w:rsidR="00665D0A" w:rsidRDefault="00665D0A" w:rsidP="00665D0A">
      <w:pPr>
        <w:pStyle w:val="13"/>
        <w:ind w:left="0" w:firstLine="180"/>
        <w:jc w:val="both"/>
      </w:pPr>
      <w:r>
        <w:t>- путем оценки усвоения материала при выполнении домашних заданий, форма домашнего задания: Письменная работа, 2 000 слов, проверяется в течение семи дней.</w:t>
      </w:r>
    </w:p>
    <w:p w:rsidR="00665D0A" w:rsidRDefault="00665D0A" w:rsidP="00665D0A">
      <w:pPr>
        <w:pStyle w:val="13"/>
        <w:ind w:left="0" w:firstLine="180"/>
        <w:jc w:val="both"/>
      </w:pPr>
    </w:p>
    <w:p w:rsidR="00665D0A" w:rsidRDefault="00665D0A" w:rsidP="00665D0A">
      <w:pPr>
        <w:pStyle w:val="13"/>
        <w:ind w:left="0" w:firstLine="180"/>
        <w:jc w:val="both"/>
      </w:pPr>
      <w:r>
        <w:rPr>
          <w:b/>
        </w:rPr>
        <w:t>Итоговый контроль</w:t>
      </w:r>
      <w:r>
        <w:t xml:space="preserve"> знаний будет состоять из двух частей:</w:t>
      </w:r>
    </w:p>
    <w:p w:rsidR="00665D0A" w:rsidRDefault="00665D0A" w:rsidP="00665D0A">
      <w:pPr>
        <w:pStyle w:val="Standard"/>
        <w:numPr>
          <w:ilvl w:val="0"/>
          <w:numId w:val="27"/>
        </w:numPr>
        <w:jc w:val="both"/>
      </w:pPr>
      <w:r>
        <w:rPr>
          <w:i/>
        </w:rPr>
        <w:t xml:space="preserve">Оценки за экзамен. </w:t>
      </w:r>
      <w:r>
        <w:t>Письменный экзамен, 300 слов, 80 мин., выполняется в аудитории, проверяется в течение семи дней (30%).</w:t>
      </w:r>
    </w:p>
    <w:p w:rsidR="00665D0A" w:rsidRDefault="00665D0A" w:rsidP="00665D0A">
      <w:pPr>
        <w:pStyle w:val="Standard"/>
        <w:numPr>
          <w:ilvl w:val="0"/>
          <w:numId w:val="7"/>
        </w:numPr>
        <w:jc w:val="both"/>
      </w:pPr>
      <w:r>
        <w:rPr>
          <w:i/>
        </w:rPr>
        <w:t>Накопленной оценки.</w:t>
      </w:r>
      <w:r>
        <w:t xml:space="preserve">  Оценивается участие в занятиях, выполнение домашнего задания (70%).</w:t>
      </w:r>
    </w:p>
    <w:p w:rsidR="00665D0A" w:rsidRDefault="00665D0A" w:rsidP="00665D0A">
      <w:pPr>
        <w:pStyle w:val="13"/>
        <w:ind w:left="0" w:firstLine="180"/>
        <w:jc w:val="both"/>
      </w:pPr>
    </w:p>
    <w:p w:rsidR="00665D0A" w:rsidRDefault="00665D0A" w:rsidP="00665D0A">
      <w:pPr>
        <w:pStyle w:val="af"/>
        <w:ind w:left="0"/>
        <w:jc w:val="both"/>
      </w:pPr>
      <w:r>
        <w:rPr>
          <w:rFonts w:eastAsia="Times New Roman"/>
          <w:b/>
        </w:rPr>
        <w:t>Накопленная оценка</w:t>
      </w:r>
      <w:r>
        <w:rPr>
          <w:rFonts w:eastAsia="Times New Roman"/>
        </w:rPr>
        <w:t xml:space="preserve"> (</w:t>
      </w:r>
      <w:r>
        <w:rPr>
          <w:b/>
          <w:i/>
        </w:rPr>
        <w:t>О</w:t>
      </w:r>
      <w:r>
        <w:rPr>
          <w:b/>
          <w:i/>
          <w:vertAlign w:val="subscript"/>
        </w:rPr>
        <w:t>накопл.</w:t>
      </w:r>
      <w:r>
        <w:rPr>
          <w:rFonts w:eastAsia="Times New Roman"/>
        </w:rPr>
        <w:t>) учитывает результаты аспиранта по текущему контролю следующим образом:</w:t>
      </w:r>
    </w:p>
    <w:p w:rsidR="00665D0A" w:rsidRDefault="00665D0A" w:rsidP="00665D0A">
      <w:pPr>
        <w:pStyle w:val="Standard"/>
        <w:widowControl w:val="0"/>
        <w:jc w:val="center"/>
      </w:pPr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накопл.</w:t>
      </w:r>
      <w:r>
        <w:rPr>
          <w:b/>
          <w:szCs w:val="24"/>
        </w:rPr>
        <w:t>=</w:t>
      </w:r>
      <w:r>
        <w:rPr>
          <w:b/>
          <w:i/>
          <w:szCs w:val="24"/>
        </w:rPr>
        <w:t xml:space="preserve"> 0,6*О</w:t>
      </w:r>
      <w:r>
        <w:rPr>
          <w:b/>
          <w:i/>
          <w:szCs w:val="24"/>
          <w:vertAlign w:val="subscript"/>
        </w:rPr>
        <w:t>семинарзанятия</w:t>
      </w:r>
      <w:r>
        <w:rPr>
          <w:b/>
          <w:szCs w:val="24"/>
        </w:rPr>
        <w:t>+</w:t>
      </w:r>
      <w:r>
        <w:rPr>
          <w:b/>
          <w:i/>
          <w:szCs w:val="24"/>
        </w:rPr>
        <w:t xml:space="preserve"> 0,4*О</w:t>
      </w:r>
      <w:r>
        <w:rPr>
          <w:b/>
          <w:i/>
          <w:szCs w:val="24"/>
          <w:vertAlign w:val="subscript"/>
        </w:rPr>
        <w:t>домзадание ,</w:t>
      </w:r>
    </w:p>
    <w:p w:rsidR="00665D0A" w:rsidRDefault="00665D0A" w:rsidP="00665D0A">
      <w:pPr>
        <w:pStyle w:val="Standard"/>
        <w:widowControl w:val="0"/>
        <w:jc w:val="both"/>
        <w:rPr>
          <w:b/>
          <w:i/>
          <w:szCs w:val="24"/>
        </w:rPr>
      </w:pPr>
    </w:p>
    <w:p w:rsidR="00665D0A" w:rsidRDefault="00665D0A" w:rsidP="00665D0A">
      <w:pPr>
        <w:pStyle w:val="Standard"/>
        <w:widowControl w:val="0"/>
        <w:jc w:val="both"/>
        <w:rPr>
          <w:b/>
          <w:i/>
          <w:szCs w:val="24"/>
        </w:rPr>
      </w:pPr>
      <w:r>
        <w:rPr>
          <w:b/>
          <w:i/>
          <w:szCs w:val="24"/>
        </w:rPr>
        <w:t>где:</w:t>
      </w:r>
    </w:p>
    <w:p w:rsidR="00665D0A" w:rsidRDefault="00665D0A" w:rsidP="00665D0A">
      <w:pPr>
        <w:pStyle w:val="Standard"/>
        <w:widowControl w:val="0"/>
      </w:pPr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 xml:space="preserve">семинарзанятия  </w:t>
      </w:r>
      <w:r>
        <w:rPr>
          <w:szCs w:val="24"/>
        </w:rPr>
        <w:t>- оценка за работу на семинарских занятия;</w:t>
      </w:r>
    </w:p>
    <w:p w:rsidR="00665D0A" w:rsidRDefault="00665D0A" w:rsidP="00665D0A">
      <w:pPr>
        <w:pStyle w:val="Standard"/>
        <w:widowControl w:val="0"/>
      </w:pPr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 xml:space="preserve">домзадание </w:t>
      </w:r>
      <w:r>
        <w:rPr>
          <w:szCs w:val="24"/>
        </w:rPr>
        <w:t>- оценка за домашнее задание</w:t>
      </w:r>
    </w:p>
    <w:p w:rsidR="00665D0A" w:rsidRDefault="00665D0A" w:rsidP="00665D0A">
      <w:pPr>
        <w:pStyle w:val="Standard"/>
        <w:jc w:val="both"/>
        <w:rPr>
          <w:b/>
          <w:szCs w:val="24"/>
          <w:u w:val="single"/>
        </w:rPr>
      </w:pPr>
    </w:p>
    <w:p w:rsidR="00665D0A" w:rsidRDefault="00665D0A" w:rsidP="00665D0A">
      <w:pPr>
        <w:pStyle w:val="Standard"/>
        <w:jc w:val="both"/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по дисциплине выставляется по формуле:</w:t>
      </w:r>
    </w:p>
    <w:p w:rsidR="00665D0A" w:rsidRDefault="00665D0A" w:rsidP="00665D0A">
      <w:pPr>
        <w:pStyle w:val="Standard"/>
        <w:jc w:val="center"/>
      </w:pPr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результир</w:t>
      </w:r>
      <w:r>
        <w:rPr>
          <w:b/>
          <w:i/>
          <w:szCs w:val="24"/>
        </w:rPr>
        <w:t xml:space="preserve"> = 0,3· О</w:t>
      </w:r>
      <w:r>
        <w:rPr>
          <w:b/>
          <w:i/>
          <w:szCs w:val="24"/>
          <w:vertAlign w:val="subscript"/>
        </w:rPr>
        <w:t>экзамен</w:t>
      </w:r>
      <w:r>
        <w:rPr>
          <w:b/>
          <w:i/>
          <w:szCs w:val="24"/>
        </w:rPr>
        <w:t xml:space="preserve"> + 0,7·О</w:t>
      </w:r>
      <w:r>
        <w:rPr>
          <w:b/>
          <w:i/>
          <w:szCs w:val="24"/>
          <w:vertAlign w:val="subscript"/>
        </w:rPr>
        <w:t>накопл.</w:t>
      </w:r>
    </w:p>
    <w:p w:rsidR="00665D0A" w:rsidRDefault="00665D0A" w:rsidP="00665D0A">
      <w:pPr>
        <w:pStyle w:val="Standard"/>
        <w:jc w:val="center"/>
        <w:rPr>
          <w:b/>
          <w:i/>
          <w:szCs w:val="24"/>
        </w:rPr>
      </w:pPr>
    </w:p>
    <w:p w:rsidR="00665D0A" w:rsidRDefault="00665D0A" w:rsidP="00665D0A">
      <w:pPr>
        <w:pStyle w:val="Textbody"/>
        <w:ind w:firstLine="720"/>
        <w:jc w:val="both"/>
      </w:pPr>
      <w:r>
        <w:rPr>
          <w:b/>
          <w:spacing w:val="-4"/>
          <w:sz w:val="24"/>
          <w:szCs w:val="24"/>
        </w:rPr>
        <w:t xml:space="preserve">Округление результирующей оценки </w:t>
      </w:r>
      <w:r>
        <w:rPr>
          <w:spacing w:val="-4"/>
          <w:sz w:val="24"/>
          <w:szCs w:val="24"/>
        </w:rPr>
        <w:t>осуществляется преподавателем до целого числа в большую сторону (например, при набранной аспирантом итоговой оценки 5,6 ему будет выставлена итоговая оценка 6 баллов).</w:t>
      </w:r>
    </w:p>
    <w:p w:rsidR="00665D0A" w:rsidRDefault="00665D0A" w:rsidP="00665D0A">
      <w:pPr>
        <w:pStyle w:val="13"/>
        <w:ind w:left="0"/>
        <w:jc w:val="both"/>
        <w:rPr>
          <w:spacing w:val="-4"/>
        </w:rPr>
      </w:pPr>
      <w:r>
        <w:rPr>
          <w:spacing w:val="-4"/>
        </w:rPr>
        <w:t>Оценки за текущий контроль аспирантам не округляются.</w:t>
      </w:r>
    </w:p>
    <w:p w:rsidR="00665D0A" w:rsidRDefault="00665D0A" w:rsidP="00665D0A">
      <w:pPr>
        <w:pStyle w:val="13"/>
        <w:ind w:left="0" w:firstLine="180"/>
        <w:jc w:val="both"/>
        <w:rPr>
          <w:b/>
        </w:rPr>
      </w:pPr>
    </w:p>
    <w:p w:rsidR="0022590C" w:rsidRDefault="0022590C" w:rsidP="0022590C">
      <w:pPr>
        <w:pStyle w:val="11"/>
      </w:pPr>
      <w:r>
        <w:t xml:space="preserve">Критерии оценки </w:t>
      </w:r>
      <w:r w:rsidR="00665D0A">
        <w:t>знаний и навыков</w:t>
      </w:r>
    </w:p>
    <w:p w:rsidR="00AB588A" w:rsidRDefault="00AB588A">
      <w:pPr>
        <w:pStyle w:val="Standard"/>
        <w:jc w:val="both"/>
        <w:rPr>
          <w:b/>
        </w:rPr>
      </w:pPr>
    </w:p>
    <w:p w:rsidR="00665D0A" w:rsidRPr="00665D0A" w:rsidRDefault="00665D0A" w:rsidP="00665D0A">
      <w:pPr>
        <w:pStyle w:val="Standard"/>
        <w:jc w:val="both"/>
        <w:rPr>
          <w:b/>
        </w:rPr>
      </w:pPr>
      <w:r w:rsidRPr="00665D0A">
        <w:rPr>
          <w:b/>
        </w:rPr>
        <w:t>Критерии оценивания работы на семинарских занятиях:</w:t>
      </w:r>
    </w:p>
    <w:p w:rsidR="00665D0A" w:rsidRPr="00665D0A" w:rsidRDefault="00665D0A" w:rsidP="00665D0A">
      <w:pPr>
        <w:pStyle w:val="Standard"/>
        <w:jc w:val="both"/>
      </w:pPr>
      <w:r w:rsidRPr="00665D0A">
        <w:t>Оценивается работа аспирантов во время семинарских занятий (выступление с презентацией доклада, участие в дискуссии, ответы на вопросы и т.п.)</w:t>
      </w:r>
    </w:p>
    <w:tbl>
      <w:tblPr>
        <w:tblW w:w="9463" w:type="dxa"/>
        <w:tblInd w:w="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7562"/>
      </w:tblGrid>
      <w:tr w:rsidR="00AB588A" w:rsidTr="00AB588A">
        <w:trPr>
          <w:trHeight w:val="302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b/>
              </w:rPr>
              <w:t>Оценки</w:t>
            </w:r>
          </w:p>
        </w:tc>
        <w:tc>
          <w:tcPr>
            <w:tcW w:w="7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b/>
              </w:rPr>
              <w:t>Критерии оценки</w:t>
            </w:r>
          </w:p>
        </w:tc>
      </w:tr>
      <w:tr w:rsidR="00AB588A" w:rsidTr="00AB588A">
        <w:trPr>
          <w:trHeight w:val="4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rFonts w:cs="Calibri"/>
              </w:rPr>
              <w:lastRenderedPageBreak/>
              <w:t>«Отлично» (8-10)</w:t>
            </w:r>
          </w:p>
        </w:tc>
        <w:tc>
          <w:tcPr>
            <w:tcW w:w="7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</w:rPr>
              <w:t xml:space="preserve">Критический анализ, показывающий способность к оригинальному мышлению, свидетельствующий о хорошей подготовке и широком кругозоре по предмету.  </w:t>
            </w:r>
          </w:p>
        </w:tc>
      </w:tr>
      <w:tr w:rsidR="00AB588A" w:rsidTr="00AB588A">
        <w:trPr>
          <w:trHeight w:val="4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rFonts w:cs="Calibri"/>
              </w:rPr>
              <w:t>«Хорошо» (6-7)</w:t>
            </w:r>
          </w:p>
        </w:tc>
        <w:tc>
          <w:tcPr>
            <w:tcW w:w="7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t>Показывает хорошую подготовку и кругозор по предмету.  Хорошее устное изложение.</w:t>
            </w:r>
          </w:p>
        </w:tc>
      </w:tr>
      <w:tr w:rsidR="00AB588A" w:rsidTr="00AB588A">
        <w:trPr>
          <w:trHeight w:val="4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color w:val="000000"/>
              </w:rPr>
              <w:t xml:space="preserve">«Удовлетворительно» </w:t>
            </w:r>
            <w:r>
              <w:rPr>
                <w:rFonts w:cs="Calibri"/>
              </w:rPr>
              <w:t>(4-5)</w:t>
            </w:r>
          </w:p>
          <w:p w:rsidR="00AB588A" w:rsidRDefault="00AB588A">
            <w:pPr>
              <w:pStyle w:val="Standard"/>
              <w:jc w:val="both"/>
            </w:pPr>
          </w:p>
        </w:tc>
        <w:tc>
          <w:tcPr>
            <w:tcW w:w="7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t xml:space="preserve">В целом удовлетворительный уровень подготовки, знания темы и устного изложения.  </w:t>
            </w:r>
            <w:r w:rsidR="00665D0A">
              <w:t>Отсутствуют</w:t>
            </w:r>
            <w:r>
              <w:t xml:space="preserve"> существенные компоненты знания по теме/нерелевантные знания и информация.</w:t>
            </w:r>
          </w:p>
        </w:tc>
      </w:tr>
      <w:tr w:rsidR="00AB588A" w:rsidTr="00AB588A">
        <w:trPr>
          <w:trHeight w:val="4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665D0A">
            <w:pPr>
              <w:pStyle w:val="Standard"/>
              <w:ind w:firstLine="0"/>
              <w:jc w:val="both"/>
            </w:pPr>
            <w:r>
              <w:rPr>
                <w:color w:val="000000"/>
              </w:rPr>
              <w:t>«Неудовлетворительно» (0-3</w:t>
            </w:r>
            <w:r w:rsidR="00A31FD6">
              <w:rPr>
                <w:color w:val="000000"/>
              </w:rPr>
              <w:t>)</w:t>
            </w:r>
          </w:p>
        </w:tc>
        <w:tc>
          <w:tcPr>
            <w:tcW w:w="7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</w:rPr>
              <w:t>Очень ограниченное знание по предмету.  Неспособность представить релевантную информацию и понимать предлагаемые вопросы. </w:t>
            </w:r>
          </w:p>
        </w:tc>
      </w:tr>
    </w:tbl>
    <w:p w:rsidR="00AB588A" w:rsidRDefault="00AB588A">
      <w:pPr>
        <w:pStyle w:val="Standard"/>
        <w:jc w:val="both"/>
        <w:rPr>
          <w:b/>
        </w:rPr>
      </w:pPr>
    </w:p>
    <w:p w:rsidR="00665D0A" w:rsidRDefault="00A31FD6" w:rsidP="00665D0A">
      <w:pPr>
        <w:pStyle w:val="Standard"/>
        <w:jc w:val="both"/>
        <w:rPr>
          <w:b/>
        </w:rPr>
      </w:pPr>
      <w:r>
        <w:rPr>
          <w:b/>
        </w:rPr>
        <w:t xml:space="preserve">       </w:t>
      </w:r>
    </w:p>
    <w:p w:rsidR="00AB588A" w:rsidRDefault="00665D0A" w:rsidP="00665D0A">
      <w:pPr>
        <w:pStyle w:val="Standard"/>
        <w:jc w:val="both"/>
      </w:pPr>
      <w:r w:rsidRPr="00665D0A">
        <w:rPr>
          <w:b/>
        </w:rPr>
        <w:t xml:space="preserve">Критерии оценивания </w:t>
      </w:r>
      <w:r>
        <w:rPr>
          <w:b/>
        </w:rPr>
        <w:t>домашнего задания:</w:t>
      </w:r>
    </w:p>
    <w:p w:rsidR="00AB588A" w:rsidRDefault="00AB588A">
      <w:pPr>
        <w:pStyle w:val="Standard"/>
        <w:jc w:val="both"/>
        <w:rPr>
          <w:b/>
          <w:lang w:val="en-US"/>
        </w:rPr>
      </w:pPr>
    </w:p>
    <w:tbl>
      <w:tblPr>
        <w:tblW w:w="9463" w:type="dxa"/>
        <w:tblInd w:w="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6795"/>
      </w:tblGrid>
      <w:tr w:rsidR="00AB588A" w:rsidTr="00665D0A">
        <w:trPr>
          <w:trHeight w:val="302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center"/>
            </w:pPr>
            <w:r>
              <w:rPr>
                <w:rFonts w:cs="Calibri"/>
                <w:b/>
              </w:rPr>
              <w:t>Оценки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  <w:b/>
                <w:lang w:val="en-US"/>
              </w:rPr>
              <w:t>Критерии оценки</w:t>
            </w:r>
          </w:p>
        </w:tc>
      </w:tr>
      <w:tr w:rsidR="00AB588A" w:rsidTr="00665D0A">
        <w:trPr>
          <w:trHeight w:val="658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color w:val="000000"/>
              </w:rPr>
              <w:t xml:space="preserve">Хорошо </w:t>
            </w:r>
            <w:r w:rsidR="00665D0A">
              <w:rPr>
                <w:color w:val="000000"/>
              </w:rPr>
              <w:t>структурированное</w:t>
            </w:r>
            <w:r>
              <w:rPr>
                <w:color w:val="000000"/>
              </w:rPr>
              <w:t xml:space="preserve">, </w:t>
            </w:r>
            <w:r w:rsidR="00665D0A">
              <w:rPr>
                <w:color w:val="000000"/>
              </w:rPr>
              <w:t>аналитическое</w:t>
            </w:r>
            <w:r>
              <w:rPr>
                <w:color w:val="000000"/>
              </w:rPr>
              <w:t xml:space="preserve"> рассмотрение данной темы.  Глубокое знание и общий кругозор по предмету.  </w:t>
            </w:r>
            <w:r w:rsidR="00665D0A">
              <w:rPr>
                <w:color w:val="000000"/>
              </w:rPr>
              <w:t>Систематическое</w:t>
            </w:r>
            <w:r>
              <w:rPr>
                <w:color w:val="000000"/>
              </w:rPr>
              <w:t xml:space="preserve"> понимание  исследовательской проблематики данного сегмента </w:t>
            </w:r>
            <w:r w:rsidR="00665D0A">
              <w:rPr>
                <w:color w:val="000000"/>
              </w:rPr>
              <w:t>политических</w:t>
            </w:r>
            <w:r>
              <w:rPr>
                <w:color w:val="000000"/>
              </w:rPr>
              <w:t xml:space="preserve"> исследований.  Очень хорошее владение языком </w:t>
            </w:r>
            <w:r w:rsidR="00665D0A">
              <w:rPr>
                <w:color w:val="000000"/>
              </w:rPr>
              <w:t>академического</w:t>
            </w:r>
            <w:r>
              <w:rPr>
                <w:color w:val="000000"/>
              </w:rPr>
              <w:t xml:space="preserve"> изложения.     </w:t>
            </w:r>
          </w:p>
        </w:tc>
      </w:tr>
      <w:tr w:rsidR="00AB588A" w:rsidTr="00665D0A">
        <w:trPr>
          <w:trHeight w:val="4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</w:rPr>
              <w:t xml:space="preserve">Достаточно хорошо </w:t>
            </w:r>
            <w:r w:rsidR="00665D0A">
              <w:rPr>
                <w:rFonts w:cs="Calibri"/>
              </w:rPr>
              <w:t>структурированное</w:t>
            </w:r>
            <w:r>
              <w:rPr>
                <w:rFonts w:cs="Calibri"/>
              </w:rPr>
              <w:t xml:space="preserve"> рассмотрение предложенной темы, в целом хорошие знание релевантной литературы и информации.  Ограниченный общий кругозор и </w:t>
            </w:r>
            <w:r w:rsidR="00665D0A">
              <w:rPr>
                <w:rFonts w:cs="Calibri"/>
              </w:rPr>
              <w:t>недостаточно</w:t>
            </w:r>
            <w:r>
              <w:rPr>
                <w:rFonts w:cs="Calibri"/>
              </w:rPr>
              <w:t xml:space="preserve"> отчетливое понимание основных проблем постановки исследовательских задач в данном сегменте </w:t>
            </w:r>
            <w:r w:rsidR="00665D0A">
              <w:rPr>
                <w:rFonts w:cs="Calibri"/>
              </w:rPr>
              <w:t>политических</w:t>
            </w:r>
            <w:r>
              <w:rPr>
                <w:rFonts w:cs="Calibri"/>
              </w:rPr>
              <w:t xml:space="preserve"> исследований.</w:t>
            </w:r>
          </w:p>
        </w:tc>
      </w:tr>
      <w:tr w:rsidR="00AB588A" w:rsidTr="00665D0A">
        <w:trPr>
          <w:trHeight w:val="4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color w:val="000000"/>
              </w:rPr>
              <w:t>«Удовлетворительно»</w:t>
            </w:r>
            <w:r>
              <w:rPr>
                <w:color w:val="000000"/>
                <w:lang w:val="en-US"/>
              </w:rPr>
              <w:t xml:space="preserve"> </w:t>
            </w:r>
            <w:r w:rsidR="00665D0A">
              <w:rPr>
                <w:color w:val="000000"/>
              </w:rPr>
              <w:t xml:space="preserve">   </w:t>
            </w:r>
            <w:r>
              <w:rPr>
                <w:rFonts w:cs="Calibri"/>
                <w:lang w:val="en-US"/>
              </w:rPr>
              <w:t>(4-</w:t>
            </w:r>
            <w:r w:rsidR="00665D0A">
              <w:rPr>
                <w:rFonts w:cs="Calibri"/>
              </w:rPr>
              <w:t>5</w:t>
            </w:r>
            <w:r>
              <w:rPr>
                <w:rFonts w:cs="Calibri"/>
                <w:lang w:val="en-US"/>
              </w:rPr>
              <w:t>)</w:t>
            </w: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665D0A">
            <w:pPr>
              <w:pStyle w:val="Standard"/>
              <w:jc w:val="both"/>
            </w:pPr>
            <w:r>
              <w:rPr>
                <w:rFonts w:cs="Calibri"/>
              </w:rPr>
              <w:t>Демонстрирует</w:t>
            </w:r>
            <w:r w:rsidR="00A31FD6">
              <w:rPr>
                <w:rFonts w:cs="Calibri"/>
              </w:rPr>
              <w:t xml:space="preserve"> определенные знания по предмету, но не способен охарактеризовать данный сегмент </w:t>
            </w:r>
            <w:r>
              <w:rPr>
                <w:rFonts w:cs="Calibri"/>
              </w:rPr>
              <w:t>политических</w:t>
            </w:r>
            <w:r w:rsidR="00A31FD6">
              <w:rPr>
                <w:rFonts w:cs="Calibri"/>
              </w:rPr>
              <w:t xml:space="preserve"> исследований в систематическим виде.  Ограниченное знание основной литературы по предмету.  </w:t>
            </w:r>
          </w:p>
        </w:tc>
      </w:tr>
      <w:tr w:rsidR="00AB588A" w:rsidTr="00665D0A">
        <w:trPr>
          <w:trHeight w:val="4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color w:val="000000"/>
              </w:rPr>
              <w:t>«Неу</w:t>
            </w:r>
            <w:r>
              <w:rPr>
                <w:color w:val="000000"/>
                <w:lang w:val="en-US"/>
              </w:rPr>
              <w:t>довлетворительно</w:t>
            </w:r>
            <w:r>
              <w:rPr>
                <w:color w:val="000000"/>
              </w:rPr>
              <w:t>»</w:t>
            </w:r>
            <w:r w:rsidR="00665D0A">
              <w:rPr>
                <w:color w:val="000000"/>
                <w:lang w:val="en-US"/>
              </w:rPr>
              <w:t xml:space="preserve"> 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</w:rPr>
              <w:t>Не способен продемонстрировать релевантное знание</w:t>
            </w:r>
          </w:p>
        </w:tc>
      </w:tr>
    </w:tbl>
    <w:p w:rsidR="00AB588A" w:rsidRDefault="00AB588A">
      <w:pPr>
        <w:pStyle w:val="Standard"/>
        <w:jc w:val="both"/>
        <w:rPr>
          <w:b/>
        </w:rPr>
      </w:pPr>
    </w:p>
    <w:p w:rsidR="00665D0A" w:rsidRDefault="00A31FD6" w:rsidP="00665D0A">
      <w:pPr>
        <w:pStyle w:val="Standard"/>
        <w:jc w:val="both"/>
        <w:rPr>
          <w:b/>
        </w:rPr>
      </w:pPr>
      <w:r>
        <w:rPr>
          <w:b/>
        </w:rPr>
        <w:t xml:space="preserve">      </w:t>
      </w:r>
    </w:p>
    <w:p w:rsidR="00AB588A" w:rsidRDefault="00665D0A" w:rsidP="00665D0A">
      <w:pPr>
        <w:pStyle w:val="Standard"/>
        <w:jc w:val="both"/>
      </w:pPr>
      <w:r w:rsidRPr="00665D0A">
        <w:rPr>
          <w:b/>
        </w:rPr>
        <w:t>Критерии оценивания</w:t>
      </w:r>
      <w:r>
        <w:rPr>
          <w:b/>
        </w:rPr>
        <w:t xml:space="preserve"> э</w:t>
      </w:r>
      <w:r w:rsidR="00A31FD6">
        <w:rPr>
          <w:b/>
        </w:rPr>
        <w:t>кзамен</w:t>
      </w:r>
      <w:r>
        <w:rPr>
          <w:b/>
        </w:rPr>
        <w:t>а:</w:t>
      </w:r>
    </w:p>
    <w:p w:rsidR="00AB588A" w:rsidRDefault="00AB588A">
      <w:pPr>
        <w:pStyle w:val="Standard"/>
        <w:jc w:val="both"/>
        <w:rPr>
          <w:b/>
          <w:lang w:val="en-US"/>
        </w:rPr>
      </w:pPr>
    </w:p>
    <w:tbl>
      <w:tblPr>
        <w:tblW w:w="9448" w:type="dxa"/>
        <w:tblInd w:w="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6638"/>
      </w:tblGrid>
      <w:tr w:rsidR="00AB588A" w:rsidTr="00665D0A">
        <w:trPr>
          <w:trHeight w:val="1012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center"/>
            </w:pPr>
            <w:r>
              <w:rPr>
                <w:rFonts w:cs="Calibri"/>
                <w:b/>
              </w:rPr>
              <w:t>Оценки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jc w:val="both"/>
            </w:pPr>
            <w:r>
              <w:rPr>
                <w:rFonts w:cs="Calibri"/>
                <w:b/>
                <w:lang w:val="en-US"/>
              </w:rPr>
              <w:t>Критерии оценки</w:t>
            </w:r>
          </w:p>
        </w:tc>
      </w:tr>
      <w:tr w:rsidR="00AB588A" w:rsidTr="00665D0A">
        <w:trPr>
          <w:trHeight w:val="4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rFonts w:cs="Calibri"/>
                <w:color w:val="000000"/>
              </w:rPr>
              <w:t xml:space="preserve">Хорошо </w:t>
            </w:r>
            <w:r w:rsidR="00665D0A">
              <w:rPr>
                <w:rFonts w:cs="Calibri"/>
                <w:color w:val="000000"/>
              </w:rPr>
              <w:t>структурированное</w:t>
            </w:r>
            <w:r>
              <w:rPr>
                <w:rFonts w:cs="Calibri"/>
                <w:color w:val="000000"/>
              </w:rPr>
              <w:t xml:space="preserve">, </w:t>
            </w:r>
            <w:r w:rsidR="00665D0A">
              <w:rPr>
                <w:rFonts w:cs="Calibri"/>
                <w:color w:val="000000"/>
              </w:rPr>
              <w:t>аналитическое</w:t>
            </w:r>
            <w:r>
              <w:rPr>
                <w:rFonts w:cs="Calibri"/>
                <w:color w:val="000000"/>
              </w:rPr>
              <w:t xml:space="preserve"> рассмотрение данной темы.  Глубокое знание и общий кругозор по предмету.  Систематичекое понимание  исследовательской проблематики данного сегмента </w:t>
            </w:r>
            <w:r w:rsidR="00665D0A">
              <w:rPr>
                <w:rFonts w:cs="Calibri"/>
                <w:color w:val="000000"/>
              </w:rPr>
              <w:t>политических</w:t>
            </w:r>
            <w:r>
              <w:rPr>
                <w:rFonts w:cs="Calibri"/>
                <w:color w:val="000000"/>
              </w:rPr>
              <w:t xml:space="preserve"> исследований.  Могут присутствовать незначительные ошибки.</w:t>
            </w:r>
          </w:p>
        </w:tc>
      </w:tr>
      <w:tr w:rsidR="00AB588A" w:rsidTr="00665D0A">
        <w:trPr>
          <w:trHeight w:val="4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rFonts w:cs="Calibri"/>
              </w:rPr>
              <w:t xml:space="preserve">Освещает основные стороны данной темы достаточно ясно и </w:t>
            </w:r>
            <w:r w:rsidR="00665D0A">
              <w:rPr>
                <w:rFonts w:cs="Calibri"/>
              </w:rPr>
              <w:t>аргументированы</w:t>
            </w:r>
            <w:r>
              <w:rPr>
                <w:rFonts w:cs="Calibri"/>
              </w:rPr>
              <w:t xml:space="preserve">.  Могут </w:t>
            </w:r>
            <w:r w:rsidR="00665D0A">
              <w:rPr>
                <w:rFonts w:cs="Calibri"/>
              </w:rPr>
              <w:t>присутствовать</w:t>
            </w:r>
            <w:r>
              <w:rPr>
                <w:rFonts w:cs="Calibri"/>
              </w:rPr>
              <w:t xml:space="preserve"> ошибки.</w:t>
            </w:r>
          </w:p>
        </w:tc>
      </w:tr>
      <w:tr w:rsidR="00AB588A" w:rsidTr="00665D0A">
        <w:trPr>
          <w:trHeight w:val="4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t xml:space="preserve">«Удовлетворительно» </w:t>
            </w:r>
            <w:r w:rsidR="00665D0A">
              <w:rPr>
                <w:color w:val="000000"/>
              </w:rPr>
              <w:t xml:space="preserve">    </w:t>
            </w:r>
            <w:r>
              <w:rPr>
                <w:rFonts w:cs="Calibri"/>
                <w:lang w:val="en-US"/>
              </w:rPr>
              <w:lastRenderedPageBreak/>
              <w:t>(4-5)</w:t>
            </w: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  <w:p w:rsidR="00AB588A" w:rsidRDefault="00AB588A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665D0A">
            <w:pPr>
              <w:pStyle w:val="Standard"/>
              <w:ind w:firstLine="0"/>
              <w:jc w:val="both"/>
            </w:pPr>
            <w:r>
              <w:rPr>
                <w:rFonts w:cs="Calibri"/>
              </w:rPr>
              <w:lastRenderedPageBreak/>
              <w:t>Демонстрирует</w:t>
            </w:r>
            <w:r w:rsidR="00A31FD6">
              <w:rPr>
                <w:rFonts w:cs="Calibri"/>
              </w:rPr>
              <w:t xml:space="preserve"> определенные знания по предмету, но не </w:t>
            </w:r>
            <w:r w:rsidR="00A31FD6">
              <w:rPr>
                <w:rFonts w:cs="Calibri"/>
              </w:rPr>
              <w:lastRenderedPageBreak/>
              <w:t xml:space="preserve">способен охарактеризовать данный сегмент </w:t>
            </w:r>
            <w:r>
              <w:rPr>
                <w:rFonts w:cs="Calibri"/>
              </w:rPr>
              <w:t>политических</w:t>
            </w:r>
            <w:r w:rsidR="00A31FD6">
              <w:rPr>
                <w:rFonts w:cs="Calibri"/>
              </w:rPr>
              <w:t xml:space="preserve"> исследований в систематическом виде.  Ограниченное знание основной литературы по предмету..</w:t>
            </w:r>
          </w:p>
        </w:tc>
      </w:tr>
      <w:tr w:rsidR="00AB588A" w:rsidTr="00665D0A">
        <w:trPr>
          <w:trHeight w:val="4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lastRenderedPageBreak/>
              <w:t>«</w:t>
            </w:r>
            <w:r>
              <w:rPr>
                <w:color w:val="000000"/>
              </w:rPr>
              <w:t>Неу</w:t>
            </w:r>
            <w:r>
              <w:rPr>
                <w:color w:val="000000"/>
                <w:lang w:val="en-US"/>
              </w:rPr>
              <w:t xml:space="preserve">довлетворительно» </w:t>
            </w:r>
            <w:r w:rsidR="00665D0A">
              <w:rPr>
                <w:color w:val="000000"/>
                <w:lang w:val="en-US"/>
              </w:rPr>
              <w:t>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8A" w:rsidRDefault="00A31FD6">
            <w:pPr>
              <w:pStyle w:val="Standard"/>
              <w:ind w:firstLine="0"/>
              <w:jc w:val="both"/>
            </w:pPr>
            <w:r>
              <w:rPr>
                <w:rFonts w:cs="Calibri"/>
              </w:rPr>
              <w:t>Не способен продемонстрировать релевантное знание</w:t>
            </w:r>
          </w:p>
        </w:tc>
      </w:tr>
    </w:tbl>
    <w:p w:rsidR="00AB588A" w:rsidRDefault="00AB588A">
      <w:pPr>
        <w:pStyle w:val="Standard"/>
        <w:ind w:firstLine="180"/>
        <w:jc w:val="both"/>
        <w:rPr>
          <w:b/>
        </w:rPr>
      </w:pPr>
    </w:p>
    <w:p w:rsidR="00AB588A" w:rsidRDefault="00AB588A">
      <w:pPr>
        <w:pStyle w:val="Standard"/>
        <w:jc w:val="both"/>
      </w:pPr>
    </w:p>
    <w:p w:rsidR="00665D0A" w:rsidRDefault="00665D0A" w:rsidP="00665D0A">
      <w:pPr>
        <w:pStyle w:val="11"/>
      </w:pPr>
      <w:r>
        <w:t>Оценочные средства для текущего контроля и аттестации аспиранта</w:t>
      </w:r>
    </w:p>
    <w:p w:rsidR="00665D0A" w:rsidRDefault="00665D0A" w:rsidP="00665D0A">
      <w:pPr>
        <w:pStyle w:val="Standard"/>
        <w:jc w:val="both"/>
      </w:pPr>
      <w:r>
        <w:t>Примерный перечень вопросов к экзамену:</w:t>
      </w:r>
    </w:p>
    <w:p w:rsidR="00665D0A" w:rsidRDefault="00665D0A" w:rsidP="00665D0A">
      <w:pPr>
        <w:pStyle w:val="Standard"/>
        <w:numPr>
          <w:ilvl w:val="0"/>
          <w:numId w:val="29"/>
        </w:numPr>
        <w:jc w:val="both"/>
      </w:pPr>
      <w:r>
        <w:t>Общий дизайн исследования. Постановка проблемы.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rPr>
          <w:szCs w:val="24"/>
        </w:rPr>
        <w:t>Стратегия проведения политического исследования.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Первичные и вторичные данные: в чем разница?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Эмпирические базы данных и работа с ними.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Выборка и распределение. Нормальное распределение.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Исследование зависимостей. </w:t>
      </w:r>
      <w:r>
        <w:rPr>
          <w:lang w:val="en-US"/>
        </w:rPr>
        <w:t>T</w:t>
      </w:r>
      <w:r>
        <w:t>-тест.</w:t>
      </w:r>
    </w:p>
    <w:p w:rsidR="00665D0A" w:rsidRDefault="00665D0A" w:rsidP="00665D0A">
      <w:pPr>
        <w:pStyle w:val="Standard"/>
        <w:numPr>
          <w:ilvl w:val="0"/>
          <w:numId w:val="11"/>
        </w:numPr>
      </w:pPr>
      <w:r>
        <w:t>Специфика количественного исследования.</w:t>
      </w:r>
    </w:p>
    <w:p w:rsidR="00665D0A" w:rsidRDefault="00665D0A" w:rsidP="00665D0A">
      <w:pPr>
        <w:pStyle w:val="Standard"/>
        <w:numPr>
          <w:ilvl w:val="0"/>
          <w:numId w:val="11"/>
        </w:numPr>
      </w:pPr>
      <w:r>
        <w:t>Планирование выборки.</w:t>
      </w:r>
    </w:p>
    <w:p w:rsidR="00665D0A" w:rsidRDefault="00665D0A" w:rsidP="00665D0A">
      <w:pPr>
        <w:pStyle w:val="Standard"/>
        <w:numPr>
          <w:ilvl w:val="0"/>
          <w:numId w:val="11"/>
        </w:numPr>
      </w:pPr>
      <w:r>
        <w:t>Специфика качественного исследования.</w:t>
      </w:r>
    </w:p>
    <w:p w:rsidR="00665D0A" w:rsidRDefault="00665D0A" w:rsidP="00665D0A">
      <w:pPr>
        <w:pStyle w:val="Standard"/>
        <w:numPr>
          <w:ilvl w:val="0"/>
          <w:numId w:val="11"/>
        </w:numPr>
      </w:pPr>
      <w:r>
        <w:t>Написание заявки на проведение исследования.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Корреляции. Корреляция и каузальность.  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 Ковариация и понятие о простой линейной зависимости. Модель простой линейной регрессии.  Множественная регрессия. Проблема коллинеарности.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rPr>
          <w:szCs w:val="24"/>
        </w:rPr>
        <w:t>Дискурсивные исследования политики.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Анкетирование и опросы.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Мониторинг. Включенное наблюдение.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Интервьюирование и его виды. Интервью: </w:t>
      </w:r>
      <w:r>
        <w:rPr>
          <w:szCs w:val="24"/>
        </w:rPr>
        <w:t>типы, выборка, организация, путеводитель проведение, расшифровка интервью.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Фокус группы.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Кейс-стади.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Анализ документов.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Дискурс-анализ.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Контент-анализ.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Соотношение качественных и количественных методов.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Определение понятий «дискурс», «политический дискурс». Дискурсивный анализ. Национальные школы дискурсивного анализа.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Методики анализа текстовой информации.</w:t>
      </w:r>
    </w:p>
    <w:p w:rsidR="00665D0A" w:rsidRDefault="00665D0A" w:rsidP="00665D0A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лингвистика.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Моделирование в политической науке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>Когнитивное картирование. Применение когнитивного картирования для установления особенностей мышления индивидуальных и групповых субъектов.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Метафорическое моделирование. </w:t>
      </w:r>
      <w:r>
        <w:rPr>
          <w:bCs/>
          <w:i/>
        </w:rPr>
        <w:t>рования (когнитивное картирование и метафорическое моделирование)»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 Презентация результатов исследования.  Научные публикации.</w:t>
      </w:r>
    </w:p>
    <w:p w:rsidR="00665D0A" w:rsidRDefault="00665D0A" w:rsidP="00665D0A">
      <w:pPr>
        <w:pStyle w:val="Standard"/>
        <w:numPr>
          <w:ilvl w:val="0"/>
          <w:numId w:val="11"/>
        </w:numPr>
        <w:jc w:val="both"/>
      </w:pPr>
      <w:r>
        <w:t xml:space="preserve">  Образовательные технологии.</w:t>
      </w:r>
    </w:p>
    <w:p w:rsidR="00665D0A" w:rsidRDefault="00665D0A" w:rsidP="00665D0A">
      <w:pPr>
        <w:pStyle w:val="Standard"/>
        <w:ind w:firstLine="0"/>
        <w:jc w:val="both"/>
      </w:pPr>
    </w:p>
    <w:p w:rsidR="00665D0A" w:rsidRDefault="00665D0A" w:rsidP="00665D0A">
      <w:pPr>
        <w:pStyle w:val="Standard"/>
        <w:jc w:val="both"/>
        <w:rPr>
          <w:b/>
          <w:bCs/>
        </w:rPr>
      </w:pPr>
      <w:r>
        <w:rPr>
          <w:b/>
          <w:bCs/>
        </w:rPr>
        <w:t>Примеры заданий для домашнего задания: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Каковы основные понятия когнитивного картирования?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 xml:space="preserve">Какова процедура применения когнитивного картирования?  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lastRenderedPageBreak/>
        <w:t>Каковы основные требования к проведению когнитивного картирования? Каковы возможности применения компьютерных программ при проведении когнитивного картирования?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Подберите образцы материалов для проведения когнитивного картирования.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Практическое задание. Составьте когнитивную карту текста.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Роль метафоры в принятии политических решений. Метафора как «проект действий по изменению нашей жизни». Классификация  метафор по степени активности субъекта в принятии решений (А.Н. Баранов, Ю.Н. Караулов).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</w:pPr>
      <w:r>
        <w:t>Дайте определение понятиям «текст», «коммуникация», «политическая коммуникация», «политическая информация».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</w:pPr>
      <w:r>
        <w:t>Назовите факторы, способствующие возникновению современного политического текста.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</w:pPr>
      <w:r>
        <w:t>Каковы отличительные особенности политического текста?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Назовите основные подходы к определению понятия «дискурс»?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Какова структура дискурса?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Что такое политический дискурс в широком и узком понимании?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Каковы отличительные признаки политического дискурса?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 понимается контекст в дискурс-анализе?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Каковы этапы дискурс-анализа?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Что такое критический дискурс-анализ?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 понимается дискурс в рамках критического дискурс-анализа?</w:t>
      </w:r>
    </w:p>
    <w:p w:rsidR="00665D0A" w:rsidRDefault="00665D0A" w:rsidP="00665D0A">
      <w:pPr>
        <w:pStyle w:val="Standard"/>
        <w:numPr>
          <w:ilvl w:val="0"/>
          <w:numId w:val="30"/>
        </w:numPr>
      </w:pPr>
      <w:r>
        <w:t>Какова специфика критических исследований политического дискурса?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  <w:rPr>
          <w:iCs/>
        </w:rPr>
      </w:pPr>
      <w:r>
        <w:rPr>
          <w:iCs/>
        </w:rPr>
        <w:t>Что такое модель и моделирование?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  <w:rPr>
          <w:iCs/>
        </w:rPr>
      </w:pPr>
      <w:r>
        <w:rPr>
          <w:iCs/>
        </w:rPr>
        <w:t>Каковы основные методические условия применения моделирования?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  <w:rPr>
          <w:iCs/>
        </w:rPr>
      </w:pPr>
      <w:r>
        <w:rPr>
          <w:iCs/>
        </w:rPr>
        <w:t>Сравните возможности логико-интуитивного и формализованного моделирования.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  <w:rPr>
          <w:iCs/>
        </w:rPr>
      </w:pPr>
      <w:r>
        <w:rPr>
          <w:iCs/>
        </w:rPr>
        <w:t>Каковы основные характеристики эмпирического и нормативного моделирования?</w:t>
      </w:r>
    </w:p>
    <w:p w:rsidR="00665D0A" w:rsidRDefault="00665D0A" w:rsidP="00665D0A">
      <w:pPr>
        <w:pStyle w:val="Standard"/>
        <w:numPr>
          <w:ilvl w:val="0"/>
          <w:numId w:val="30"/>
        </w:numPr>
        <w:jc w:val="both"/>
        <w:rPr>
          <w:iCs/>
        </w:rPr>
      </w:pPr>
      <w:r>
        <w:rPr>
          <w:iCs/>
        </w:rPr>
        <w:t>Каковы направления моделирования переговорного процесса?</w:t>
      </w:r>
    </w:p>
    <w:p w:rsidR="00665D0A" w:rsidRDefault="00665D0A" w:rsidP="00665D0A">
      <w:pPr>
        <w:pStyle w:val="Standard"/>
        <w:jc w:val="both"/>
      </w:pPr>
    </w:p>
    <w:p w:rsidR="00AB588A" w:rsidRDefault="00A31FD6" w:rsidP="00AB588A">
      <w:pPr>
        <w:pStyle w:val="11"/>
      </w:pPr>
      <w:r>
        <w:t>Образовательные технологии</w:t>
      </w:r>
    </w:p>
    <w:p w:rsidR="00AB588A" w:rsidRDefault="00A31FD6">
      <w:pPr>
        <w:pStyle w:val="Standard"/>
        <w:jc w:val="both"/>
      </w:pPr>
      <w:r>
        <w:rPr>
          <w:i/>
        </w:rPr>
        <w:t>На лекциях и на семинарских занятиях проводится освоение методов политического и политологического анализа, изучаемых в рамках дисциплины.</w:t>
      </w:r>
    </w:p>
    <w:p w:rsidR="00AB588A" w:rsidRDefault="00AB588A">
      <w:pPr>
        <w:pStyle w:val="Standard"/>
        <w:jc w:val="both"/>
        <w:rPr>
          <w:b/>
        </w:rPr>
      </w:pPr>
    </w:p>
    <w:p w:rsidR="00AB588A" w:rsidRDefault="00A31FD6" w:rsidP="00665D0A">
      <w:pPr>
        <w:pStyle w:val="11"/>
      </w:pPr>
      <w:r>
        <w:t>Учебно-методическое и информационное обеспечение дисциплины</w:t>
      </w:r>
    </w:p>
    <w:p w:rsidR="00AB588A" w:rsidRPr="00963E76" w:rsidRDefault="00AB588A">
      <w:pPr>
        <w:pStyle w:val="14"/>
        <w:spacing w:before="0" w:after="0"/>
        <w:ind w:firstLine="360"/>
        <w:rPr>
          <w:b/>
          <w:bCs/>
        </w:rPr>
      </w:pPr>
    </w:p>
    <w:p w:rsidR="00AB588A" w:rsidRDefault="00A31FD6">
      <w:pPr>
        <w:pStyle w:val="14"/>
        <w:spacing w:before="0" w:after="0"/>
        <w:ind w:firstLine="360"/>
      </w:pPr>
      <w:r>
        <w:rPr>
          <w:b/>
          <w:bCs/>
        </w:rPr>
        <w:t>Обязательная литература</w:t>
      </w:r>
    </w:p>
    <w:p w:rsidR="00AB588A" w:rsidRDefault="00AB588A">
      <w:pPr>
        <w:pStyle w:val="Standard"/>
        <w:ind w:left="567" w:hanging="567"/>
        <w:jc w:val="both"/>
        <w:rPr>
          <w:szCs w:val="24"/>
        </w:rPr>
      </w:pPr>
    </w:p>
    <w:p w:rsidR="00665D0A" w:rsidRDefault="00665D0A" w:rsidP="00665D0A">
      <w:pPr>
        <w:pStyle w:val="af"/>
        <w:numPr>
          <w:ilvl w:val="0"/>
          <w:numId w:val="32"/>
        </w:numPr>
        <w:suppressAutoHyphens w:val="0"/>
        <w:autoSpaceDN/>
        <w:contextualSpacing/>
        <w:textAlignment w:val="auto"/>
      </w:pPr>
      <w:r w:rsidRPr="00215C28">
        <w:t>Политология. Методы и исследования : пер. с англ. / Дж. Мангейм, Р. Рич . – М. : Весь Мир, 1999 . – 544 с</w:t>
      </w:r>
      <w:r>
        <w:t>.</w:t>
      </w:r>
    </w:p>
    <w:p w:rsidR="00665D0A" w:rsidRPr="0008328C" w:rsidRDefault="00665D0A" w:rsidP="00665D0A">
      <w:pPr>
        <w:pStyle w:val="af"/>
        <w:numPr>
          <w:ilvl w:val="0"/>
          <w:numId w:val="32"/>
        </w:numPr>
        <w:suppressAutoHyphens w:val="0"/>
        <w:autoSpaceDN/>
        <w:contextualSpacing/>
        <w:textAlignment w:val="auto"/>
      </w:pPr>
      <w:r w:rsidRPr="0008328C">
        <w:t>Малинова. О.Ю. Методика научно-исследовательской работы : Учеб. пособие для студентов-политологов / О.Ю. Малинова, Е.Ю. Мелешкина . – М. : МГИМО МИД РФ, 2014 . – 124 с. – МетИздПром</w:t>
      </w:r>
    </w:p>
    <w:p w:rsidR="00AB588A" w:rsidRDefault="00AB588A">
      <w:pPr>
        <w:pStyle w:val="Iauiue"/>
        <w:ind w:left="720" w:right="-185" w:hanging="360"/>
      </w:pPr>
    </w:p>
    <w:p w:rsidR="00AB588A" w:rsidRDefault="00AB588A">
      <w:pPr>
        <w:pStyle w:val="Iauiue"/>
        <w:ind w:left="720" w:right="-185"/>
        <w:rPr>
          <w:sz w:val="24"/>
          <w:szCs w:val="24"/>
          <w:lang w:val="ru-RU"/>
        </w:rPr>
      </w:pPr>
    </w:p>
    <w:p w:rsidR="00AB588A" w:rsidRDefault="00A31FD6">
      <w:pPr>
        <w:pStyle w:val="14"/>
        <w:spacing w:before="0" w:after="0"/>
        <w:ind w:firstLine="360"/>
        <w:rPr>
          <w:b/>
        </w:rPr>
      </w:pPr>
      <w:r>
        <w:rPr>
          <w:b/>
        </w:rPr>
        <w:t>Дополнительная литература</w:t>
      </w:r>
    </w:p>
    <w:p w:rsidR="00B066E0" w:rsidRPr="0008328C" w:rsidRDefault="00B066E0" w:rsidP="00B066E0">
      <w:pPr>
        <w:pStyle w:val="af"/>
        <w:numPr>
          <w:ilvl w:val="0"/>
          <w:numId w:val="15"/>
        </w:numPr>
        <w:suppressAutoHyphens w:val="0"/>
        <w:autoSpaceDN/>
        <w:contextualSpacing/>
        <w:textAlignment w:val="auto"/>
      </w:pPr>
      <w:r w:rsidRPr="0008328C">
        <w:t>Боришполец. К.П. Методы политических исследований : Учебное пособие для студентов вузов (рекомендовано УМО вузов РФ). / К.П. Боришполец. – М.: Аспект-Пресс, 2005. – 221 с.</w:t>
      </w:r>
      <w:r>
        <w:t xml:space="preserve"> </w:t>
      </w:r>
    </w:p>
    <w:p w:rsidR="00B066E0" w:rsidRPr="001420F0" w:rsidRDefault="00B066E0" w:rsidP="00B066E0">
      <w:pPr>
        <w:pStyle w:val="af"/>
        <w:numPr>
          <w:ilvl w:val="0"/>
          <w:numId w:val="15"/>
        </w:numPr>
        <w:suppressAutoHyphens w:val="0"/>
        <w:autoSpaceDN/>
        <w:contextualSpacing/>
        <w:textAlignment w:val="auto"/>
      </w:pPr>
      <w:bookmarkStart w:id="1" w:name="_Hlk536377227"/>
      <w:r w:rsidRPr="001420F0">
        <w:t>Голосов, Г. В.</w:t>
      </w:r>
      <w:r>
        <w:t xml:space="preserve"> Происхождение и развитие сравнительной политологии</w:t>
      </w:r>
      <w:r w:rsidRPr="001420F0">
        <w:t>, в: Сравнительная политология. Учебник / Г.В. Голосов. – 3-е изд., перераб. и доп. – СПб.: Изд. Европейского университета в Санкт-Петербурге, 2001.  – 368 с.</w:t>
      </w:r>
    </w:p>
    <w:bookmarkEnd w:id="1"/>
    <w:p w:rsidR="00B066E0" w:rsidRDefault="00B066E0" w:rsidP="00B066E0">
      <w:pPr>
        <w:pStyle w:val="af"/>
        <w:numPr>
          <w:ilvl w:val="0"/>
          <w:numId w:val="15"/>
        </w:numPr>
        <w:suppressAutoHyphens w:val="0"/>
        <w:autoSpaceDN/>
        <w:contextualSpacing/>
        <w:textAlignment w:val="auto"/>
      </w:pPr>
      <w:r>
        <w:t xml:space="preserve">Ядов, В.А. 2012. «Уточнение и интерпретация основных понятий.» / «Глава </w:t>
      </w:r>
      <w:r>
        <w:rPr>
          <w:lang w:val="en-US"/>
        </w:rPr>
        <w:t>II</w:t>
      </w:r>
      <w:r w:rsidRPr="002F3968">
        <w:t xml:space="preserve">/ </w:t>
      </w:r>
      <w:r>
        <w:t>Программа теоретико-прикладного исследования с последующим количественным анализом данных.» В Стратегия социологического исследования: описание, объяснение, понимание социальной реальности: учебное пособие, 6-е изд. М.: ОМЕГА-Л. с. 70 – 76.</w:t>
      </w:r>
      <w:r w:rsidRPr="001861A5">
        <w:t xml:space="preserve"> </w:t>
      </w:r>
    </w:p>
    <w:p w:rsidR="00AB588A" w:rsidRDefault="00AB588A">
      <w:pPr>
        <w:pStyle w:val="Standard"/>
        <w:ind w:firstLine="0"/>
      </w:pPr>
    </w:p>
    <w:p w:rsidR="00AB588A" w:rsidRDefault="00A31FD6" w:rsidP="00AB588A">
      <w:pPr>
        <w:pStyle w:val="21"/>
        <w:numPr>
          <w:ilvl w:val="0"/>
          <w:numId w:val="0"/>
        </w:numPr>
        <w:spacing w:before="0" w:after="0"/>
      </w:pPr>
      <w:r>
        <w:t>Программные средства</w:t>
      </w:r>
    </w:p>
    <w:p w:rsidR="00AB588A" w:rsidRDefault="00A31FD6">
      <w:pPr>
        <w:pStyle w:val="Standard"/>
        <w:ind w:left="360" w:firstLine="0"/>
        <w:jc w:val="both"/>
      </w:pPr>
      <w:r>
        <w:t>Для успешного освоения дисциплины, аспирант использует следующие программные средства:</w:t>
      </w:r>
    </w:p>
    <w:p w:rsidR="00AB588A" w:rsidRDefault="00A31FD6">
      <w:pPr>
        <w:pStyle w:val="Standard"/>
        <w:ind w:left="360" w:firstLine="0"/>
        <w:jc w:val="both"/>
      </w:pPr>
      <w:r>
        <w:t>Например:</w:t>
      </w:r>
    </w:p>
    <w:p w:rsidR="00AB588A" w:rsidRPr="00963E76" w:rsidRDefault="00A31FD6">
      <w:pPr>
        <w:pStyle w:val="a0"/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MS Word, MS Excel, MS Power Point</w:t>
      </w:r>
    </w:p>
    <w:p w:rsidR="00AB588A" w:rsidRDefault="00A31FD6" w:rsidP="00B066E0">
      <w:pPr>
        <w:pStyle w:val="11"/>
        <w:numPr>
          <w:ilvl w:val="0"/>
          <w:numId w:val="38"/>
        </w:numPr>
        <w:jc w:val="left"/>
      </w:pPr>
      <w:r>
        <w:t>Материально-техническое обеспечение дисциплины</w:t>
      </w:r>
    </w:p>
    <w:p w:rsidR="00AB588A" w:rsidRDefault="00A31FD6">
      <w:pPr>
        <w:pStyle w:val="Standard"/>
        <w:jc w:val="both"/>
      </w:pPr>
      <w:r>
        <w:t>Для практических занятий или других занятий используются профессиональная аудио и видео аппаратура, проектор (для лекций или семинаров), другие вспомогательные материалы.</w:t>
      </w:r>
    </w:p>
    <w:p w:rsidR="00AB588A" w:rsidRDefault="00A31FD6">
      <w:pPr>
        <w:pStyle w:val="Standard"/>
      </w:pPr>
      <w:r>
        <w:t>Материально-техническое обеспечение дисциплины включает в себя также наличие доступного для самостоятельной работы аспиранта выхода в Интернет в компьютерном классе, учебном кабинете кафедры, а также (по возможности) по месту проживания.</w:t>
      </w:r>
      <w:bookmarkStart w:id="2" w:name="_PictureBullets"/>
      <w:bookmarkEnd w:id="2"/>
    </w:p>
    <w:p w:rsidR="00AB588A" w:rsidRDefault="00AB588A">
      <w:pPr>
        <w:pStyle w:val="Standard"/>
      </w:pPr>
    </w:p>
    <w:p w:rsidR="00AB588A" w:rsidRDefault="00B066E0" w:rsidP="00B066E0">
      <w:pPr>
        <w:pStyle w:val="11"/>
        <w:numPr>
          <w:ilvl w:val="0"/>
          <w:numId w:val="39"/>
        </w:numPr>
      </w:pPr>
      <w:r>
        <w:t>Рекомендации аспирантам</w:t>
      </w:r>
    </w:p>
    <w:p w:rsidR="00AB588A" w:rsidRDefault="00A31FD6">
      <w:pPr>
        <w:pStyle w:val="Standard"/>
        <w:ind w:firstLine="0"/>
        <w:jc w:val="both"/>
      </w:pPr>
      <w:r>
        <w:t xml:space="preserve">Самообучение имеет целью приобретение систематических знаний по структуре курса, расширение концептуального знания, обучение использованию профессиональной литературы, развитие когнитивных навыков и креативности, углубление навыков критического мышления и личного развития, развитию исследовательских навыков, приобретение навыков самостоятельной профессиональной деятельности.  Самообучение, которое не включено в программу курса, но направлено на профессиональное развитие является предметом личной инициативы </w:t>
      </w:r>
      <w:r w:rsidR="00B066E0">
        <w:t>аспирантов.</w:t>
      </w:r>
      <w:r>
        <w:t xml:space="preserve">  Преподаватель рекомендует литературу с способы обучения для самообучения.  Задачи и методы самообучения могут быть индивидуально приспособлены для различных </w:t>
      </w:r>
      <w:r w:rsidR="00B066E0">
        <w:t>аспирантов</w:t>
      </w:r>
      <w:r>
        <w:t>.  Для того, чтобы продемонстрировать результаты самообучения рекомендуется сделать план для 3-5 презентаций по тематике данного курса.</w:t>
      </w:r>
    </w:p>
    <w:p w:rsidR="00AB588A" w:rsidRDefault="00A31FD6">
      <w:pPr>
        <w:pStyle w:val="Standard"/>
        <w:ind w:firstLine="0"/>
      </w:pPr>
      <w:r>
        <w:t xml:space="preserve"> </w:t>
      </w:r>
    </w:p>
    <w:p w:rsidR="00AB588A" w:rsidRDefault="00A31FD6">
      <w:pPr>
        <w:pStyle w:val="qowt002dli002d00"/>
        <w:spacing w:before="0" w:after="0"/>
        <w:ind w:left="420" w:hanging="420"/>
        <w:jc w:val="both"/>
      </w:pPr>
      <w:r>
        <w:rPr>
          <w:b/>
          <w:sz w:val="22"/>
          <w:szCs w:val="22"/>
        </w:rPr>
        <w:t xml:space="preserve">15. </w:t>
      </w:r>
      <w:r>
        <w:rPr>
          <w:rStyle w:val="qowt002dli002d00char"/>
          <w:b/>
          <w:bCs/>
          <w:color w:val="000000"/>
          <w:sz w:val="22"/>
          <w:szCs w:val="22"/>
        </w:rPr>
        <w:t>Особенности организации  обучения для лиц с ограниченными  возможностями здоровья</w:t>
      </w:r>
    </w:p>
    <w:p w:rsidR="00AB588A" w:rsidRDefault="00A31FD6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AB588A" w:rsidRDefault="00A31FD6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t>1) </w:t>
      </w:r>
      <w:r>
        <w:rPr>
          <w:rStyle w:val="dash041e0431044b0447043d044b0439002000280432043504310029char"/>
          <w:i/>
          <w:iCs/>
          <w:color w:val="000000"/>
          <w:sz w:val="22"/>
          <w:szCs w:val="22"/>
        </w:rPr>
        <w:t>для лиц с нарушениями зрения:</w:t>
      </w:r>
      <w:r>
        <w:rPr>
          <w:color w:val="000000"/>
          <w:sz w:val="22"/>
          <w:szCs w:val="22"/>
        </w:rPr>
        <w:t> 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AB588A" w:rsidRDefault="00A31FD6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lastRenderedPageBreak/>
        <w:t>2) </w:t>
      </w:r>
      <w:r>
        <w:rPr>
          <w:rStyle w:val="dash041e0431044b0447043d044b0439002000280432043504310029char"/>
          <w:i/>
          <w:iCs/>
          <w:color w:val="000000"/>
          <w:sz w:val="22"/>
          <w:szCs w:val="22"/>
        </w:rPr>
        <w:t>для лиц с нарушениями слуха</w:t>
      </w:r>
      <w:r>
        <w:rPr>
          <w:color w:val="000000"/>
          <w:sz w:val="22"/>
          <w:szCs w:val="22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AB588A" w:rsidRDefault="00A31FD6">
      <w:pPr>
        <w:pStyle w:val="dash041e0431044b0447043d044b0439002000280432043504310029"/>
        <w:spacing w:before="0" w:after="0"/>
        <w:ind w:firstLine="700"/>
        <w:jc w:val="both"/>
      </w:pPr>
      <w:r>
        <w:rPr>
          <w:vanish/>
          <w:color w:val="000000"/>
          <w:sz w:val="22"/>
          <w:szCs w:val="22"/>
        </w:rPr>
        <w:t>3) </w:t>
      </w:r>
      <w:r>
        <w:rPr>
          <w:rStyle w:val="dash041e0431044b0447043d044b0439002000280432043504310029char"/>
          <w:i/>
          <w:iCs/>
          <w:vanish/>
          <w:color w:val="000000"/>
          <w:sz w:val="22"/>
          <w:szCs w:val="22"/>
        </w:rPr>
        <w:t>для лиц с нарушениями опорно-двигательного аппарата</w:t>
      </w:r>
      <w:r>
        <w:rPr>
          <w:vanish/>
          <w:color w:val="000000"/>
          <w:sz w:val="22"/>
          <w:szCs w:val="22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AB588A" w:rsidSect="00B066E0">
      <w:headerReference w:type="default" r:id="rId7"/>
      <w:footerReference w:type="default" r:id="rId8"/>
      <w:pgSz w:w="11906" w:h="16838"/>
      <w:pgMar w:top="851" w:right="851" w:bottom="851" w:left="1134" w:header="56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0A" w:rsidRDefault="00665D0A" w:rsidP="00AB588A">
      <w:r>
        <w:separator/>
      </w:r>
    </w:p>
  </w:endnote>
  <w:endnote w:type="continuationSeparator" w:id="0">
    <w:p w:rsidR="00665D0A" w:rsidRDefault="00665D0A" w:rsidP="00A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A" w:rsidRDefault="00665D0A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B066E0">
      <w:rPr>
        <w:noProof/>
      </w:rPr>
      <w:t>14</w:t>
    </w:r>
    <w:r>
      <w:rPr>
        <w:noProof/>
      </w:rPr>
      <w:fldChar w:fldCharType="end"/>
    </w:r>
  </w:p>
  <w:p w:rsidR="00665D0A" w:rsidRDefault="00665D0A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0A" w:rsidRDefault="00665D0A" w:rsidP="00AB588A">
      <w:r w:rsidRPr="00AB588A">
        <w:rPr>
          <w:color w:val="000000"/>
        </w:rPr>
        <w:separator/>
      </w:r>
    </w:p>
  </w:footnote>
  <w:footnote w:type="continuationSeparator" w:id="0">
    <w:p w:rsidR="00665D0A" w:rsidRDefault="00665D0A" w:rsidP="00AB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2"/>
      <w:gridCol w:w="9282"/>
    </w:tblGrid>
    <w:tr w:rsidR="00665D0A" w:rsidTr="00665D0A">
      <w:trPr>
        <w:trHeight w:val="841"/>
      </w:trPr>
      <w:tc>
        <w:tcPr>
          <w:tcW w:w="104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65D0A" w:rsidRDefault="00665D0A">
          <w:pPr>
            <w:pStyle w:val="10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799" cy="504359"/>
                <wp:effectExtent l="0" t="0" r="0" b="0"/>
                <wp:docPr id="1" name="logo_с_hse_cmy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99" cy="5043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65D0A" w:rsidRDefault="00665D0A" w:rsidP="00B066E0">
          <w:pPr>
            <w:pStyle w:val="Standard"/>
            <w:ind w:left="709"/>
            <w:jc w:val="both"/>
          </w:pPr>
          <w:r>
            <w:rPr>
              <w:sz w:val="20"/>
              <w:szCs w:val="20"/>
            </w:rPr>
            <w:t>Национальный исследовательский универ</w:t>
          </w:r>
          <w:r w:rsidR="00B066E0">
            <w:rPr>
              <w:sz w:val="20"/>
              <w:szCs w:val="20"/>
            </w:rPr>
            <w:t>ситет «Высшая школа экономики»</w:t>
          </w:r>
          <w:r w:rsidR="00B066E0">
            <w:rPr>
              <w:sz w:val="20"/>
              <w:szCs w:val="20"/>
            </w:rPr>
            <w:br/>
            <w:t>Рабочая п</w:t>
          </w:r>
          <w:r>
            <w:rPr>
              <w:sz w:val="20"/>
              <w:szCs w:val="20"/>
            </w:rPr>
            <w:t xml:space="preserve">рограмма дисциплины «Методы научных исследований в политологии» </w:t>
          </w:r>
          <w:r w:rsidR="00B066E0" w:rsidRPr="00B066E0">
            <w:rPr>
              <w:sz w:val="20"/>
              <w:szCs w:val="20"/>
            </w:rPr>
            <w:t>для направления 41.06.01 «Политические науки и регионоведение»</w:t>
          </w:r>
          <w:r w:rsidR="00B066E0">
            <w:rPr>
              <w:sz w:val="20"/>
              <w:szCs w:val="20"/>
            </w:rPr>
            <w:t xml:space="preserve"> </w:t>
          </w:r>
          <w:r w:rsidR="00B066E0" w:rsidRPr="00B066E0">
            <w:rPr>
              <w:sz w:val="20"/>
              <w:szCs w:val="20"/>
            </w:rPr>
            <w:t xml:space="preserve">подготовки научно-педагогических кадров в аспирантуре, </w:t>
          </w:r>
          <w:r w:rsidR="00B066E0">
            <w:rPr>
              <w:sz w:val="20"/>
              <w:szCs w:val="20"/>
            </w:rPr>
            <w:t xml:space="preserve"> </w:t>
          </w:r>
          <w:r w:rsidR="00B066E0" w:rsidRPr="00B066E0">
            <w:rPr>
              <w:sz w:val="20"/>
              <w:szCs w:val="20"/>
            </w:rPr>
            <w:t>профиль «Политические институты, процессы и технологии»</w:t>
          </w:r>
        </w:p>
      </w:tc>
    </w:tr>
  </w:tbl>
  <w:p w:rsidR="00665D0A" w:rsidRDefault="00665D0A">
    <w:pPr>
      <w:pStyle w:val="1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C4C"/>
    <w:multiLevelType w:val="multilevel"/>
    <w:tmpl w:val="05E6B256"/>
    <w:styleLink w:val="WW8Num6"/>
    <w:lvl w:ilvl="0">
      <w:start w:val="1"/>
      <w:numFmt w:val="decimal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6057C"/>
    <w:multiLevelType w:val="multilevel"/>
    <w:tmpl w:val="1C0E8B1C"/>
    <w:styleLink w:val="WW8Num7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E8118BF"/>
    <w:multiLevelType w:val="multilevel"/>
    <w:tmpl w:val="01F69B6E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B4C5FF7"/>
    <w:multiLevelType w:val="multilevel"/>
    <w:tmpl w:val="B88A2CCC"/>
    <w:styleLink w:val="WW8Num5"/>
    <w:lvl w:ilvl="0">
      <w:start w:val="1"/>
      <w:numFmt w:val="decimal"/>
      <w:pStyle w:val="a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7FC1A73"/>
    <w:multiLevelType w:val="multilevel"/>
    <w:tmpl w:val="BFA81D26"/>
    <w:styleLink w:val="WW8Num14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3B5BC6"/>
    <w:multiLevelType w:val="multilevel"/>
    <w:tmpl w:val="19542230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A502EF"/>
    <w:multiLevelType w:val="multilevel"/>
    <w:tmpl w:val="7B4A5AD4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1FF4071"/>
    <w:multiLevelType w:val="hybridMultilevel"/>
    <w:tmpl w:val="B2200D94"/>
    <w:lvl w:ilvl="0" w:tplc="EE3859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3BF3"/>
    <w:multiLevelType w:val="multilevel"/>
    <w:tmpl w:val="1D6AB074"/>
    <w:styleLink w:val="WW8Num1"/>
    <w:lvl w:ilvl="0">
      <w:start w:val="1"/>
      <w:numFmt w:val="decimal"/>
      <w:lvlText w:val="%1."/>
      <w:lvlJc w:val="left"/>
      <w:rPr>
        <w:sz w:val="24"/>
        <w:szCs w:val="24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AAC1EA4"/>
    <w:multiLevelType w:val="multilevel"/>
    <w:tmpl w:val="4FEC645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AE06B6C"/>
    <w:multiLevelType w:val="multilevel"/>
    <w:tmpl w:val="C38C6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D0E7114"/>
    <w:multiLevelType w:val="multilevel"/>
    <w:tmpl w:val="B7967BD0"/>
    <w:styleLink w:val="WW8Num15"/>
    <w:lvl w:ilvl="0">
      <w:numFmt w:val="bullet"/>
      <w:lvlText w:val=""/>
      <w:lvlJc w:val="left"/>
      <w:rPr>
        <w:rFonts w:ascii="Symbol" w:hAnsi="Symbol" w:cs="Symbol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E853BAB"/>
    <w:multiLevelType w:val="multilevel"/>
    <w:tmpl w:val="8CEE0F30"/>
    <w:styleLink w:val="WW8Num16"/>
    <w:lvl w:ilvl="0">
      <w:numFmt w:val="bullet"/>
      <w:pStyle w:val="a0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67102E01"/>
    <w:multiLevelType w:val="multilevel"/>
    <w:tmpl w:val="286AE4DC"/>
    <w:styleLink w:val="WW8Num13"/>
    <w:lvl w:ilvl="0">
      <w:start w:val="1"/>
      <w:numFmt w:val="decimal"/>
      <w:pStyle w:val="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84F6920"/>
    <w:multiLevelType w:val="multilevel"/>
    <w:tmpl w:val="7084DCE8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pStyle w:val="21"/>
      <w:lvlText w:val="%1.%2"/>
      <w:lvlJc w:val="left"/>
    </w:lvl>
    <w:lvl w:ilvl="2">
      <w:start w:val="1"/>
      <w:numFmt w:val="decimal"/>
      <w:pStyle w:val="31"/>
      <w:lvlText w:val="%1.%2.%3"/>
      <w:lvlJc w:val="left"/>
    </w:lvl>
    <w:lvl w:ilvl="3">
      <w:start w:val="1"/>
      <w:numFmt w:val="decimal"/>
      <w:pStyle w:val="41"/>
      <w:lvlText w:val="%1.%2.%3.%4"/>
      <w:lvlJc w:val="left"/>
    </w:lvl>
    <w:lvl w:ilvl="4">
      <w:start w:val="1"/>
      <w:numFmt w:val="decimal"/>
      <w:pStyle w:val="51"/>
      <w:lvlText w:val="%1.%2.%3.%4.%5"/>
      <w:lvlJc w:val="left"/>
    </w:lvl>
    <w:lvl w:ilvl="5">
      <w:start w:val="1"/>
      <w:numFmt w:val="decimal"/>
      <w:pStyle w:val="61"/>
      <w:lvlText w:val="%1.%2.%3.%4.%5.%6"/>
      <w:lvlJc w:val="left"/>
    </w:lvl>
    <w:lvl w:ilvl="6">
      <w:start w:val="1"/>
      <w:numFmt w:val="decimal"/>
      <w:pStyle w:val="71"/>
      <w:lvlText w:val="%1.%2.%3.%4.%5.%6.%7"/>
      <w:lvlJc w:val="left"/>
    </w:lvl>
    <w:lvl w:ilvl="7">
      <w:start w:val="1"/>
      <w:numFmt w:val="decimal"/>
      <w:pStyle w:val="81"/>
      <w:lvlText w:val="%1.%2.%3.%4.%5.%6.%7.%8"/>
      <w:lvlJc w:val="left"/>
    </w:lvl>
    <w:lvl w:ilvl="8">
      <w:start w:val="1"/>
      <w:numFmt w:val="decimal"/>
      <w:pStyle w:val="91"/>
      <w:lvlText w:val="%1.%2.%3.%4.%5.%6.%7.%8.%9"/>
      <w:lvlJc w:val="left"/>
    </w:lvl>
  </w:abstractNum>
  <w:abstractNum w:abstractNumId="15">
    <w:nsid w:val="6B917027"/>
    <w:multiLevelType w:val="multilevel"/>
    <w:tmpl w:val="C5E212DC"/>
    <w:styleLink w:val="WW8Num9"/>
    <w:lvl w:ilvl="0">
      <w:start w:val="1"/>
      <w:numFmt w:val="decimal"/>
      <w:pStyle w:val="a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3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D4E1252"/>
    <w:multiLevelType w:val="multilevel"/>
    <w:tmpl w:val="26BC42D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6AB41F7"/>
    <w:multiLevelType w:val="multilevel"/>
    <w:tmpl w:val="AA0410D4"/>
    <w:styleLink w:val="WW8Num17"/>
    <w:lvl w:ilvl="0">
      <w:numFmt w:val="bullet"/>
      <w:pStyle w:val="a2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8314555"/>
    <w:multiLevelType w:val="multilevel"/>
    <w:tmpl w:val="46F6D614"/>
    <w:styleLink w:val="WW8Num10"/>
    <w:lvl w:ilvl="0">
      <w:start w:val="1"/>
      <w:numFmt w:val="decimal"/>
      <w:lvlText w:val="%1."/>
      <w:lvlJc w:val="left"/>
      <w:rPr>
        <w:rFonts w:eastAsia="Times New Roman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994736A"/>
    <w:multiLevelType w:val="multilevel"/>
    <w:tmpl w:val="FA4CD04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A7F21B3"/>
    <w:multiLevelType w:val="hybridMultilevel"/>
    <w:tmpl w:val="FA5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15FC0"/>
    <w:multiLevelType w:val="multilevel"/>
    <w:tmpl w:val="28301DF2"/>
    <w:styleLink w:val="WW8Num2"/>
    <w:lvl w:ilvl="0">
      <w:numFmt w:val="bullet"/>
      <w:lvlText w:val=""/>
      <w:lvlJc w:val="left"/>
      <w:rPr>
        <w:rFonts w:ascii="Symbol" w:hAnsi="Symbol" w:cs="Symbol"/>
        <w:lang w:val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EDA54D8"/>
    <w:multiLevelType w:val="hybridMultilevel"/>
    <w:tmpl w:val="A628E9FC"/>
    <w:lvl w:ilvl="0" w:tplc="3EF0CC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D2148"/>
    <w:multiLevelType w:val="hybridMultilevel"/>
    <w:tmpl w:val="E344472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5"/>
  </w:num>
  <w:num w:numId="13">
    <w:abstractNumId w:val="16"/>
  </w:num>
  <w:num w:numId="14">
    <w:abstractNumId w:val="13"/>
  </w:num>
  <w:num w:numId="15">
    <w:abstractNumId w:val="4"/>
  </w:num>
  <w:num w:numId="16">
    <w:abstractNumId w:val="11"/>
  </w:num>
  <w:num w:numId="17">
    <w:abstractNumId w:val="12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</w:num>
  <w:num w:numId="23">
    <w:abstractNumId w:val="21"/>
  </w:num>
  <w:num w:numId="24">
    <w:abstractNumId w:val="11"/>
  </w:num>
  <w:num w:numId="25">
    <w:abstractNumId w:val="1"/>
  </w:num>
  <w:num w:numId="26">
    <w:abstractNumId w:val="13"/>
    <w:lvlOverride w:ilvl="0"/>
  </w:num>
  <w:num w:numId="27">
    <w:abstractNumId w:val="0"/>
    <w:lvlOverride w:ilvl="0">
      <w:startOverride w:val="1"/>
    </w:lvlOverride>
  </w:num>
  <w:num w:numId="28">
    <w:abstractNumId w:val="13"/>
    <w:lvlOverride w:ilvl="0"/>
  </w:num>
  <w:num w:numId="29">
    <w:abstractNumId w:val="18"/>
    <w:lvlOverride w:ilvl="0">
      <w:startOverride w:val="1"/>
    </w:lvlOverride>
  </w:num>
  <w:num w:numId="30">
    <w:abstractNumId w:val="10"/>
  </w:num>
  <w:num w:numId="31">
    <w:abstractNumId w:val="13"/>
    <w:lvlOverride w:ilvl="0"/>
  </w:num>
  <w:num w:numId="32">
    <w:abstractNumId w:val="8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2"/>
  </w:num>
  <w:num w:numId="35">
    <w:abstractNumId w:val="13"/>
    <w:lvlOverride w:ilvl="0">
      <w:startOverride w:val="1"/>
    </w:lvlOverride>
  </w:num>
  <w:num w:numId="36">
    <w:abstractNumId w:val="20"/>
  </w:num>
  <w:num w:numId="37">
    <w:abstractNumId w:val="7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8A"/>
    <w:rsid w:val="001B03B0"/>
    <w:rsid w:val="0022590C"/>
    <w:rsid w:val="00665D0A"/>
    <w:rsid w:val="00963E76"/>
    <w:rsid w:val="00A31FD6"/>
    <w:rsid w:val="00AB588A"/>
    <w:rsid w:val="00B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026E8-2BE4-4ABE-8D56-752C384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rsid w:val="00AB588A"/>
    <w:pPr>
      <w:numPr>
        <w:numId w:val="1"/>
      </w:numPr>
    </w:pPr>
  </w:style>
  <w:style w:type="paragraph" w:customStyle="1" w:styleId="Standard">
    <w:name w:val="Standard"/>
    <w:rsid w:val="00AB588A"/>
    <w:pPr>
      <w:widowControl/>
      <w:ind w:firstLine="709"/>
    </w:pPr>
    <w:rPr>
      <w:rFonts w:eastAsia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AB58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B588A"/>
    <w:pPr>
      <w:spacing w:after="120"/>
      <w:ind w:firstLine="0"/>
    </w:pPr>
    <w:rPr>
      <w:rFonts w:eastAsia="Times New Roman"/>
      <w:sz w:val="20"/>
      <w:szCs w:val="20"/>
    </w:rPr>
  </w:style>
  <w:style w:type="paragraph" w:styleId="a7">
    <w:name w:val="List"/>
    <w:basedOn w:val="Textbody"/>
    <w:rsid w:val="00AB588A"/>
    <w:rPr>
      <w:rFonts w:cs="Arial"/>
    </w:rPr>
  </w:style>
  <w:style w:type="paragraph" w:customStyle="1" w:styleId="1">
    <w:name w:val="Название объекта1"/>
    <w:basedOn w:val="Standard"/>
    <w:rsid w:val="00AB588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AB588A"/>
    <w:pPr>
      <w:suppressLineNumbers/>
    </w:pPr>
    <w:rPr>
      <w:rFonts w:cs="Arial"/>
    </w:rPr>
  </w:style>
  <w:style w:type="paragraph" w:customStyle="1" w:styleId="11">
    <w:name w:val="Заголовок 11"/>
    <w:basedOn w:val="Standard"/>
    <w:next w:val="Standard"/>
    <w:rsid w:val="00AB588A"/>
    <w:pPr>
      <w:keepNext/>
      <w:numPr>
        <w:numId w:val="14"/>
      </w:numPr>
      <w:spacing w:before="240" w:after="120"/>
      <w:jc w:val="both"/>
      <w:outlineLvl w:val="0"/>
    </w:pPr>
    <w:rPr>
      <w:rFonts w:eastAsia="Times New Roman"/>
      <w:b/>
      <w:bCs/>
      <w:szCs w:val="24"/>
    </w:rPr>
  </w:style>
  <w:style w:type="paragraph" w:customStyle="1" w:styleId="21">
    <w:name w:val="Заголовок 21"/>
    <w:basedOn w:val="Standard"/>
    <w:next w:val="Standard"/>
    <w:rsid w:val="00AB588A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AB588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AB588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AB588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AB588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AB588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AB588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AB588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customStyle="1" w:styleId="a0">
    <w:name w:val="Маркированный."/>
    <w:basedOn w:val="Standard"/>
    <w:rsid w:val="00AB588A"/>
    <w:pPr>
      <w:numPr>
        <w:numId w:val="17"/>
      </w:numPr>
    </w:pPr>
  </w:style>
  <w:style w:type="paragraph" w:customStyle="1" w:styleId="a1">
    <w:name w:val="нумерованный"/>
    <w:basedOn w:val="Standard"/>
    <w:rsid w:val="00AB588A"/>
    <w:pPr>
      <w:numPr>
        <w:numId w:val="10"/>
      </w:numPr>
      <w:ind w:left="1066" w:hanging="357"/>
    </w:pPr>
  </w:style>
  <w:style w:type="paragraph" w:customStyle="1" w:styleId="a">
    <w:name w:val="нумерованный содержание"/>
    <w:basedOn w:val="Standard"/>
    <w:rsid w:val="00AB588A"/>
    <w:pPr>
      <w:numPr>
        <w:numId w:val="6"/>
      </w:numPr>
    </w:pPr>
  </w:style>
  <w:style w:type="paragraph" w:customStyle="1" w:styleId="10">
    <w:name w:val="Верхний колонтитул1"/>
    <w:basedOn w:val="Standard"/>
    <w:rsid w:val="00AB588A"/>
  </w:style>
  <w:style w:type="paragraph" w:customStyle="1" w:styleId="12">
    <w:name w:val="Нижний колонтитул1"/>
    <w:basedOn w:val="Standard"/>
    <w:rsid w:val="00AB588A"/>
  </w:style>
  <w:style w:type="paragraph" w:customStyle="1" w:styleId="a8">
    <w:name w:val="Заголовок в тексте"/>
    <w:basedOn w:val="Standard"/>
    <w:next w:val="Standard"/>
    <w:rsid w:val="00AB588A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9">
    <w:name w:val="Текст таблица одинарный интервал"/>
    <w:basedOn w:val="Standard"/>
    <w:rsid w:val="00AB588A"/>
    <w:pPr>
      <w:ind w:firstLine="0"/>
    </w:pPr>
    <w:rPr>
      <w:rFonts w:eastAsia="Times New Roman"/>
      <w:sz w:val="26"/>
      <w:szCs w:val="20"/>
    </w:rPr>
  </w:style>
  <w:style w:type="paragraph" w:styleId="aa">
    <w:name w:val="Balloon Text"/>
    <w:basedOn w:val="Standard"/>
    <w:rsid w:val="00AB588A"/>
    <w:rPr>
      <w:rFonts w:ascii="Tahoma" w:hAnsi="Tahoma" w:cs="Tahoma"/>
      <w:sz w:val="16"/>
      <w:szCs w:val="16"/>
    </w:rPr>
  </w:style>
  <w:style w:type="paragraph" w:customStyle="1" w:styleId="a2">
    <w:name w:val="список без выступа"/>
    <w:basedOn w:val="Standard"/>
    <w:rsid w:val="00AB588A"/>
    <w:pPr>
      <w:numPr>
        <w:numId w:val="18"/>
      </w:numPr>
      <w:tabs>
        <w:tab w:val="left" w:pos="0"/>
        <w:tab w:val="left" w:pos="357"/>
      </w:tabs>
      <w:jc w:val="both"/>
    </w:pPr>
    <w:rPr>
      <w:rFonts w:eastAsia="Times New Roman"/>
      <w:szCs w:val="24"/>
    </w:rPr>
  </w:style>
  <w:style w:type="paragraph" w:customStyle="1" w:styleId="ab">
    <w:name w:val="таблица текст"/>
    <w:basedOn w:val="Standard"/>
    <w:rsid w:val="00AB588A"/>
    <w:pPr>
      <w:ind w:firstLine="0"/>
    </w:pPr>
    <w:rPr>
      <w:rFonts w:eastAsia="Times New Roman"/>
      <w:szCs w:val="20"/>
    </w:rPr>
  </w:style>
  <w:style w:type="paragraph" w:styleId="ac">
    <w:name w:val="Document Map"/>
    <w:basedOn w:val="Standard"/>
    <w:rsid w:val="00AB588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Standard"/>
    <w:rsid w:val="00AB588A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Footnote">
    <w:name w:val="Footnote"/>
    <w:basedOn w:val="Standard"/>
    <w:rsid w:val="00AB588A"/>
    <w:rPr>
      <w:sz w:val="20"/>
      <w:szCs w:val="20"/>
    </w:rPr>
  </w:style>
  <w:style w:type="paragraph" w:styleId="ad">
    <w:name w:val="annotation text"/>
    <w:basedOn w:val="Standard"/>
    <w:rsid w:val="00AB588A"/>
    <w:rPr>
      <w:sz w:val="20"/>
      <w:szCs w:val="20"/>
    </w:rPr>
  </w:style>
  <w:style w:type="paragraph" w:styleId="ae">
    <w:name w:val="annotation subject"/>
    <w:basedOn w:val="ad"/>
    <w:next w:val="ad"/>
    <w:rsid w:val="00AB588A"/>
    <w:rPr>
      <w:b/>
      <w:bCs/>
    </w:rPr>
  </w:style>
  <w:style w:type="paragraph" w:styleId="af">
    <w:name w:val="List Paragraph"/>
    <w:basedOn w:val="Standard"/>
    <w:uiPriority w:val="34"/>
    <w:qFormat/>
    <w:rsid w:val="00AB588A"/>
    <w:pPr>
      <w:ind w:left="720" w:firstLine="0"/>
    </w:pPr>
    <w:rPr>
      <w:szCs w:val="24"/>
    </w:rPr>
  </w:style>
  <w:style w:type="paragraph" w:styleId="af0">
    <w:name w:val="Plain Text"/>
    <w:basedOn w:val="Standard"/>
    <w:rsid w:val="00AB588A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WW-Default">
    <w:name w:val="WW-Default"/>
    <w:rsid w:val="00AB588A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byline">
    <w:name w:val="byline"/>
    <w:basedOn w:val="Standard"/>
    <w:rsid w:val="00AB588A"/>
    <w:pPr>
      <w:spacing w:before="280" w:after="280"/>
      <w:ind w:firstLine="0"/>
    </w:pPr>
    <w:rPr>
      <w:rFonts w:eastAsia="Times New Roman"/>
      <w:szCs w:val="24"/>
    </w:rPr>
  </w:style>
  <w:style w:type="paragraph" w:styleId="af1">
    <w:name w:val="Block Text"/>
    <w:basedOn w:val="Standard"/>
    <w:rsid w:val="00AB588A"/>
    <w:pPr>
      <w:spacing w:before="280" w:after="280"/>
      <w:ind w:firstLine="0"/>
    </w:pPr>
    <w:rPr>
      <w:rFonts w:eastAsia="SimSun, 宋体"/>
      <w:szCs w:val="24"/>
    </w:rPr>
  </w:style>
  <w:style w:type="paragraph" w:styleId="af2">
    <w:name w:val="Normal (Web)"/>
    <w:basedOn w:val="Standard"/>
    <w:rsid w:val="00AB588A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3">
    <w:name w:val="Абзац списка1"/>
    <w:basedOn w:val="Standard"/>
    <w:rsid w:val="00AB588A"/>
    <w:pPr>
      <w:ind w:left="720" w:firstLine="0"/>
    </w:pPr>
    <w:rPr>
      <w:szCs w:val="24"/>
    </w:rPr>
  </w:style>
  <w:style w:type="paragraph" w:customStyle="1" w:styleId="14">
    <w:name w:val="1"/>
    <w:basedOn w:val="Standard"/>
    <w:rsid w:val="00AB588A"/>
    <w:pPr>
      <w:spacing w:before="280" w:after="280"/>
      <w:ind w:firstLine="0"/>
    </w:pPr>
    <w:rPr>
      <w:rFonts w:eastAsia="Times New Roman"/>
      <w:szCs w:val="24"/>
    </w:rPr>
  </w:style>
  <w:style w:type="paragraph" w:styleId="3">
    <w:name w:val="Body Text 3"/>
    <w:basedOn w:val="Standard"/>
    <w:rsid w:val="00AB588A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Iauiue">
    <w:name w:val="Iau?iue"/>
    <w:rsid w:val="00AB588A"/>
    <w:pPr>
      <w:widowControl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15">
    <w:name w:val="Без интервала1"/>
    <w:rsid w:val="00AB588A"/>
    <w:pPr>
      <w:widowControl/>
    </w:pPr>
    <w:rPr>
      <w:rFonts w:eastAsia="Times New Roman" w:cs="Times New Roman"/>
      <w:lang w:bidi="ar-SA"/>
    </w:rPr>
  </w:style>
  <w:style w:type="paragraph" w:styleId="af3">
    <w:name w:val="No Spacing"/>
    <w:rsid w:val="00AB588A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B588A"/>
    <w:pPr>
      <w:suppressLineNumbers/>
    </w:pPr>
  </w:style>
  <w:style w:type="paragraph" w:customStyle="1" w:styleId="TableHeading">
    <w:name w:val="Table Heading"/>
    <w:basedOn w:val="TableContents"/>
    <w:rsid w:val="00AB588A"/>
    <w:pPr>
      <w:jc w:val="center"/>
    </w:pPr>
    <w:rPr>
      <w:b/>
      <w:bCs/>
    </w:rPr>
  </w:style>
  <w:style w:type="paragraph" w:customStyle="1" w:styleId="dash041e0431044b0447043d044b0439002000280432043504310029">
    <w:name w:val="dash041e_0431_044b_0447_043d_044b_0439_0020_0028_0432_0435_0431_0029"/>
    <w:basedOn w:val="Standard"/>
    <w:rsid w:val="00AB588A"/>
    <w:pPr>
      <w:spacing w:before="280" w:after="280"/>
      <w:ind w:firstLine="0"/>
    </w:pPr>
    <w:rPr>
      <w:rFonts w:eastAsia="Times New Roman"/>
      <w:szCs w:val="24"/>
    </w:rPr>
  </w:style>
  <w:style w:type="paragraph" w:customStyle="1" w:styleId="qowt002dli002d00">
    <w:name w:val="qowt_002dli_002d0__0"/>
    <w:basedOn w:val="Standard"/>
    <w:rsid w:val="00AB588A"/>
    <w:pPr>
      <w:spacing w:before="280" w:after="280"/>
      <w:ind w:firstLine="0"/>
    </w:pPr>
    <w:rPr>
      <w:rFonts w:eastAsia="Times New Roman"/>
      <w:szCs w:val="24"/>
    </w:rPr>
  </w:style>
  <w:style w:type="character" w:customStyle="1" w:styleId="WW8Num1z0">
    <w:name w:val="WW8Num1z0"/>
    <w:rsid w:val="00AB588A"/>
    <w:rPr>
      <w:sz w:val="24"/>
      <w:szCs w:val="24"/>
      <w:lang w:val="ru-RU"/>
    </w:rPr>
  </w:style>
  <w:style w:type="character" w:customStyle="1" w:styleId="WW8Num1z1">
    <w:name w:val="WW8Num1z1"/>
    <w:rsid w:val="00AB588A"/>
  </w:style>
  <w:style w:type="character" w:customStyle="1" w:styleId="WW8Num1z2">
    <w:name w:val="WW8Num1z2"/>
    <w:rsid w:val="00AB588A"/>
  </w:style>
  <w:style w:type="character" w:customStyle="1" w:styleId="WW8Num1z3">
    <w:name w:val="WW8Num1z3"/>
    <w:rsid w:val="00AB588A"/>
  </w:style>
  <w:style w:type="character" w:customStyle="1" w:styleId="WW8Num1z4">
    <w:name w:val="WW8Num1z4"/>
    <w:rsid w:val="00AB588A"/>
  </w:style>
  <w:style w:type="character" w:customStyle="1" w:styleId="WW8Num1z5">
    <w:name w:val="WW8Num1z5"/>
    <w:rsid w:val="00AB588A"/>
  </w:style>
  <w:style w:type="character" w:customStyle="1" w:styleId="WW8Num1z6">
    <w:name w:val="WW8Num1z6"/>
    <w:rsid w:val="00AB588A"/>
  </w:style>
  <w:style w:type="character" w:customStyle="1" w:styleId="WW8Num1z7">
    <w:name w:val="WW8Num1z7"/>
    <w:rsid w:val="00AB588A"/>
  </w:style>
  <w:style w:type="character" w:customStyle="1" w:styleId="WW8Num1z8">
    <w:name w:val="WW8Num1z8"/>
    <w:rsid w:val="00AB588A"/>
  </w:style>
  <w:style w:type="character" w:customStyle="1" w:styleId="WW8Num2z0">
    <w:name w:val="WW8Num2z0"/>
    <w:rsid w:val="00AB588A"/>
    <w:rPr>
      <w:rFonts w:ascii="Symbol" w:hAnsi="Symbol" w:cs="Symbol"/>
      <w:lang w:val="en-US"/>
    </w:rPr>
  </w:style>
  <w:style w:type="character" w:customStyle="1" w:styleId="WW8Num2z1">
    <w:name w:val="WW8Num2z1"/>
    <w:rsid w:val="00AB588A"/>
    <w:rPr>
      <w:rFonts w:ascii="Courier New" w:hAnsi="Courier New" w:cs="Courier New"/>
    </w:rPr>
  </w:style>
  <w:style w:type="character" w:customStyle="1" w:styleId="WW8Num2z2">
    <w:name w:val="WW8Num2z2"/>
    <w:rsid w:val="00AB588A"/>
    <w:rPr>
      <w:rFonts w:ascii="Wingdings" w:hAnsi="Wingdings" w:cs="Wingdings"/>
    </w:rPr>
  </w:style>
  <w:style w:type="character" w:customStyle="1" w:styleId="WW8Num3z0">
    <w:name w:val="WW8Num3z0"/>
    <w:rsid w:val="00AB588A"/>
  </w:style>
  <w:style w:type="character" w:customStyle="1" w:styleId="WW8Num3z1">
    <w:name w:val="WW8Num3z1"/>
    <w:rsid w:val="00AB588A"/>
  </w:style>
  <w:style w:type="character" w:customStyle="1" w:styleId="WW8Num3z2">
    <w:name w:val="WW8Num3z2"/>
    <w:rsid w:val="00AB588A"/>
  </w:style>
  <w:style w:type="character" w:customStyle="1" w:styleId="WW8Num3z3">
    <w:name w:val="WW8Num3z3"/>
    <w:rsid w:val="00AB588A"/>
  </w:style>
  <w:style w:type="character" w:customStyle="1" w:styleId="WW8Num3z4">
    <w:name w:val="WW8Num3z4"/>
    <w:rsid w:val="00AB588A"/>
  </w:style>
  <w:style w:type="character" w:customStyle="1" w:styleId="WW8Num3z5">
    <w:name w:val="WW8Num3z5"/>
    <w:rsid w:val="00AB588A"/>
  </w:style>
  <w:style w:type="character" w:customStyle="1" w:styleId="WW8Num3z6">
    <w:name w:val="WW8Num3z6"/>
    <w:rsid w:val="00AB588A"/>
  </w:style>
  <w:style w:type="character" w:customStyle="1" w:styleId="WW8Num3z7">
    <w:name w:val="WW8Num3z7"/>
    <w:rsid w:val="00AB588A"/>
  </w:style>
  <w:style w:type="character" w:customStyle="1" w:styleId="WW8Num3z8">
    <w:name w:val="WW8Num3z8"/>
    <w:rsid w:val="00AB588A"/>
  </w:style>
  <w:style w:type="character" w:customStyle="1" w:styleId="WW8Num4z0">
    <w:name w:val="WW8Num4z0"/>
    <w:rsid w:val="00AB588A"/>
  </w:style>
  <w:style w:type="character" w:customStyle="1" w:styleId="WW8Num4z1">
    <w:name w:val="WW8Num4z1"/>
    <w:rsid w:val="00AB588A"/>
  </w:style>
  <w:style w:type="character" w:customStyle="1" w:styleId="WW8Num4z2">
    <w:name w:val="WW8Num4z2"/>
    <w:rsid w:val="00AB588A"/>
  </w:style>
  <w:style w:type="character" w:customStyle="1" w:styleId="WW8Num4z3">
    <w:name w:val="WW8Num4z3"/>
    <w:rsid w:val="00AB588A"/>
  </w:style>
  <w:style w:type="character" w:customStyle="1" w:styleId="WW8Num4z4">
    <w:name w:val="WW8Num4z4"/>
    <w:rsid w:val="00AB588A"/>
  </w:style>
  <w:style w:type="character" w:customStyle="1" w:styleId="WW8Num4z5">
    <w:name w:val="WW8Num4z5"/>
    <w:rsid w:val="00AB588A"/>
  </w:style>
  <w:style w:type="character" w:customStyle="1" w:styleId="WW8Num4z6">
    <w:name w:val="WW8Num4z6"/>
    <w:rsid w:val="00AB588A"/>
  </w:style>
  <w:style w:type="character" w:customStyle="1" w:styleId="WW8Num4z7">
    <w:name w:val="WW8Num4z7"/>
    <w:rsid w:val="00AB588A"/>
  </w:style>
  <w:style w:type="character" w:customStyle="1" w:styleId="WW8Num4z8">
    <w:name w:val="WW8Num4z8"/>
    <w:rsid w:val="00AB588A"/>
  </w:style>
  <w:style w:type="character" w:customStyle="1" w:styleId="WW8Num5z0">
    <w:name w:val="WW8Num5z0"/>
    <w:rsid w:val="00AB588A"/>
  </w:style>
  <w:style w:type="character" w:customStyle="1" w:styleId="WW8Num5z1">
    <w:name w:val="WW8Num5z1"/>
    <w:rsid w:val="00AB588A"/>
  </w:style>
  <w:style w:type="character" w:customStyle="1" w:styleId="WW8Num5z2">
    <w:name w:val="WW8Num5z2"/>
    <w:rsid w:val="00AB588A"/>
  </w:style>
  <w:style w:type="character" w:customStyle="1" w:styleId="WW8Num5z3">
    <w:name w:val="WW8Num5z3"/>
    <w:rsid w:val="00AB588A"/>
  </w:style>
  <w:style w:type="character" w:customStyle="1" w:styleId="WW8Num5z4">
    <w:name w:val="WW8Num5z4"/>
    <w:rsid w:val="00AB588A"/>
  </w:style>
  <w:style w:type="character" w:customStyle="1" w:styleId="WW8Num5z5">
    <w:name w:val="WW8Num5z5"/>
    <w:rsid w:val="00AB588A"/>
  </w:style>
  <w:style w:type="character" w:customStyle="1" w:styleId="WW8Num5z6">
    <w:name w:val="WW8Num5z6"/>
    <w:rsid w:val="00AB588A"/>
  </w:style>
  <w:style w:type="character" w:customStyle="1" w:styleId="WW8Num5z7">
    <w:name w:val="WW8Num5z7"/>
    <w:rsid w:val="00AB588A"/>
  </w:style>
  <w:style w:type="character" w:customStyle="1" w:styleId="WW8Num5z8">
    <w:name w:val="WW8Num5z8"/>
    <w:rsid w:val="00AB588A"/>
  </w:style>
  <w:style w:type="character" w:customStyle="1" w:styleId="WW8Num6z0">
    <w:name w:val="WW8Num6z0"/>
    <w:rsid w:val="00AB588A"/>
    <w:rPr>
      <w:i/>
    </w:rPr>
  </w:style>
  <w:style w:type="character" w:customStyle="1" w:styleId="WW8Num6z1">
    <w:name w:val="WW8Num6z1"/>
    <w:rsid w:val="00AB588A"/>
  </w:style>
  <w:style w:type="character" w:customStyle="1" w:styleId="WW8Num6z2">
    <w:name w:val="WW8Num6z2"/>
    <w:rsid w:val="00AB588A"/>
  </w:style>
  <w:style w:type="character" w:customStyle="1" w:styleId="WW8Num6z3">
    <w:name w:val="WW8Num6z3"/>
    <w:rsid w:val="00AB588A"/>
  </w:style>
  <w:style w:type="character" w:customStyle="1" w:styleId="WW8Num6z4">
    <w:name w:val="WW8Num6z4"/>
    <w:rsid w:val="00AB588A"/>
  </w:style>
  <w:style w:type="character" w:customStyle="1" w:styleId="WW8Num6z5">
    <w:name w:val="WW8Num6z5"/>
    <w:rsid w:val="00AB588A"/>
  </w:style>
  <w:style w:type="character" w:customStyle="1" w:styleId="WW8Num6z6">
    <w:name w:val="WW8Num6z6"/>
    <w:rsid w:val="00AB588A"/>
  </w:style>
  <w:style w:type="character" w:customStyle="1" w:styleId="WW8Num6z7">
    <w:name w:val="WW8Num6z7"/>
    <w:rsid w:val="00AB588A"/>
  </w:style>
  <w:style w:type="character" w:customStyle="1" w:styleId="WW8Num6z8">
    <w:name w:val="WW8Num6z8"/>
    <w:rsid w:val="00AB588A"/>
  </w:style>
  <w:style w:type="character" w:customStyle="1" w:styleId="WW8Num7z0">
    <w:name w:val="WW8Num7z0"/>
    <w:rsid w:val="00AB588A"/>
    <w:rPr>
      <w:rFonts w:ascii="Symbol" w:hAnsi="Symbol" w:cs="Symbol"/>
      <w:szCs w:val="24"/>
    </w:rPr>
  </w:style>
  <w:style w:type="character" w:customStyle="1" w:styleId="WW8Num7z1">
    <w:name w:val="WW8Num7z1"/>
    <w:rsid w:val="00AB588A"/>
    <w:rPr>
      <w:rFonts w:ascii="Courier New" w:hAnsi="Courier New" w:cs="Courier New"/>
    </w:rPr>
  </w:style>
  <w:style w:type="character" w:customStyle="1" w:styleId="WW8Num7z2">
    <w:name w:val="WW8Num7z2"/>
    <w:rsid w:val="00AB588A"/>
    <w:rPr>
      <w:rFonts w:ascii="Wingdings" w:hAnsi="Wingdings" w:cs="Wingdings"/>
    </w:rPr>
  </w:style>
  <w:style w:type="character" w:customStyle="1" w:styleId="WW8Num8z0">
    <w:name w:val="WW8Num8z0"/>
    <w:rsid w:val="00AB588A"/>
  </w:style>
  <w:style w:type="character" w:customStyle="1" w:styleId="WW8Num8z1">
    <w:name w:val="WW8Num8z1"/>
    <w:rsid w:val="00AB588A"/>
  </w:style>
  <w:style w:type="character" w:customStyle="1" w:styleId="WW8Num8z2">
    <w:name w:val="WW8Num8z2"/>
    <w:rsid w:val="00AB588A"/>
  </w:style>
  <w:style w:type="character" w:customStyle="1" w:styleId="WW8Num8z3">
    <w:name w:val="WW8Num8z3"/>
    <w:rsid w:val="00AB588A"/>
  </w:style>
  <w:style w:type="character" w:customStyle="1" w:styleId="WW8Num8z4">
    <w:name w:val="WW8Num8z4"/>
    <w:rsid w:val="00AB588A"/>
  </w:style>
  <w:style w:type="character" w:customStyle="1" w:styleId="WW8Num8z5">
    <w:name w:val="WW8Num8z5"/>
    <w:rsid w:val="00AB588A"/>
  </w:style>
  <w:style w:type="character" w:customStyle="1" w:styleId="WW8Num8z6">
    <w:name w:val="WW8Num8z6"/>
    <w:rsid w:val="00AB588A"/>
  </w:style>
  <w:style w:type="character" w:customStyle="1" w:styleId="WW8Num8z7">
    <w:name w:val="WW8Num8z7"/>
    <w:rsid w:val="00AB588A"/>
  </w:style>
  <w:style w:type="character" w:customStyle="1" w:styleId="WW8Num8z8">
    <w:name w:val="WW8Num8z8"/>
    <w:rsid w:val="00AB588A"/>
  </w:style>
  <w:style w:type="character" w:customStyle="1" w:styleId="WW8Num9z0">
    <w:name w:val="WW8Num9z0"/>
    <w:rsid w:val="00AB588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3"/>
      <w:position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  <w:rsid w:val="00AB588A"/>
  </w:style>
  <w:style w:type="character" w:customStyle="1" w:styleId="WW8Num9z2">
    <w:name w:val="WW8Num9z2"/>
    <w:rsid w:val="00AB588A"/>
  </w:style>
  <w:style w:type="character" w:customStyle="1" w:styleId="WW8Num9z3">
    <w:name w:val="WW8Num9z3"/>
    <w:rsid w:val="00AB588A"/>
  </w:style>
  <w:style w:type="character" w:customStyle="1" w:styleId="WW8Num9z4">
    <w:name w:val="WW8Num9z4"/>
    <w:rsid w:val="00AB588A"/>
  </w:style>
  <w:style w:type="character" w:customStyle="1" w:styleId="WW8Num9z5">
    <w:name w:val="WW8Num9z5"/>
    <w:rsid w:val="00AB588A"/>
  </w:style>
  <w:style w:type="character" w:customStyle="1" w:styleId="WW8Num9z6">
    <w:name w:val="WW8Num9z6"/>
    <w:rsid w:val="00AB588A"/>
  </w:style>
  <w:style w:type="character" w:customStyle="1" w:styleId="WW8Num9z7">
    <w:name w:val="WW8Num9z7"/>
    <w:rsid w:val="00AB588A"/>
  </w:style>
  <w:style w:type="character" w:customStyle="1" w:styleId="WW8Num9z8">
    <w:name w:val="WW8Num9z8"/>
    <w:rsid w:val="00AB588A"/>
  </w:style>
  <w:style w:type="character" w:customStyle="1" w:styleId="WW8Num10z0">
    <w:name w:val="WW8Num10z0"/>
    <w:rsid w:val="00AB588A"/>
    <w:rPr>
      <w:rFonts w:eastAsia="Times New Roman"/>
      <w:szCs w:val="24"/>
      <w:lang w:eastAsia="ru-RU"/>
    </w:rPr>
  </w:style>
  <w:style w:type="character" w:customStyle="1" w:styleId="WW8Num10z1">
    <w:name w:val="WW8Num10z1"/>
    <w:rsid w:val="00AB588A"/>
  </w:style>
  <w:style w:type="character" w:customStyle="1" w:styleId="WW8Num10z2">
    <w:name w:val="WW8Num10z2"/>
    <w:rsid w:val="00AB588A"/>
  </w:style>
  <w:style w:type="character" w:customStyle="1" w:styleId="WW8Num10z3">
    <w:name w:val="WW8Num10z3"/>
    <w:rsid w:val="00AB588A"/>
  </w:style>
  <w:style w:type="character" w:customStyle="1" w:styleId="WW8Num10z4">
    <w:name w:val="WW8Num10z4"/>
    <w:rsid w:val="00AB588A"/>
  </w:style>
  <w:style w:type="character" w:customStyle="1" w:styleId="WW8Num10z5">
    <w:name w:val="WW8Num10z5"/>
    <w:rsid w:val="00AB588A"/>
  </w:style>
  <w:style w:type="character" w:customStyle="1" w:styleId="WW8Num10z6">
    <w:name w:val="WW8Num10z6"/>
    <w:rsid w:val="00AB588A"/>
  </w:style>
  <w:style w:type="character" w:customStyle="1" w:styleId="WW8Num10z7">
    <w:name w:val="WW8Num10z7"/>
    <w:rsid w:val="00AB588A"/>
  </w:style>
  <w:style w:type="character" w:customStyle="1" w:styleId="WW8Num10z8">
    <w:name w:val="WW8Num10z8"/>
    <w:rsid w:val="00AB588A"/>
  </w:style>
  <w:style w:type="character" w:customStyle="1" w:styleId="WW8Num11z0">
    <w:name w:val="WW8Num11z0"/>
    <w:rsid w:val="00AB588A"/>
  </w:style>
  <w:style w:type="character" w:customStyle="1" w:styleId="WW8Num11z1">
    <w:name w:val="WW8Num11z1"/>
    <w:rsid w:val="00AB588A"/>
  </w:style>
  <w:style w:type="character" w:customStyle="1" w:styleId="WW8Num11z2">
    <w:name w:val="WW8Num11z2"/>
    <w:rsid w:val="00AB588A"/>
  </w:style>
  <w:style w:type="character" w:customStyle="1" w:styleId="WW8Num11z3">
    <w:name w:val="WW8Num11z3"/>
    <w:rsid w:val="00AB588A"/>
  </w:style>
  <w:style w:type="character" w:customStyle="1" w:styleId="WW8Num11z4">
    <w:name w:val="WW8Num11z4"/>
    <w:rsid w:val="00AB588A"/>
  </w:style>
  <w:style w:type="character" w:customStyle="1" w:styleId="WW8Num11z5">
    <w:name w:val="WW8Num11z5"/>
    <w:rsid w:val="00AB588A"/>
  </w:style>
  <w:style w:type="character" w:customStyle="1" w:styleId="WW8Num11z6">
    <w:name w:val="WW8Num11z6"/>
    <w:rsid w:val="00AB588A"/>
  </w:style>
  <w:style w:type="character" w:customStyle="1" w:styleId="WW8Num11z7">
    <w:name w:val="WW8Num11z7"/>
    <w:rsid w:val="00AB588A"/>
  </w:style>
  <w:style w:type="character" w:customStyle="1" w:styleId="WW8Num11z8">
    <w:name w:val="WW8Num11z8"/>
    <w:rsid w:val="00AB588A"/>
  </w:style>
  <w:style w:type="character" w:customStyle="1" w:styleId="WW8Num12z0">
    <w:name w:val="WW8Num12z0"/>
    <w:rsid w:val="00AB588A"/>
  </w:style>
  <w:style w:type="character" w:customStyle="1" w:styleId="WW8Num12z1">
    <w:name w:val="WW8Num12z1"/>
    <w:rsid w:val="00AB588A"/>
  </w:style>
  <w:style w:type="character" w:customStyle="1" w:styleId="WW8Num12z2">
    <w:name w:val="WW8Num12z2"/>
    <w:rsid w:val="00AB588A"/>
  </w:style>
  <w:style w:type="character" w:customStyle="1" w:styleId="WW8Num12z3">
    <w:name w:val="WW8Num12z3"/>
    <w:rsid w:val="00AB588A"/>
  </w:style>
  <w:style w:type="character" w:customStyle="1" w:styleId="WW8Num12z4">
    <w:name w:val="WW8Num12z4"/>
    <w:rsid w:val="00AB588A"/>
  </w:style>
  <w:style w:type="character" w:customStyle="1" w:styleId="WW8Num12z5">
    <w:name w:val="WW8Num12z5"/>
    <w:rsid w:val="00AB588A"/>
  </w:style>
  <w:style w:type="character" w:customStyle="1" w:styleId="WW8Num12z6">
    <w:name w:val="WW8Num12z6"/>
    <w:rsid w:val="00AB588A"/>
  </w:style>
  <w:style w:type="character" w:customStyle="1" w:styleId="WW8Num12z7">
    <w:name w:val="WW8Num12z7"/>
    <w:rsid w:val="00AB588A"/>
  </w:style>
  <w:style w:type="character" w:customStyle="1" w:styleId="WW8Num12z8">
    <w:name w:val="WW8Num12z8"/>
    <w:rsid w:val="00AB588A"/>
  </w:style>
  <w:style w:type="character" w:customStyle="1" w:styleId="WW8Num13z0">
    <w:name w:val="WW8Num13z0"/>
    <w:rsid w:val="00AB588A"/>
  </w:style>
  <w:style w:type="character" w:customStyle="1" w:styleId="WW8Num13z1">
    <w:name w:val="WW8Num13z1"/>
    <w:rsid w:val="00AB588A"/>
  </w:style>
  <w:style w:type="character" w:customStyle="1" w:styleId="WW8Num14z0">
    <w:name w:val="WW8Num14z0"/>
    <w:rsid w:val="00AB588A"/>
    <w:rPr>
      <w:szCs w:val="24"/>
    </w:rPr>
  </w:style>
  <w:style w:type="character" w:customStyle="1" w:styleId="WW8Num14z1">
    <w:name w:val="WW8Num14z1"/>
    <w:rsid w:val="00AB588A"/>
  </w:style>
  <w:style w:type="character" w:customStyle="1" w:styleId="WW8Num14z2">
    <w:name w:val="WW8Num14z2"/>
    <w:rsid w:val="00AB588A"/>
  </w:style>
  <w:style w:type="character" w:customStyle="1" w:styleId="WW8Num14z3">
    <w:name w:val="WW8Num14z3"/>
    <w:rsid w:val="00AB588A"/>
  </w:style>
  <w:style w:type="character" w:customStyle="1" w:styleId="WW8Num14z4">
    <w:name w:val="WW8Num14z4"/>
    <w:rsid w:val="00AB588A"/>
  </w:style>
  <w:style w:type="character" w:customStyle="1" w:styleId="WW8Num14z5">
    <w:name w:val="WW8Num14z5"/>
    <w:rsid w:val="00AB588A"/>
  </w:style>
  <w:style w:type="character" w:customStyle="1" w:styleId="WW8Num14z6">
    <w:name w:val="WW8Num14z6"/>
    <w:rsid w:val="00AB588A"/>
  </w:style>
  <w:style w:type="character" w:customStyle="1" w:styleId="WW8Num14z7">
    <w:name w:val="WW8Num14z7"/>
    <w:rsid w:val="00AB588A"/>
  </w:style>
  <w:style w:type="character" w:customStyle="1" w:styleId="WW8Num14z8">
    <w:name w:val="WW8Num14z8"/>
    <w:rsid w:val="00AB588A"/>
  </w:style>
  <w:style w:type="character" w:customStyle="1" w:styleId="WW8Num15z0">
    <w:name w:val="WW8Num15z0"/>
    <w:rsid w:val="00AB588A"/>
    <w:rPr>
      <w:rFonts w:ascii="Symbol" w:hAnsi="Symbol" w:cs="Symbol"/>
      <w:szCs w:val="28"/>
    </w:rPr>
  </w:style>
  <w:style w:type="character" w:customStyle="1" w:styleId="WW8Num15z1">
    <w:name w:val="WW8Num15z1"/>
    <w:rsid w:val="00AB588A"/>
    <w:rPr>
      <w:rFonts w:ascii="Courier New" w:hAnsi="Courier New" w:cs="Courier New"/>
    </w:rPr>
  </w:style>
  <w:style w:type="character" w:customStyle="1" w:styleId="WW8Num15z2">
    <w:name w:val="WW8Num15z2"/>
    <w:rsid w:val="00AB588A"/>
    <w:rPr>
      <w:rFonts w:ascii="Wingdings" w:hAnsi="Wingdings" w:cs="Wingdings"/>
    </w:rPr>
  </w:style>
  <w:style w:type="character" w:customStyle="1" w:styleId="WW8Num16z0">
    <w:name w:val="WW8Num16z0"/>
    <w:rsid w:val="00AB588A"/>
    <w:rPr>
      <w:rFonts w:ascii="Symbol" w:hAnsi="Symbol" w:cs="Symbol"/>
      <w:color w:val="000000"/>
    </w:rPr>
  </w:style>
  <w:style w:type="character" w:customStyle="1" w:styleId="WW8Num16z1">
    <w:name w:val="WW8Num16z1"/>
    <w:rsid w:val="00AB588A"/>
    <w:rPr>
      <w:rFonts w:ascii="Symbol" w:hAnsi="Symbol" w:cs="Symbol"/>
    </w:rPr>
  </w:style>
  <w:style w:type="character" w:customStyle="1" w:styleId="WW8Num16z2">
    <w:name w:val="WW8Num16z2"/>
    <w:rsid w:val="00AB588A"/>
    <w:rPr>
      <w:rFonts w:ascii="Wingdings" w:hAnsi="Wingdings" w:cs="Wingdings"/>
    </w:rPr>
  </w:style>
  <w:style w:type="character" w:customStyle="1" w:styleId="WW8Num16z4">
    <w:name w:val="WW8Num16z4"/>
    <w:rsid w:val="00AB588A"/>
    <w:rPr>
      <w:rFonts w:ascii="Courier New" w:hAnsi="Courier New" w:cs="Courier New"/>
    </w:rPr>
  </w:style>
  <w:style w:type="character" w:customStyle="1" w:styleId="WW8Num17z0">
    <w:name w:val="WW8Num17z0"/>
    <w:rsid w:val="00AB588A"/>
    <w:rPr>
      <w:rFonts w:ascii="Times New Roman" w:hAnsi="Times New Roman" w:cs="Times New Roman"/>
    </w:rPr>
  </w:style>
  <w:style w:type="character" w:customStyle="1" w:styleId="WW8Num17z1">
    <w:name w:val="WW8Num17z1"/>
    <w:rsid w:val="00AB588A"/>
    <w:rPr>
      <w:rFonts w:ascii="Courier New" w:hAnsi="Courier New" w:cs="Courier New"/>
    </w:rPr>
  </w:style>
  <w:style w:type="character" w:customStyle="1" w:styleId="WW8Num17z2">
    <w:name w:val="WW8Num17z2"/>
    <w:rsid w:val="00AB588A"/>
    <w:rPr>
      <w:rFonts w:ascii="Wingdings" w:hAnsi="Wingdings" w:cs="Wingdings"/>
    </w:rPr>
  </w:style>
  <w:style w:type="character" w:customStyle="1" w:styleId="WW8Num17z3">
    <w:name w:val="WW8Num17z3"/>
    <w:rsid w:val="00AB588A"/>
    <w:rPr>
      <w:rFonts w:ascii="Symbol" w:hAnsi="Symbol" w:cs="Symbol"/>
    </w:rPr>
  </w:style>
  <w:style w:type="character" w:customStyle="1" w:styleId="16">
    <w:name w:val="Заголовок 1 Знак"/>
    <w:rsid w:val="00AB588A"/>
    <w:rPr>
      <w:b/>
      <w:bCs/>
      <w:kern w:val="3"/>
      <w:sz w:val="24"/>
      <w:szCs w:val="24"/>
    </w:rPr>
  </w:style>
  <w:style w:type="character" w:customStyle="1" w:styleId="2">
    <w:name w:val="Заголовок 2 Знак"/>
    <w:rsid w:val="00AB588A"/>
    <w:rPr>
      <w:b/>
      <w:bCs/>
      <w:iCs/>
      <w:sz w:val="24"/>
      <w:szCs w:val="28"/>
    </w:rPr>
  </w:style>
  <w:style w:type="character" w:customStyle="1" w:styleId="30">
    <w:name w:val="Заголовок 3 Знак"/>
    <w:rsid w:val="00AB588A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rsid w:val="00AB588A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rsid w:val="00AB588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rsid w:val="00AB588A"/>
    <w:rPr>
      <w:rFonts w:ascii="Calibri" w:hAnsi="Calibri" w:cs="Calibri"/>
      <w:b/>
      <w:bCs/>
      <w:sz w:val="22"/>
      <w:szCs w:val="22"/>
    </w:rPr>
  </w:style>
  <w:style w:type="character" w:customStyle="1" w:styleId="7">
    <w:name w:val="Заголовок 7 Знак"/>
    <w:rsid w:val="00AB588A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rsid w:val="00AB588A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rsid w:val="00AB588A"/>
    <w:rPr>
      <w:rFonts w:ascii="Cambria" w:hAnsi="Cambria" w:cs="Cambria"/>
      <w:sz w:val="22"/>
      <w:szCs w:val="22"/>
    </w:rPr>
  </w:style>
  <w:style w:type="character" w:customStyle="1" w:styleId="af4">
    <w:name w:val="Верхний колонтитул Знак"/>
    <w:rsid w:val="00AB588A"/>
    <w:rPr>
      <w:rFonts w:eastAsia="Calibri"/>
      <w:sz w:val="24"/>
      <w:szCs w:val="22"/>
      <w:lang w:val="ru-RU" w:bidi="ar-SA"/>
    </w:rPr>
  </w:style>
  <w:style w:type="character" w:customStyle="1" w:styleId="af5">
    <w:name w:val="Нижний колонтитул Знак"/>
    <w:rsid w:val="00AB588A"/>
    <w:rPr>
      <w:rFonts w:eastAsia="Calibri"/>
      <w:sz w:val="24"/>
      <w:szCs w:val="22"/>
      <w:lang w:val="ru-RU" w:bidi="ar-SA"/>
    </w:rPr>
  </w:style>
  <w:style w:type="character" w:customStyle="1" w:styleId="Internetlink">
    <w:name w:val="Internet link"/>
    <w:rsid w:val="00AB588A"/>
    <w:rPr>
      <w:color w:val="0000FF"/>
      <w:u w:val="single"/>
    </w:rPr>
  </w:style>
  <w:style w:type="character" w:customStyle="1" w:styleId="af6">
    <w:name w:val="Текст выноски Знак"/>
    <w:rsid w:val="00AB588A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7">
    <w:name w:val="Схема документа Знак"/>
    <w:rsid w:val="00AB588A"/>
    <w:rPr>
      <w:rFonts w:ascii="Tahoma" w:eastAsia="Calibri" w:hAnsi="Tahoma" w:cs="Tahoma"/>
      <w:sz w:val="16"/>
      <w:szCs w:val="16"/>
    </w:rPr>
  </w:style>
  <w:style w:type="character" w:customStyle="1" w:styleId="af8">
    <w:name w:val="Текст сноски Знак"/>
    <w:rsid w:val="00AB588A"/>
    <w:rPr>
      <w:rFonts w:eastAsia="Calibri"/>
    </w:rPr>
  </w:style>
  <w:style w:type="character" w:customStyle="1" w:styleId="FootnoteSymbol">
    <w:name w:val="Footnote Symbol"/>
    <w:rsid w:val="00AB588A"/>
    <w:rPr>
      <w:position w:val="0"/>
      <w:vertAlign w:val="superscript"/>
    </w:rPr>
  </w:style>
  <w:style w:type="character" w:styleId="af9">
    <w:name w:val="annotation reference"/>
    <w:rsid w:val="00AB588A"/>
    <w:rPr>
      <w:sz w:val="16"/>
      <w:szCs w:val="16"/>
    </w:rPr>
  </w:style>
  <w:style w:type="character" w:customStyle="1" w:styleId="afa">
    <w:name w:val="Текст Знак"/>
    <w:rsid w:val="00AB588A"/>
    <w:rPr>
      <w:rFonts w:ascii="Consolas" w:eastAsia="Calibri" w:hAnsi="Consolas" w:cs="Consolas"/>
      <w:sz w:val="21"/>
      <w:szCs w:val="21"/>
    </w:rPr>
  </w:style>
  <w:style w:type="character" w:customStyle="1" w:styleId="VisitedInternetLink">
    <w:name w:val="Visited Internet Link"/>
    <w:rsid w:val="00AB588A"/>
    <w:rPr>
      <w:color w:val="800080"/>
      <w:u w:val="single"/>
    </w:rPr>
  </w:style>
  <w:style w:type="character" w:customStyle="1" w:styleId="StrongEmphasis">
    <w:name w:val="Strong Emphasis"/>
    <w:rsid w:val="00AB588A"/>
    <w:rPr>
      <w:b/>
      <w:bCs/>
    </w:rPr>
  </w:style>
  <w:style w:type="character" w:customStyle="1" w:styleId="rvts6">
    <w:name w:val="rvts6"/>
    <w:basedOn w:val="a4"/>
    <w:rsid w:val="00AB588A"/>
  </w:style>
  <w:style w:type="character" w:customStyle="1" w:styleId="spelle">
    <w:name w:val="spelle"/>
    <w:basedOn w:val="a4"/>
    <w:rsid w:val="00AB588A"/>
  </w:style>
  <w:style w:type="character" w:customStyle="1" w:styleId="afb">
    <w:name w:val="Основной текст Знак"/>
    <w:basedOn w:val="a4"/>
    <w:rsid w:val="00AB588A"/>
  </w:style>
  <w:style w:type="character" w:customStyle="1" w:styleId="32">
    <w:name w:val="Основной текст 3 Знак"/>
    <w:rsid w:val="00AB588A"/>
    <w:rPr>
      <w:sz w:val="16"/>
      <w:szCs w:val="16"/>
    </w:rPr>
  </w:style>
  <w:style w:type="character" w:customStyle="1" w:styleId="BulletSymbols">
    <w:name w:val="Bullet Symbols"/>
    <w:rsid w:val="00AB588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B588A"/>
  </w:style>
  <w:style w:type="character" w:customStyle="1" w:styleId="dash041e0431044b0447043d044b0439002000280432043504310029char">
    <w:name w:val="dash041e_0431_044b_0447_043d_044b_0439_0020_0028_0432_0435_0431_0029__char"/>
    <w:rsid w:val="00AB588A"/>
  </w:style>
  <w:style w:type="character" w:customStyle="1" w:styleId="qowt002dli002d00char">
    <w:name w:val="qowt_002dli_002d0__0__char"/>
    <w:rsid w:val="00AB588A"/>
  </w:style>
  <w:style w:type="numbering" w:customStyle="1" w:styleId="WW8Num1">
    <w:name w:val="WW8Num1"/>
    <w:basedOn w:val="a6"/>
    <w:rsid w:val="00AB588A"/>
    <w:pPr>
      <w:numPr>
        <w:numId w:val="2"/>
      </w:numPr>
    </w:pPr>
  </w:style>
  <w:style w:type="numbering" w:customStyle="1" w:styleId="WW8Num2">
    <w:name w:val="WW8Num2"/>
    <w:basedOn w:val="a6"/>
    <w:rsid w:val="00AB588A"/>
    <w:pPr>
      <w:numPr>
        <w:numId w:val="3"/>
      </w:numPr>
    </w:pPr>
  </w:style>
  <w:style w:type="numbering" w:customStyle="1" w:styleId="WW8Num3">
    <w:name w:val="WW8Num3"/>
    <w:basedOn w:val="a6"/>
    <w:rsid w:val="00AB588A"/>
    <w:pPr>
      <w:numPr>
        <w:numId w:val="4"/>
      </w:numPr>
    </w:pPr>
  </w:style>
  <w:style w:type="numbering" w:customStyle="1" w:styleId="WW8Num4">
    <w:name w:val="WW8Num4"/>
    <w:basedOn w:val="a6"/>
    <w:rsid w:val="00AB588A"/>
    <w:pPr>
      <w:numPr>
        <w:numId w:val="5"/>
      </w:numPr>
    </w:pPr>
  </w:style>
  <w:style w:type="numbering" w:customStyle="1" w:styleId="WW8Num5">
    <w:name w:val="WW8Num5"/>
    <w:basedOn w:val="a6"/>
    <w:rsid w:val="00AB588A"/>
    <w:pPr>
      <w:numPr>
        <w:numId w:val="6"/>
      </w:numPr>
    </w:pPr>
  </w:style>
  <w:style w:type="numbering" w:customStyle="1" w:styleId="WW8Num6">
    <w:name w:val="WW8Num6"/>
    <w:basedOn w:val="a6"/>
    <w:rsid w:val="00AB588A"/>
    <w:pPr>
      <w:numPr>
        <w:numId w:val="7"/>
      </w:numPr>
    </w:pPr>
  </w:style>
  <w:style w:type="numbering" w:customStyle="1" w:styleId="WW8Num7">
    <w:name w:val="WW8Num7"/>
    <w:basedOn w:val="a6"/>
    <w:rsid w:val="00AB588A"/>
    <w:pPr>
      <w:numPr>
        <w:numId w:val="8"/>
      </w:numPr>
    </w:pPr>
  </w:style>
  <w:style w:type="numbering" w:customStyle="1" w:styleId="WW8Num8">
    <w:name w:val="WW8Num8"/>
    <w:basedOn w:val="a6"/>
    <w:rsid w:val="00AB588A"/>
    <w:pPr>
      <w:numPr>
        <w:numId w:val="9"/>
      </w:numPr>
    </w:pPr>
  </w:style>
  <w:style w:type="numbering" w:customStyle="1" w:styleId="WW8Num9">
    <w:name w:val="WW8Num9"/>
    <w:basedOn w:val="a6"/>
    <w:rsid w:val="00AB588A"/>
    <w:pPr>
      <w:numPr>
        <w:numId w:val="10"/>
      </w:numPr>
    </w:pPr>
  </w:style>
  <w:style w:type="numbering" w:customStyle="1" w:styleId="WW8Num10">
    <w:name w:val="WW8Num10"/>
    <w:basedOn w:val="a6"/>
    <w:rsid w:val="00AB588A"/>
    <w:pPr>
      <w:numPr>
        <w:numId w:val="11"/>
      </w:numPr>
    </w:pPr>
  </w:style>
  <w:style w:type="numbering" w:customStyle="1" w:styleId="WW8Num11">
    <w:name w:val="WW8Num11"/>
    <w:basedOn w:val="a6"/>
    <w:rsid w:val="00AB588A"/>
    <w:pPr>
      <w:numPr>
        <w:numId w:val="12"/>
      </w:numPr>
    </w:pPr>
  </w:style>
  <w:style w:type="numbering" w:customStyle="1" w:styleId="WW8Num12">
    <w:name w:val="WW8Num12"/>
    <w:basedOn w:val="a6"/>
    <w:rsid w:val="00AB588A"/>
    <w:pPr>
      <w:numPr>
        <w:numId w:val="13"/>
      </w:numPr>
    </w:pPr>
  </w:style>
  <w:style w:type="numbering" w:customStyle="1" w:styleId="WW8Num13">
    <w:name w:val="WW8Num13"/>
    <w:basedOn w:val="a6"/>
    <w:rsid w:val="00AB588A"/>
    <w:pPr>
      <w:numPr>
        <w:numId w:val="14"/>
      </w:numPr>
    </w:pPr>
  </w:style>
  <w:style w:type="numbering" w:customStyle="1" w:styleId="WW8Num14">
    <w:name w:val="WW8Num14"/>
    <w:basedOn w:val="a6"/>
    <w:rsid w:val="00AB588A"/>
    <w:pPr>
      <w:numPr>
        <w:numId w:val="15"/>
      </w:numPr>
    </w:pPr>
  </w:style>
  <w:style w:type="numbering" w:customStyle="1" w:styleId="WW8Num15">
    <w:name w:val="WW8Num15"/>
    <w:basedOn w:val="a6"/>
    <w:rsid w:val="00AB588A"/>
    <w:pPr>
      <w:numPr>
        <w:numId w:val="16"/>
      </w:numPr>
    </w:pPr>
  </w:style>
  <w:style w:type="numbering" w:customStyle="1" w:styleId="WW8Num16">
    <w:name w:val="WW8Num16"/>
    <w:basedOn w:val="a6"/>
    <w:rsid w:val="00AB588A"/>
    <w:pPr>
      <w:numPr>
        <w:numId w:val="17"/>
      </w:numPr>
    </w:pPr>
  </w:style>
  <w:style w:type="numbering" w:customStyle="1" w:styleId="WW8Num17">
    <w:name w:val="WW8Num17"/>
    <w:basedOn w:val="a6"/>
    <w:rsid w:val="00AB588A"/>
    <w:pPr>
      <w:numPr>
        <w:numId w:val="18"/>
      </w:numPr>
    </w:pPr>
  </w:style>
  <w:style w:type="numbering" w:customStyle="1" w:styleId="WWNum24">
    <w:name w:val="WWNum24"/>
    <w:basedOn w:val="a6"/>
    <w:rsid w:val="00AB588A"/>
    <w:pPr>
      <w:numPr>
        <w:numId w:val="19"/>
      </w:numPr>
    </w:pPr>
  </w:style>
  <w:style w:type="paragraph" w:styleId="afc">
    <w:name w:val="header"/>
    <w:basedOn w:val="a3"/>
    <w:link w:val="17"/>
    <w:uiPriority w:val="99"/>
    <w:unhideWhenUsed/>
    <w:rsid w:val="00AB58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Верхний колонтитул Знак1"/>
    <w:basedOn w:val="a4"/>
    <w:link w:val="afc"/>
    <w:uiPriority w:val="99"/>
    <w:rsid w:val="00AB588A"/>
    <w:rPr>
      <w:rFonts w:cs="Mangal"/>
      <w:szCs w:val="21"/>
    </w:rPr>
  </w:style>
  <w:style w:type="paragraph" w:styleId="afd">
    <w:name w:val="footer"/>
    <w:basedOn w:val="a3"/>
    <w:link w:val="18"/>
    <w:uiPriority w:val="99"/>
    <w:unhideWhenUsed/>
    <w:rsid w:val="00AB58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Нижний колонтитул Знак1"/>
    <w:basedOn w:val="a4"/>
    <w:link w:val="afd"/>
    <w:uiPriority w:val="99"/>
    <w:rsid w:val="00AB58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2</cp:revision>
  <cp:lastPrinted>2012-09-28T22:59:00Z</cp:lastPrinted>
  <dcterms:created xsi:type="dcterms:W3CDTF">2019-02-07T13:36:00Z</dcterms:created>
  <dcterms:modified xsi:type="dcterms:W3CDTF">2019-02-07T13:36:00Z</dcterms:modified>
</cp:coreProperties>
</file>