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CD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>"Национальный исследовательский университет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bCs/>
          <w:sz w:val="24"/>
        </w:rPr>
        <w:t>"Высшая школа экономики"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EB1FDC" w:rsidRDefault="00EB1FDC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EB1FDC" w:rsidRDefault="00EB1FDC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EB1FDC" w:rsidRDefault="00EB1FDC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EB1FDC" w:rsidRPr="00884D96" w:rsidRDefault="00EB1FDC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b/>
          <w:sz w:val="24"/>
        </w:rPr>
        <w:t>Рабочая программа дисциплины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sz w:val="24"/>
        </w:rPr>
        <w:t>«</w:t>
      </w:r>
      <w:r w:rsidRPr="00884D96">
        <w:rPr>
          <w:rFonts w:eastAsia="Calibri" w:cs="Times New Roman"/>
          <w:sz w:val="24"/>
        </w:rPr>
        <w:t>Методология диссертационного исследования</w:t>
      </w:r>
      <w:r w:rsidRPr="00884D96">
        <w:rPr>
          <w:rFonts w:eastAsia="Calibri" w:cs="Times New Roman"/>
          <w:b/>
          <w:sz w:val="24"/>
        </w:rPr>
        <w:t>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1D7D8B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fldChar w:fldCharType="begin"/>
      </w:r>
      <w:r w:rsidR="0031143F" w:rsidRPr="00884D96">
        <w:rPr>
          <w:rFonts w:eastAsia="Calibri" w:cs="Times New Roman"/>
          <w:sz w:val="24"/>
        </w:rPr>
        <w:instrText xml:space="preserve"> AUTOTEXT  " Простая надпись" </w:instrText>
      </w:r>
      <w:r w:rsidRPr="00884D96">
        <w:rPr>
          <w:rFonts w:eastAsia="Calibri" w:cs="Times New Roman"/>
          <w:sz w:val="24"/>
        </w:rPr>
        <w:fldChar w:fldCharType="end"/>
      </w:r>
    </w:p>
    <w:p w:rsidR="00EF1C41" w:rsidRPr="0007780C" w:rsidRDefault="00EF1C41" w:rsidP="00EF1C4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>для направления 39.06.01 «Социологические науки»</w:t>
      </w:r>
    </w:p>
    <w:p w:rsidR="00EF1C41" w:rsidRPr="0007780C" w:rsidRDefault="00EF1C41" w:rsidP="00EF1C4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 xml:space="preserve">подготовки научно-педагогических кадров в аспирантуре, </w:t>
      </w:r>
    </w:p>
    <w:p w:rsidR="00EF1C41" w:rsidRDefault="00EF1C41" w:rsidP="00EF1C4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 xml:space="preserve"> профиль «Социальная структура, социальные институты и процессы» 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cs="Times New Roman"/>
          <w:sz w:val="24"/>
          <w:lang w:eastAsia="ru-RU"/>
        </w:rPr>
      </w:pPr>
      <w:r w:rsidRPr="00884D96">
        <w:rPr>
          <w:rFonts w:eastAsia="Calibri" w:cs="Times New Roman"/>
          <w:sz w:val="24"/>
          <w:lang w:eastAsia="ar-SA"/>
        </w:rPr>
        <w:t>уровень: аспирантура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Разработчики программы</w:t>
      </w:r>
    </w:p>
    <w:p w:rsidR="007B6AF5" w:rsidRPr="00884D96" w:rsidRDefault="007B6AF5" w:rsidP="00BB7E03">
      <w:pPr>
        <w:spacing w:after="0"/>
        <w:rPr>
          <w:rFonts w:cs="Times New Roman"/>
          <w:sz w:val="24"/>
        </w:rPr>
      </w:pPr>
      <w:proofErr w:type="spellStart"/>
      <w:r w:rsidRPr="00884D96">
        <w:rPr>
          <w:rFonts w:cs="Times New Roman"/>
          <w:sz w:val="24"/>
        </w:rPr>
        <w:t>Ярская</w:t>
      </w:r>
      <w:proofErr w:type="spellEnd"/>
      <w:r w:rsidRPr="00884D96">
        <w:rPr>
          <w:rFonts w:cs="Times New Roman"/>
          <w:sz w:val="24"/>
        </w:rPr>
        <w:t xml:space="preserve">-Смирнова Елена Ростиславовна, </w:t>
      </w:r>
      <w:proofErr w:type="spellStart"/>
      <w:r w:rsidRPr="00884D96">
        <w:rPr>
          <w:rFonts w:cs="Times New Roman"/>
          <w:sz w:val="24"/>
        </w:rPr>
        <w:t>д.с.н</w:t>
      </w:r>
      <w:proofErr w:type="spellEnd"/>
      <w:r w:rsidRPr="00884D96">
        <w:rPr>
          <w:rFonts w:cs="Times New Roman"/>
          <w:sz w:val="24"/>
        </w:rPr>
        <w:t>.</w:t>
      </w:r>
      <w:r w:rsidR="005F0956" w:rsidRPr="00884D96">
        <w:rPr>
          <w:rFonts w:cs="Times New Roman"/>
          <w:sz w:val="24"/>
        </w:rPr>
        <w:t>,</w:t>
      </w:r>
      <w:r w:rsidRPr="00884D96">
        <w:rPr>
          <w:rFonts w:cs="Times New Roman"/>
          <w:sz w:val="24"/>
          <w:lang w:val="en-US"/>
        </w:rPr>
        <w:t>PhD</w:t>
      </w:r>
      <w:r w:rsidR="005F0956" w:rsidRPr="00884D96">
        <w:rPr>
          <w:rFonts w:cs="Times New Roman"/>
          <w:sz w:val="24"/>
        </w:rPr>
        <w:t>,</w:t>
      </w:r>
      <w:r w:rsidRPr="00884D96">
        <w:rPr>
          <w:rFonts w:cs="Times New Roman"/>
          <w:sz w:val="24"/>
        </w:rPr>
        <w:t>профессор</w:t>
      </w:r>
      <w:r w:rsidRPr="00884D96">
        <w:rPr>
          <w:rFonts w:cs="Times New Roman"/>
          <w:i/>
          <w:sz w:val="24"/>
        </w:rPr>
        <w:t xml:space="preserve">, </w:t>
      </w:r>
      <w:proofErr w:type="spellStart"/>
      <w:r w:rsidRPr="00884D96">
        <w:rPr>
          <w:rFonts w:cs="Times New Roman"/>
          <w:sz w:val="24"/>
          <w:lang w:val="en-US"/>
        </w:rPr>
        <w:t>eiarskaia</w:t>
      </w:r>
      <w:proofErr w:type="spellEnd"/>
      <w:r w:rsidRPr="00884D96">
        <w:rPr>
          <w:rFonts w:cs="Times New Roman"/>
          <w:sz w:val="24"/>
        </w:rPr>
        <w:t>@</w:t>
      </w:r>
      <w:proofErr w:type="spellStart"/>
      <w:r w:rsidRPr="00884D96">
        <w:rPr>
          <w:rFonts w:cs="Times New Roman"/>
          <w:sz w:val="24"/>
          <w:lang w:val="en-US"/>
        </w:rPr>
        <w:t>hse</w:t>
      </w:r>
      <w:proofErr w:type="spellEnd"/>
      <w:r w:rsidRPr="00884D96">
        <w:rPr>
          <w:rFonts w:cs="Times New Roman"/>
          <w:sz w:val="24"/>
        </w:rPr>
        <w:t>.</w:t>
      </w:r>
      <w:proofErr w:type="spellStart"/>
      <w:r w:rsidRPr="00884D96">
        <w:rPr>
          <w:rFonts w:cs="Times New Roman"/>
          <w:sz w:val="24"/>
          <w:lang w:val="en-US"/>
        </w:rPr>
        <w:t>ru</w:t>
      </w:r>
      <w:proofErr w:type="spellEnd"/>
    </w:p>
    <w:p w:rsidR="00BB7E03" w:rsidRPr="00884D96" w:rsidRDefault="00BB7E03" w:rsidP="00BB7E03">
      <w:pPr>
        <w:spacing w:after="0"/>
        <w:jc w:val="both"/>
        <w:rPr>
          <w:rFonts w:cs="Times New Roman"/>
          <w:i/>
          <w:sz w:val="24"/>
        </w:rPr>
      </w:pPr>
    </w:p>
    <w:p w:rsidR="00BB7E03" w:rsidRPr="00884D96" w:rsidRDefault="00BB7E03" w:rsidP="00FC7039">
      <w:pPr>
        <w:spacing w:after="0"/>
        <w:jc w:val="both"/>
        <w:rPr>
          <w:rFonts w:cs="Times New Roman"/>
          <w:i/>
          <w:sz w:val="24"/>
        </w:rPr>
      </w:pPr>
    </w:p>
    <w:p w:rsidR="00FC7039" w:rsidRDefault="00FC7039" w:rsidP="00FC7039">
      <w:pPr>
        <w:tabs>
          <w:tab w:val="left" w:pos="993"/>
        </w:tabs>
        <w:spacing w:after="0"/>
      </w:pPr>
    </w:p>
    <w:p w:rsidR="00EF1C41" w:rsidRPr="00FC7039" w:rsidRDefault="00EF1C41" w:rsidP="00FC7039">
      <w:pPr>
        <w:tabs>
          <w:tab w:val="left" w:pos="993"/>
        </w:tabs>
        <w:spacing w:after="0"/>
      </w:pPr>
    </w:p>
    <w:p w:rsidR="00FC7039" w:rsidRPr="00FC7039" w:rsidRDefault="00FC7039" w:rsidP="00FC7039">
      <w:pPr>
        <w:tabs>
          <w:tab w:val="left" w:pos="993"/>
        </w:tabs>
        <w:spacing w:after="0"/>
      </w:pPr>
    </w:p>
    <w:p w:rsidR="00EF1C41" w:rsidRPr="000D347B" w:rsidRDefault="00EF1C41" w:rsidP="00EF1C41">
      <w:pPr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Согласован</w:t>
      </w:r>
      <w:r w:rsidRPr="000D347B">
        <w:rPr>
          <w:rFonts w:eastAsia="Calibri" w:cs="Times New Roman"/>
          <w:sz w:val="24"/>
        </w:rPr>
        <w:t>а Академическим советом Аспирантской школы по социологическим наукам</w:t>
      </w:r>
    </w:p>
    <w:p w:rsidR="00EF1C41" w:rsidRPr="005A3763" w:rsidRDefault="00EF1C41" w:rsidP="00EF1C41">
      <w:pPr>
        <w:spacing w:after="0"/>
        <w:rPr>
          <w:rFonts w:eastAsia="Calibri" w:cs="Times New Roman"/>
          <w:sz w:val="24"/>
        </w:rPr>
      </w:pPr>
      <w:r w:rsidRPr="000D347B">
        <w:rPr>
          <w:rFonts w:eastAsia="Calibri" w:cs="Times New Roman"/>
          <w:sz w:val="24"/>
        </w:rPr>
        <w:t>«19</w:t>
      </w:r>
      <w:r>
        <w:rPr>
          <w:rFonts w:eastAsia="Calibri" w:cs="Times New Roman"/>
          <w:sz w:val="24"/>
        </w:rPr>
        <w:t>» октября 2016 г., протокол № 19</w:t>
      </w:r>
    </w:p>
    <w:p w:rsidR="0031143F" w:rsidRPr="00DE06F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FC7039" w:rsidRPr="00DE06F6" w:rsidRDefault="00FC7039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EF1C41" w:rsidRDefault="00EF1C41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EF1C41" w:rsidRPr="00884D96" w:rsidRDefault="00EF1C41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  <w:r w:rsidRPr="00884D96">
        <w:rPr>
          <w:rFonts w:cs="Times New Roman"/>
          <w:sz w:val="24"/>
          <w:lang w:eastAsia="ru-RU"/>
        </w:rPr>
        <w:t xml:space="preserve">Санкт-Петербург - </w:t>
      </w:r>
      <w:r w:rsidRPr="00EF1C41">
        <w:rPr>
          <w:rFonts w:cs="Times New Roman"/>
          <w:sz w:val="24"/>
          <w:lang w:eastAsia="ru-RU"/>
        </w:rPr>
        <w:t>2016</w:t>
      </w:r>
    </w:p>
    <w:p w:rsidR="002060CD" w:rsidRPr="00884D96" w:rsidRDefault="002060CD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b/>
          <w:sz w:val="24"/>
        </w:rPr>
      </w:pPr>
      <w:r w:rsidRPr="00884D96">
        <w:rPr>
          <w:rFonts w:cs="Times New Roman"/>
          <w:i/>
          <w:iCs/>
          <w:sz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884D96">
        <w:rPr>
          <w:rFonts w:cs="Times New Roman"/>
          <w:b/>
          <w:bCs/>
          <w:kern w:val="36"/>
          <w:sz w:val="24"/>
          <w:lang w:eastAsia="ru-RU"/>
        </w:rPr>
        <w:br w:type="page"/>
      </w:r>
    </w:p>
    <w:p w:rsidR="00CD1984" w:rsidRPr="00884D96" w:rsidRDefault="00584608" w:rsidP="00BB7E03">
      <w:pPr>
        <w:spacing w:after="0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lastRenderedPageBreak/>
        <w:t>1.</w:t>
      </w:r>
      <w:r w:rsidR="00CD1984" w:rsidRPr="00884D96">
        <w:rPr>
          <w:rFonts w:cs="Times New Roman"/>
          <w:b/>
          <w:sz w:val="24"/>
        </w:rPr>
        <w:t>Область применения и нормативные ссылки</w:t>
      </w:r>
    </w:p>
    <w:p w:rsidR="00EF1C41" w:rsidRDefault="00EF1C41" w:rsidP="00EF1C41">
      <w:pPr>
        <w:spacing w:after="0"/>
        <w:ind w:left="-142" w:firstLine="709"/>
        <w:jc w:val="both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EF1C41" w:rsidRPr="0007780C" w:rsidRDefault="00EF1C41" w:rsidP="00EF1C41">
      <w:pPr>
        <w:spacing w:after="0"/>
        <w:ind w:left="-142" w:firstLine="709"/>
        <w:jc w:val="both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>Программа предназначена для преподавателей, ведущих данную дисциплину, и аспирантов направления подготовки 39.06.01 «Социологические науки», профиль «Социальная структура, социальные институты и процессы».</w:t>
      </w:r>
    </w:p>
    <w:p w:rsidR="00EF1C41" w:rsidRDefault="00EF1C41" w:rsidP="00EB1FDC">
      <w:pPr>
        <w:pStyle w:val="a2"/>
        <w:numPr>
          <w:ilvl w:val="0"/>
          <w:numId w:val="0"/>
        </w:numPr>
        <w:ind w:firstLine="567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EF1C41" w:rsidRDefault="00EF1C41" w:rsidP="00EF1C41">
      <w:pPr>
        <w:pStyle w:val="a2"/>
        <w:ind w:left="1069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:rsidR="00EF1C41" w:rsidRDefault="00EF1C41" w:rsidP="00EF1C41">
      <w:pPr>
        <w:pStyle w:val="a2"/>
        <w:ind w:left="1069"/>
      </w:pPr>
      <w:r>
        <w:t>Образовательной программой</w:t>
      </w:r>
      <w:r w:rsidRPr="00702303">
        <w:t xml:space="preserve"> 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 xml:space="preserve">«Социальная структура, социальные институты и процессы </w:t>
      </w:r>
    </w:p>
    <w:p w:rsidR="00EF1C41" w:rsidRDefault="00EF1C41" w:rsidP="00EF1C41">
      <w:pPr>
        <w:pStyle w:val="a2"/>
        <w:ind w:left="1069"/>
      </w:pPr>
      <w:r>
        <w:t xml:space="preserve">Учебным планом образовательной программы </w:t>
      </w:r>
      <w:r w:rsidRPr="00702303">
        <w:t>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>«Социальная структура, социальные институты и процессы».</w:t>
      </w:r>
    </w:p>
    <w:p w:rsidR="00A97482" w:rsidRPr="00884D96" w:rsidRDefault="00A97482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</w:p>
    <w:p w:rsidR="00283229" w:rsidRPr="00884D96" w:rsidRDefault="00584608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szCs w:val="24"/>
        </w:rPr>
      </w:pPr>
      <w:r w:rsidRPr="00884D96">
        <w:rPr>
          <w:b/>
          <w:szCs w:val="24"/>
        </w:rPr>
        <w:t>2.</w:t>
      </w:r>
      <w:r w:rsidR="00283229" w:rsidRPr="00884D96">
        <w:rPr>
          <w:b/>
          <w:szCs w:val="24"/>
        </w:rPr>
        <w:t>Цели освоения дисциплины</w:t>
      </w:r>
    </w:p>
    <w:p w:rsidR="00A97482" w:rsidRPr="00884D96" w:rsidRDefault="00A97482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  <w:r w:rsidRPr="00884D96">
        <w:rPr>
          <w:szCs w:val="24"/>
        </w:rPr>
        <w:t xml:space="preserve">Целью освоения дисциплины является развить у аспирантов навыки обоснования выбранной темы, формулирования проблемы исследования, составления плана и структуры работы, формулирования исследовательских вопросов, цели и задач, подготовки обзора источников, планирования, написания и подготовки к публикации академических текстов. </w:t>
      </w:r>
    </w:p>
    <w:p w:rsidR="00A97482" w:rsidRPr="00884D96" w:rsidRDefault="00A97482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</w:p>
    <w:p w:rsidR="00553044" w:rsidRPr="00884D96" w:rsidRDefault="00553044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В курсе</w:t>
      </w:r>
      <w:proofErr w:type="gramStart"/>
      <w:r w:rsidR="0028748C" w:rsidRPr="00884D96">
        <w:rPr>
          <w:rFonts w:cs="Times New Roman"/>
          <w:sz w:val="24"/>
        </w:rPr>
        <w:t>«М</w:t>
      </w:r>
      <w:proofErr w:type="gramEnd"/>
      <w:r w:rsidR="0028748C" w:rsidRPr="00884D96">
        <w:rPr>
          <w:rFonts w:cs="Times New Roman"/>
          <w:sz w:val="24"/>
        </w:rPr>
        <w:t>етодология диссертационного исследования»</w:t>
      </w:r>
      <w:r w:rsidR="00A97482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 xml:space="preserve">рассматриваются основные </w:t>
      </w:r>
      <w:r w:rsidR="0028748C" w:rsidRPr="00884D96">
        <w:rPr>
          <w:rFonts w:cs="Times New Roman"/>
          <w:sz w:val="24"/>
        </w:rPr>
        <w:t>концептуальные, организационные и текстуальные задачи</w:t>
      </w:r>
      <w:r w:rsidRPr="00884D96">
        <w:rPr>
          <w:rFonts w:cs="Times New Roman"/>
          <w:sz w:val="24"/>
        </w:rPr>
        <w:t xml:space="preserve">, возникающие </w:t>
      </w:r>
      <w:r w:rsidR="0028748C" w:rsidRPr="00884D96">
        <w:rPr>
          <w:rFonts w:cs="Times New Roman"/>
          <w:sz w:val="24"/>
        </w:rPr>
        <w:t>на первом году обучения в</w:t>
      </w:r>
      <w:r w:rsidR="00A97482" w:rsidRPr="00884D96">
        <w:rPr>
          <w:rFonts w:cs="Times New Roman"/>
          <w:sz w:val="24"/>
        </w:rPr>
        <w:t xml:space="preserve"> </w:t>
      </w:r>
      <w:r w:rsidR="00A37399" w:rsidRPr="00884D96">
        <w:rPr>
          <w:rFonts w:cs="Times New Roman"/>
          <w:sz w:val="24"/>
        </w:rPr>
        <w:t>аспирантур</w:t>
      </w:r>
      <w:r w:rsidR="0028748C" w:rsidRPr="00884D96">
        <w:rPr>
          <w:rFonts w:cs="Times New Roman"/>
          <w:sz w:val="24"/>
        </w:rPr>
        <w:t>е</w:t>
      </w:r>
      <w:r w:rsidRPr="00884D96">
        <w:rPr>
          <w:rFonts w:cs="Times New Roman"/>
          <w:sz w:val="24"/>
        </w:rPr>
        <w:t>.</w:t>
      </w:r>
      <w:r w:rsidR="005848D5" w:rsidRPr="00884D96">
        <w:rPr>
          <w:rFonts w:cs="Times New Roman"/>
          <w:sz w:val="24"/>
        </w:rPr>
        <w:t xml:space="preserve"> Данный курс рассчитан на </w:t>
      </w:r>
      <w:r w:rsidR="0028748C" w:rsidRPr="00884D96">
        <w:rPr>
          <w:rFonts w:cs="Times New Roman"/>
          <w:sz w:val="24"/>
        </w:rPr>
        <w:t>учащихся</w:t>
      </w:r>
      <w:r w:rsidR="009A309A" w:rsidRPr="00884D96">
        <w:rPr>
          <w:rFonts w:cs="Times New Roman"/>
          <w:sz w:val="24"/>
        </w:rPr>
        <w:t>, знакомых с базовыми понятиями методологии исследований</w:t>
      </w:r>
      <w:r w:rsidR="0028748C" w:rsidRPr="00884D96">
        <w:rPr>
          <w:rFonts w:cs="Times New Roman"/>
          <w:sz w:val="24"/>
        </w:rPr>
        <w:t>, владеющими стилевыми приемами различных жанров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 w:rsidRPr="00884D96">
        <w:rPr>
          <w:rFonts w:cs="Times New Roman"/>
          <w:sz w:val="24"/>
        </w:rPr>
        <w:t>ан</w:t>
      </w:r>
      <w:r w:rsidR="0028748C" w:rsidRPr="00884D96">
        <w:rPr>
          <w:rFonts w:cs="Times New Roman"/>
          <w:sz w:val="24"/>
        </w:rPr>
        <w:t>ия</w:t>
      </w:r>
      <w:r w:rsidR="009A309A" w:rsidRPr="00884D96">
        <w:rPr>
          <w:rFonts w:cs="Times New Roman"/>
          <w:sz w:val="24"/>
        </w:rPr>
        <w:t xml:space="preserve">. </w:t>
      </w:r>
    </w:p>
    <w:p w:rsidR="0028748C" w:rsidRPr="00884D96" w:rsidRDefault="00553044" w:rsidP="00BB7E03">
      <w:pPr>
        <w:spacing w:after="0"/>
        <w:ind w:firstLine="709"/>
        <w:jc w:val="both"/>
        <w:rPr>
          <w:rFonts w:eastAsia="TimesNewRomanPSMT" w:cs="Times New Roman"/>
          <w:sz w:val="24"/>
        </w:rPr>
      </w:pPr>
      <w:r w:rsidRPr="00884D96">
        <w:rPr>
          <w:rFonts w:cs="Times New Roman"/>
          <w:bCs/>
          <w:iCs/>
          <w:sz w:val="24"/>
        </w:rPr>
        <w:t>Задачи</w:t>
      </w:r>
      <w:r w:rsidR="00A97482" w:rsidRPr="00884D96">
        <w:rPr>
          <w:rFonts w:cs="Times New Roman"/>
          <w:bCs/>
          <w:iCs/>
          <w:sz w:val="24"/>
        </w:rPr>
        <w:t xml:space="preserve"> дисциплины</w:t>
      </w:r>
      <w:r w:rsidRPr="00884D96">
        <w:rPr>
          <w:rFonts w:cs="Times New Roman"/>
          <w:bCs/>
          <w:iCs/>
          <w:sz w:val="24"/>
        </w:rPr>
        <w:t>:</w:t>
      </w:r>
      <w:r w:rsidR="00A97482" w:rsidRPr="00884D96">
        <w:rPr>
          <w:rFonts w:cs="Times New Roman"/>
          <w:bCs/>
          <w:iCs/>
          <w:sz w:val="24"/>
        </w:rPr>
        <w:t xml:space="preserve"> </w:t>
      </w:r>
      <w:r w:rsidR="00DE06F6">
        <w:rPr>
          <w:rFonts w:eastAsia="TimesNewRomanPSMT" w:cs="Times New Roman"/>
          <w:sz w:val="24"/>
        </w:rPr>
        <w:t>у</w:t>
      </w:r>
      <w:r w:rsidR="00B258DF" w:rsidRPr="00884D96">
        <w:rPr>
          <w:rFonts w:eastAsia="TimesNewRomanPSMT" w:cs="Times New Roman"/>
          <w:sz w:val="24"/>
        </w:rPr>
        <w:t>глубление у учащихся</w:t>
      </w:r>
      <w:r w:rsidR="0028748C" w:rsidRPr="00884D96">
        <w:rPr>
          <w:rFonts w:eastAsia="TimesNewRomanPSMT" w:cs="Times New Roman"/>
          <w:sz w:val="24"/>
        </w:rPr>
        <w:t xml:space="preserve"> знаний и навыков по следующим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884D96">
        <w:rPr>
          <w:rFonts w:eastAsia="TimesNewRomanPSMT" w:cs="Times New Roman"/>
          <w:sz w:val="24"/>
        </w:rPr>
        <w:t>кандидатской</w:t>
      </w:r>
      <w:r w:rsidR="0028748C" w:rsidRPr="00884D96">
        <w:rPr>
          <w:rFonts w:eastAsia="TimesNewRomanPSMT" w:cs="Times New Roman"/>
          <w:sz w:val="24"/>
        </w:rPr>
        <w:t xml:space="preserve"> диссертации, а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>затем ее написания и презентации:</w:t>
      </w:r>
      <w:r w:rsidR="00B258DF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884D96">
        <w:rPr>
          <w:rFonts w:eastAsia="TimesNewRomanPSMT" w:cs="Times New Roman"/>
          <w:sz w:val="24"/>
        </w:rPr>
        <w:t xml:space="preserve"> п</w:t>
      </w:r>
      <w:r w:rsidR="0028748C" w:rsidRPr="00884D96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884D96">
        <w:rPr>
          <w:rFonts w:eastAsia="TimesNewRomanPSMT" w:cs="Times New Roman"/>
          <w:sz w:val="24"/>
        </w:rPr>
        <w:t xml:space="preserve"> ф</w:t>
      </w:r>
      <w:r w:rsidR="0028748C" w:rsidRPr="00884D96">
        <w:rPr>
          <w:rFonts w:eastAsia="TimesNewRomanPSMT" w:cs="Times New Roman"/>
          <w:sz w:val="24"/>
        </w:rPr>
        <w:t>ормулирование цели и задач</w:t>
      </w:r>
      <w:r w:rsidR="00BC230D" w:rsidRPr="00884D96">
        <w:rPr>
          <w:rFonts w:eastAsia="TimesNewRomanPSMT" w:cs="Times New Roman"/>
          <w:sz w:val="24"/>
        </w:rPr>
        <w:t>, объекта и предмета</w:t>
      </w:r>
      <w:r w:rsidR="0028748C" w:rsidRPr="00884D96">
        <w:rPr>
          <w:rFonts w:eastAsia="TimesNewRomanPSMT" w:cs="Times New Roman"/>
          <w:sz w:val="24"/>
        </w:rPr>
        <w:t xml:space="preserve"> исследования;</w:t>
      </w:r>
      <w:r w:rsidR="00B258DF" w:rsidRPr="00884D96">
        <w:rPr>
          <w:rFonts w:eastAsia="TimesNewRomanPSMT" w:cs="Times New Roman"/>
          <w:sz w:val="24"/>
        </w:rPr>
        <w:t xml:space="preserve"> в</w:t>
      </w:r>
      <w:r w:rsidR="0028748C" w:rsidRPr="00884D96">
        <w:rPr>
          <w:rFonts w:eastAsia="TimesNewRomanPSMT" w:cs="Times New Roman"/>
          <w:sz w:val="24"/>
        </w:rPr>
        <w:t xml:space="preserve">ыбор и обоснование </w:t>
      </w:r>
      <w:r w:rsidR="00BC230D" w:rsidRPr="00884D96">
        <w:rPr>
          <w:rFonts w:eastAsia="TimesNewRomanPSMT" w:cs="Times New Roman"/>
          <w:sz w:val="24"/>
        </w:rPr>
        <w:t>исследовательской методологии</w:t>
      </w:r>
      <w:r w:rsidR="0028748C" w:rsidRPr="00884D96">
        <w:rPr>
          <w:rFonts w:eastAsia="TimesNewRomanPSMT" w:cs="Times New Roman"/>
          <w:sz w:val="24"/>
        </w:rPr>
        <w:t>;</w:t>
      </w:r>
      <w:r w:rsidR="00B258DF" w:rsidRPr="00884D96">
        <w:rPr>
          <w:rFonts w:eastAsia="TimesNewRomanPSMT" w:cs="Times New Roman"/>
          <w:sz w:val="24"/>
        </w:rPr>
        <w:t xml:space="preserve"> и</w:t>
      </w:r>
      <w:r w:rsidR="0028748C" w:rsidRPr="00884D96">
        <w:rPr>
          <w:rFonts w:eastAsia="TimesNewRomanPSMT" w:cs="Times New Roman"/>
          <w:sz w:val="24"/>
        </w:rPr>
        <w:t>зложение полученных результатов</w:t>
      </w:r>
      <w:r w:rsidR="00BC230D" w:rsidRPr="00884D96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884D96">
        <w:rPr>
          <w:rFonts w:eastAsia="TimesNewRomanPSMT" w:cs="Times New Roman"/>
          <w:sz w:val="24"/>
        </w:rPr>
        <w:t>;</w:t>
      </w:r>
      <w:r w:rsidR="00BC230D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формление работы</w:t>
      </w:r>
      <w:r w:rsidR="00DE06F6">
        <w:rPr>
          <w:rFonts w:eastAsia="TimesNewRomanPSMT" w:cs="Times New Roman"/>
          <w:sz w:val="24"/>
        </w:rPr>
        <w:t>. у</w:t>
      </w:r>
      <w:r w:rsidR="00BC230D" w:rsidRPr="00884D96">
        <w:rPr>
          <w:rFonts w:eastAsia="TimesNewRomanPSMT" w:cs="Times New Roman"/>
          <w:sz w:val="24"/>
        </w:rPr>
        <w:t xml:space="preserve">глубление </w:t>
      </w:r>
      <w:r w:rsidR="00B258DF" w:rsidRPr="00884D96">
        <w:rPr>
          <w:rFonts w:eastAsia="TimesNewRomanPSMT" w:cs="Times New Roman"/>
          <w:sz w:val="24"/>
        </w:rPr>
        <w:t xml:space="preserve">у учащихся </w:t>
      </w:r>
      <w:r w:rsidR="00BC230D" w:rsidRPr="00884D96">
        <w:rPr>
          <w:rFonts w:eastAsia="TimesNewRomanPSMT" w:cs="Times New Roman"/>
          <w:sz w:val="24"/>
        </w:rPr>
        <w:t xml:space="preserve">навыков </w:t>
      </w:r>
      <w:r w:rsidR="00B258DF" w:rsidRPr="00884D96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884D96">
        <w:rPr>
          <w:rFonts w:eastAsia="TimesNewRomanPSMT" w:cs="Times New Roman"/>
          <w:sz w:val="24"/>
        </w:rPr>
        <w:t>.</w:t>
      </w:r>
    </w:p>
    <w:p w:rsidR="00584608" w:rsidRPr="00884D96" w:rsidRDefault="00BC230D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Курс решает задачи освоения навыков, необходимых для постановки научной проблемы на уровне аспирантской школы по социологическим наукам, а также 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 на уровне современных стандартов социологической</w:t>
      </w:r>
      <w:r w:rsidR="009C5D85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 xml:space="preserve">науки. На лекциях и семинарских занятиях, а также в ходе самостоятельной работы учащиеся готовят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</w:t>
      </w:r>
      <w:r w:rsidRPr="00884D96">
        <w:rPr>
          <w:rFonts w:cs="Times New Roman"/>
          <w:sz w:val="24"/>
        </w:rPr>
        <w:lastRenderedPageBreak/>
        <w:t>направлению, обзор источников по теме диссертации, доклады для выступлений на конференциях, статьи для публикаций.</w:t>
      </w:r>
    </w:p>
    <w:p w:rsidR="00A97482" w:rsidRPr="00884D96" w:rsidRDefault="00A97482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A97482" w:rsidRPr="00884D96" w:rsidRDefault="00A97482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283229" w:rsidRPr="00884D96" w:rsidRDefault="00584608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3. </w:t>
      </w:r>
      <w:r w:rsidR="00283229" w:rsidRPr="00884D96">
        <w:rPr>
          <w:rFonts w:cs="Times New Roman"/>
          <w:b/>
          <w:sz w:val="24"/>
        </w:rPr>
        <w:t>Компетенции обучающегося, формируемые в результате освоения дисциплины</w:t>
      </w:r>
    </w:p>
    <w:p w:rsidR="00FA4646" w:rsidRPr="00884D96" w:rsidRDefault="00FA4646" w:rsidP="00BB7E03">
      <w:pPr>
        <w:spacing w:after="0"/>
        <w:ind w:firstLine="709"/>
        <w:rPr>
          <w:rFonts w:cs="Times New Roman"/>
          <w:color w:val="000000"/>
          <w:sz w:val="24"/>
        </w:rPr>
      </w:pPr>
      <w:r w:rsidRPr="00884D96">
        <w:rPr>
          <w:rFonts w:cs="Times New Roman"/>
          <w:color w:val="000000"/>
          <w:sz w:val="24"/>
        </w:rPr>
        <w:t xml:space="preserve">В результате изучения дисциплины </w:t>
      </w:r>
      <w:r w:rsidR="00914F60" w:rsidRPr="00884D96">
        <w:rPr>
          <w:rFonts w:cs="Times New Roman"/>
          <w:color w:val="000000"/>
          <w:sz w:val="24"/>
        </w:rPr>
        <w:t>аспирант</w:t>
      </w:r>
      <w:r w:rsidRPr="00884D96">
        <w:rPr>
          <w:rFonts w:cs="Times New Roman"/>
          <w:color w:val="000000"/>
          <w:sz w:val="24"/>
        </w:rPr>
        <w:t xml:space="preserve"> должен:</w:t>
      </w:r>
    </w:p>
    <w:p w:rsidR="00FA4646" w:rsidRPr="00884D96" w:rsidRDefault="00A97482" w:rsidP="00BB7E03">
      <w:pPr>
        <w:pStyle w:val="a2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Знать</w:t>
      </w:r>
      <w:r w:rsidR="00FA4646" w:rsidRPr="00884D96">
        <w:rPr>
          <w:szCs w:val="24"/>
        </w:rPr>
        <w:t xml:space="preserve"> все этапы </w:t>
      </w:r>
      <w:r w:rsidR="00440721" w:rsidRPr="00884D96">
        <w:rPr>
          <w:szCs w:val="24"/>
        </w:rPr>
        <w:t>и приемы обоснования темы диссертационного исследования</w:t>
      </w:r>
      <w:r w:rsidRPr="00884D96">
        <w:rPr>
          <w:szCs w:val="24"/>
        </w:rPr>
        <w:t xml:space="preserve">, </w:t>
      </w:r>
      <w:r w:rsidR="00FA4646" w:rsidRPr="00884D96">
        <w:rPr>
          <w:szCs w:val="24"/>
        </w:rPr>
        <w:t xml:space="preserve">основные </w:t>
      </w:r>
      <w:r w:rsidR="006548C0" w:rsidRPr="00884D96">
        <w:rPr>
          <w:szCs w:val="24"/>
        </w:rPr>
        <w:t xml:space="preserve">крупные классические и современные теоретические работы, основные дебаты </w:t>
      </w:r>
      <w:r w:rsidRPr="00884D96">
        <w:rPr>
          <w:szCs w:val="24"/>
        </w:rPr>
        <w:t>и тенденции по теме диссертации</w:t>
      </w:r>
      <w:r w:rsidR="00FA4646" w:rsidRPr="00884D96">
        <w:rPr>
          <w:szCs w:val="24"/>
        </w:rPr>
        <w:t>.</w:t>
      </w:r>
    </w:p>
    <w:p w:rsidR="006548C0" w:rsidRPr="00884D96" w:rsidRDefault="00A97482" w:rsidP="00BB7E03">
      <w:pPr>
        <w:pStyle w:val="a2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Уметь</w:t>
      </w:r>
      <w:r w:rsidRPr="00884D96">
        <w:rPr>
          <w:szCs w:val="24"/>
        </w:rPr>
        <w:t xml:space="preserve"> подготовить логически непротиворечивую мини-программу исследования в формате синопсиса, подготовить рецензию и обзор по историографии своей темы, корректно обосновывать актуальность темы, формулировать проблему, цель и исследовательские задачи с обоснованием релевантной методологии, фокусировать объект и предмет исследования на основании обзора релевантных источников. Уметь пользоваться</w:t>
      </w:r>
      <w:r w:rsidR="00FA4646" w:rsidRPr="00884D96">
        <w:rPr>
          <w:szCs w:val="24"/>
        </w:rPr>
        <w:t xml:space="preserve"> </w:t>
      </w:r>
      <w:r w:rsidR="006548C0" w:rsidRPr="00884D96">
        <w:rPr>
          <w:szCs w:val="24"/>
        </w:rPr>
        <w:t xml:space="preserve">стилями академического письма, приемами, используемыми при работе в таких жанрах, как реферат, рецензия на статью,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884D96">
        <w:rPr>
          <w:szCs w:val="24"/>
        </w:rPr>
        <w:t xml:space="preserve">за первый год аспирантуры </w:t>
      </w:r>
      <w:r w:rsidR="006548C0" w:rsidRPr="00884D96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884D96">
        <w:rPr>
          <w:szCs w:val="24"/>
        </w:rPr>
        <w:t>а также макет диссертации в виде упорядоченных и систематизированных материалов</w:t>
      </w:r>
      <w:r w:rsidR="00FA4646" w:rsidRPr="00884D96">
        <w:rPr>
          <w:szCs w:val="24"/>
        </w:rPr>
        <w:t>.</w:t>
      </w:r>
    </w:p>
    <w:p w:rsidR="00FA4646" w:rsidRPr="00884D96" w:rsidRDefault="00A97482" w:rsidP="00BB7E03">
      <w:pPr>
        <w:pStyle w:val="a2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 xml:space="preserve">Иметь навыки (приобрести опыт) </w:t>
      </w:r>
      <w:r w:rsidR="006548C0" w:rsidRPr="00884D96">
        <w:rPr>
          <w:szCs w:val="24"/>
        </w:rPr>
        <w:t xml:space="preserve">групповой работы, в том числе, организации и проведения мастер-классов, семинарских занятий, </w:t>
      </w:r>
      <w:r w:rsidR="00FA4646" w:rsidRPr="00884D96">
        <w:rPr>
          <w:szCs w:val="24"/>
        </w:rPr>
        <w:t>инициирования</w:t>
      </w:r>
      <w:r w:rsidR="006548C0" w:rsidRPr="00884D96">
        <w:rPr>
          <w:szCs w:val="24"/>
        </w:rPr>
        <w:t xml:space="preserve"> и организации</w:t>
      </w:r>
      <w:r w:rsidR="00026090" w:rsidRPr="00884D96">
        <w:rPr>
          <w:szCs w:val="24"/>
        </w:rPr>
        <w:t xml:space="preserve"> </w:t>
      </w:r>
      <w:r w:rsidR="006548C0" w:rsidRPr="00884D96">
        <w:rPr>
          <w:szCs w:val="24"/>
        </w:rPr>
        <w:t>групповых проектов</w:t>
      </w:r>
      <w:r w:rsidR="00A11C78" w:rsidRPr="00884D96">
        <w:rPr>
          <w:szCs w:val="24"/>
        </w:rPr>
        <w:t>, информирования различных аудиторий о мероприятиях и исследованиях</w:t>
      </w:r>
      <w:r w:rsidR="00FA4646" w:rsidRPr="00884D96">
        <w:rPr>
          <w:szCs w:val="24"/>
        </w:rPr>
        <w:t>.</w:t>
      </w:r>
    </w:p>
    <w:p w:rsidR="00A11C78" w:rsidRPr="00884D96" w:rsidRDefault="00A11C78" w:rsidP="00BB7E03">
      <w:pPr>
        <w:spacing w:after="0"/>
        <w:ind w:firstLine="709"/>
        <w:rPr>
          <w:rFonts w:eastAsia="SymbolMT" w:cs="Times New Roman"/>
          <w:sz w:val="24"/>
        </w:rPr>
      </w:pP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 результате освоения дисциплины </w:t>
      </w:r>
      <w:r w:rsidR="00A11C78" w:rsidRPr="00884D96">
        <w:rPr>
          <w:rFonts w:cs="Times New Roman"/>
          <w:sz w:val="24"/>
        </w:rPr>
        <w:t>аспирант</w:t>
      </w:r>
      <w:r w:rsidRPr="00884D96">
        <w:rPr>
          <w:rFonts w:cs="Times New Roman"/>
          <w:sz w:val="24"/>
        </w:rPr>
        <w:t xml:space="preserve"> осваивает следующие компетенции:</w:t>
      </w: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51"/>
        <w:gridCol w:w="2126"/>
        <w:gridCol w:w="1843"/>
      </w:tblGrid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Код по ОС  НИУ ВШЭ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320CA7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320CA7">
              <w:rPr>
                <w:b/>
                <w:sz w:val="24"/>
                <w:lang w:eastAsia="ru-RU"/>
              </w:rPr>
              <w:t xml:space="preserve">Форма контроля уровня </w:t>
            </w:r>
            <w:proofErr w:type="spellStart"/>
            <w:r w:rsidRPr="00320CA7">
              <w:rPr>
                <w:b/>
                <w:sz w:val="24"/>
                <w:lang w:eastAsia="ru-RU"/>
              </w:rPr>
              <w:t>сформированности</w:t>
            </w:r>
            <w:proofErr w:type="spellEnd"/>
            <w:r w:rsidRPr="00320CA7">
              <w:rPr>
                <w:b/>
                <w:sz w:val="24"/>
                <w:lang w:eastAsia="ru-RU"/>
              </w:rPr>
              <w:t xml:space="preserve"> компетенции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af9"/>
              <w:rPr>
                <w:rFonts w:cs="Times New Roman"/>
                <w:sz w:val="24"/>
              </w:rPr>
            </w:pPr>
            <w:r w:rsidRPr="00884D96">
              <w:rPr>
                <w:rFonts w:eastAsiaTheme="minorHAnsi" w:cs="Times New Roman"/>
                <w:sz w:val="24"/>
              </w:rPr>
              <w:t xml:space="preserve">Способность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Способен взвешенно и критически оценивать современные научные достижения; ориентируется в выборе наиболее эффективных стратегий научного, в том числе междисциплинарного поиска.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Формулирует научную </w:t>
            </w:r>
            <w:r w:rsidRPr="00884D96">
              <w:rPr>
                <w:rFonts w:cs="Times New Roman"/>
                <w:sz w:val="24"/>
              </w:rPr>
              <w:lastRenderedPageBreak/>
              <w:t>аргументацию, значимую для обоснования исследовательской программы.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понятийным аппаратом социологических исследований в выбранной проблемной области, оперирует релевантными своей теме теоретическими категориями.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навыками составления 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Применяет риторические стратегии и работает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  <w:r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>Домашняя работа, 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 xml:space="preserve">Способность  осуществлять комплексные исследования, в том </w:t>
            </w:r>
            <w:r w:rsidRPr="00884D96">
              <w:rPr>
                <w:rFonts w:cs="Times New Roman"/>
                <w:sz w:val="24"/>
              </w:rPr>
              <w:lastRenderedPageBreak/>
              <w:t xml:space="preserve">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ind w:right="-108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Представляет содержательные и исторические связи между теоретическими </w:t>
            </w:r>
            <w:r w:rsidRPr="00884D96">
              <w:rPr>
                <w:rFonts w:cs="Times New Roman"/>
                <w:sz w:val="24"/>
              </w:rPr>
              <w:lastRenderedPageBreak/>
              <w:t xml:space="preserve">концептами в интеллектуальной и контекстуальной истории понятий и идей. 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Распознает особенности основных теоретико-методологических направлений и авторов ключевых работ по исследованиям в своей области.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способность самостоятельно найти и систематизировать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Дает оценку </w:t>
            </w:r>
            <w:proofErr w:type="spellStart"/>
            <w:r w:rsidRPr="00884D96">
              <w:rPr>
                <w:rFonts w:eastAsia="TimesNewRomanPSMT" w:cs="Times New Roman"/>
                <w:sz w:val="24"/>
              </w:rPr>
              <w:t>объяснительномупотенциалу</w:t>
            </w:r>
            <w:proofErr w:type="spellEnd"/>
            <w:r w:rsidRPr="00884D96">
              <w:rPr>
                <w:rFonts w:eastAsia="TimesNewRomanPSMT" w:cs="Times New Roman"/>
                <w:sz w:val="24"/>
              </w:rPr>
              <w:t xml:space="preserve"> и ограничениям выбранной концептуальной рамке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Способен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Лекции, домашние работы, прочтение и обсуждение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lastRenderedPageBreak/>
              <w:t>Домашняя работа, 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Способность определять перспективные </w:t>
            </w: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</w:t>
            </w:r>
          </w:p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Владеет знанием о специфике рецензирования </w:t>
            </w:r>
            <w:r w:rsidRPr="00884D96">
              <w:rPr>
                <w:rFonts w:cs="Times New Roman"/>
                <w:sz w:val="24"/>
              </w:rPr>
              <w:lastRenderedPageBreak/>
              <w:t>статей и книг по изучаемому предмету и особенностях подготовки публикаций в жанре рецензии.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Ориентируется в современных направлениях исследования выбранного 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Лекции, домашние работы, прочтение и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lastRenderedPageBreak/>
              <w:t xml:space="preserve">Домашняя работа, работа на семинарах, </w:t>
            </w:r>
            <w:r w:rsidRPr="00320CA7">
              <w:rPr>
                <w:rFonts w:cs="Times New Roman"/>
                <w:sz w:val="24"/>
                <w:lang w:eastAsia="ru-RU"/>
              </w:rPr>
              <w:lastRenderedPageBreak/>
              <w:t>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</w:rPr>
              <w:lastRenderedPageBreak/>
              <w:t xml:space="preserve"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знаниями эффективного использования образовательных технологий и эффективно применяет 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Лекции, работа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>Домашняя работа, 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pStyle w:val="af9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Способен порождать новые идеи и продукты в области фундаментальных и прикладных социологических исследований, обладает креативностью, </w:t>
            </w:r>
            <w:r w:rsidRPr="00884D96">
              <w:rPr>
                <w:rFonts w:cs="Times New Roman"/>
                <w:sz w:val="24"/>
              </w:rPr>
              <w:lastRenderedPageBreak/>
              <w:t>инициативностью, которые применяет во всех сферах профессиональной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ПК-10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Обладает способностью креативного мышления, владеет приемами различных жанров академического текста, применяет их к подготовке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рукописи к публикации в журнале, доклада на конференцию.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результаты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научной работы с использованием презентационного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оборудования.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Использует приемы конструктивного диалога и критической дискуссии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подходами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результатам исследований на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коллоквиумах.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Различает и применяет релевантные методы публичной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презентации результатов исследований специалистам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неспециалистам.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После окончания курса применяет полученные знания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навыки при написании кандидатской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диссертации.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>Домашняя работа, 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uppressAutoHyphens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 xml:space="preserve">Способен к ответственной </w:t>
            </w:r>
            <w:r w:rsidRPr="00884D96">
              <w:rPr>
                <w:rFonts w:cs="Times New Roman"/>
                <w:sz w:val="24"/>
              </w:rPr>
              <w:lastRenderedPageBreak/>
              <w:t>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ПК-11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Способен оценить необходимые для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выполнения научно-исследовательской работы временные, человеческие и иные ресурсы.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Самостоятельно реализует научно-исследовательские работы, ориентируясь на технологические требования  и нормативы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Лекции, домашние работы,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lastRenderedPageBreak/>
              <w:t xml:space="preserve">Домашняя работа, работа </w:t>
            </w:r>
            <w:r w:rsidRPr="00320CA7">
              <w:rPr>
                <w:rFonts w:cs="Times New Roman"/>
                <w:sz w:val="24"/>
                <w:lang w:eastAsia="ru-RU"/>
              </w:rPr>
              <w:lastRenderedPageBreak/>
              <w:t>на семинарах, экзамен</w:t>
            </w:r>
          </w:p>
        </w:tc>
      </w:tr>
    </w:tbl>
    <w:p w:rsidR="00AC1E43" w:rsidRPr="00884D96" w:rsidRDefault="00AC1E43" w:rsidP="00BB7E03">
      <w:pPr>
        <w:pStyle w:val="af9"/>
        <w:ind w:firstLine="709"/>
        <w:rPr>
          <w:rFonts w:cs="Times New Roman"/>
          <w:sz w:val="24"/>
        </w:rPr>
      </w:pPr>
    </w:p>
    <w:p w:rsidR="00AC1E43" w:rsidRPr="00884D96" w:rsidRDefault="00AC1E43" w:rsidP="00BB7E03">
      <w:pPr>
        <w:pStyle w:val="af9"/>
        <w:ind w:firstLine="709"/>
        <w:rPr>
          <w:rFonts w:cs="Times New Roman"/>
          <w:sz w:val="24"/>
        </w:rPr>
      </w:pPr>
    </w:p>
    <w:p w:rsidR="001B56E7" w:rsidRPr="00884D96" w:rsidRDefault="001B56E7" w:rsidP="00BB7E03">
      <w:pPr>
        <w:pStyle w:val="1"/>
      </w:pPr>
      <w:r w:rsidRPr="00884D96">
        <w:t>Место дисциплины в структуре образовательной программы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Настоящая дисциплина относится к</w:t>
      </w:r>
      <w:r w:rsidR="00DE06F6">
        <w:rPr>
          <w:rFonts w:eastAsia="Calibri" w:cs="Times New Roman"/>
          <w:sz w:val="24"/>
        </w:rPr>
        <w:t xml:space="preserve"> блоку обязательных дисциплин вариативной части образовательной программы</w:t>
      </w:r>
      <w:r w:rsidRPr="00884D96">
        <w:rPr>
          <w:rFonts w:eastAsia="Calibri" w:cs="Times New Roman"/>
          <w:sz w:val="24"/>
        </w:rPr>
        <w:t>.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Изучение данной дисциплины базируется на следующих дисциплинах:</w:t>
      </w:r>
    </w:p>
    <w:p w:rsidR="00285CB7" w:rsidRPr="00884D96" w:rsidRDefault="00285CB7" w:rsidP="00BB7E03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История и философия науки;</w:t>
      </w:r>
    </w:p>
    <w:p w:rsidR="0013303E" w:rsidRDefault="00285CB7" w:rsidP="00BB7E03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Иностранный язык</w:t>
      </w:r>
    </w:p>
    <w:p w:rsidR="00285CB7" w:rsidRPr="00884D96" w:rsidRDefault="00EB1FDC" w:rsidP="00BB7E03">
      <w:pPr>
        <w:spacing w:after="0"/>
        <w:ind w:firstLine="709"/>
        <w:jc w:val="both"/>
        <w:rPr>
          <w:rFonts w:eastAsia="Calibri" w:cs="Times New Roman"/>
          <w:sz w:val="24"/>
        </w:rPr>
      </w:pPr>
      <w:bookmarkStart w:id="0" w:name="_GoBack"/>
      <w:bookmarkEnd w:id="0"/>
      <w:r w:rsidRPr="00EB1FDC">
        <w:rPr>
          <w:rFonts w:eastAsia="Calibri" w:cs="Times New Roman"/>
          <w:sz w:val="24"/>
        </w:rPr>
        <w:t>Основные положения дисциплины должны быть использованы в дальнейшем при написании диссертационного исследования, научных статей, подготовке научного доклада.</w:t>
      </w:r>
    </w:p>
    <w:p w:rsidR="00285CB7" w:rsidRPr="00884D96" w:rsidRDefault="00285CB7" w:rsidP="00BB7E03">
      <w:pPr>
        <w:pStyle w:val="a2"/>
        <w:numPr>
          <w:ilvl w:val="0"/>
          <w:numId w:val="0"/>
        </w:numPr>
        <w:ind w:firstLine="709"/>
        <w:jc w:val="both"/>
        <w:rPr>
          <w:szCs w:val="24"/>
        </w:rPr>
      </w:pPr>
    </w:p>
    <w:p w:rsidR="00A7672A" w:rsidRPr="00884D96" w:rsidRDefault="00A7672A" w:rsidP="00BB7E03">
      <w:pPr>
        <w:pStyle w:val="1"/>
      </w:pPr>
      <w:r w:rsidRPr="00884D96">
        <w:t>Тематический план учебной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ОБЪЕМ ДИСЦИПЛИНЫ - 3 зачетных единиц</w:t>
      </w:r>
    </w:p>
    <w:p w:rsidR="00612229" w:rsidRPr="00884D96" w:rsidRDefault="00612229" w:rsidP="00BB7E03">
      <w:pPr>
        <w:spacing w:after="0"/>
        <w:ind w:firstLine="709"/>
        <w:jc w:val="both"/>
        <w:rPr>
          <w:rFonts w:cs="Times New Roman"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069"/>
        <w:gridCol w:w="850"/>
        <w:gridCol w:w="851"/>
        <w:gridCol w:w="992"/>
        <w:gridCol w:w="1134"/>
        <w:gridCol w:w="1134"/>
      </w:tblGrid>
      <w:tr w:rsidR="00A7672A" w:rsidRPr="00884D96" w:rsidTr="00AC1E43">
        <w:trPr>
          <w:trHeight w:val="159"/>
        </w:trPr>
        <w:tc>
          <w:tcPr>
            <w:tcW w:w="292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№</w:t>
            </w:r>
          </w:p>
        </w:tc>
        <w:tc>
          <w:tcPr>
            <w:tcW w:w="4069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553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285CB7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Всего </w:t>
            </w:r>
          </w:p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часов </w:t>
            </w:r>
          </w:p>
        </w:tc>
        <w:tc>
          <w:tcPr>
            <w:tcW w:w="2977" w:type="dxa"/>
            <w:gridSpan w:val="3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</w:t>
            </w:r>
            <w:r w:rsidRPr="00884D96">
              <w:rPr>
                <w:rFonts w:cs="Times New Roman"/>
                <w:sz w:val="24"/>
                <w:lang w:eastAsia="ru-RU"/>
              </w:rPr>
              <w:softHyphen/>
              <w:t>тельная работа</w:t>
            </w:r>
          </w:p>
        </w:tc>
      </w:tr>
      <w:tr w:rsidR="00AC1E43" w:rsidRPr="00884D96" w:rsidTr="00AC1E43">
        <w:trPr>
          <w:trHeight w:val="52"/>
        </w:trPr>
        <w:tc>
          <w:tcPr>
            <w:tcW w:w="292" w:type="dxa"/>
            <w:vMerge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4069" w:type="dxa"/>
            <w:vMerge/>
          </w:tcPr>
          <w:p w:rsidR="00A7672A" w:rsidRPr="00884D96" w:rsidRDefault="00A7672A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A7672A" w:rsidRPr="00884D96" w:rsidRDefault="00A7672A" w:rsidP="00BB7E03">
            <w:pPr>
              <w:spacing w:after="0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</w:tr>
      <w:tr w:rsidR="00AC1E43" w:rsidRPr="00884D96" w:rsidTr="002F334B">
        <w:trPr>
          <w:trHeight w:val="135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Обоснование темы диссертационного исследования (синопсис)</w:t>
            </w:r>
          </w:p>
        </w:tc>
        <w:tc>
          <w:tcPr>
            <w:tcW w:w="850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15</w:t>
            </w:r>
          </w:p>
        </w:tc>
      </w:tr>
      <w:tr w:rsidR="00AC1E43" w:rsidRPr="00884D96" w:rsidTr="002F334B">
        <w:trPr>
          <w:trHeight w:val="164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Историографический обзор</w:t>
            </w:r>
          </w:p>
        </w:tc>
        <w:tc>
          <w:tcPr>
            <w:tcW w:w="850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22</w:t>
            </w:r>
          </w:p>
        </w:tc>
        <w:tc>
          <w:tcPr>
            <w:tcW w:w="851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15</w:t>
            </w:r>
          </w:p>
        </w:tc>
      </w:tr>
      <w:tr w:rsidR="00AC1E43" w:rsidRPr="00884D96" w:rsidTr="002F334B">
        <w:trPr>
          <w:trHeight w:val="169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3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Рецензирование</w:t>
            </w:r>
          </w:p>
        </w:tc>
        <w:tc>
          <w:tcPr>
            <w:tcW w:w="850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22</w:t>
            </w:r>
          </w:p>
        </w:tc>
        <w:tc>
          <w:tcPr>
            <w:tcW w:w="851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15</w:t>
            </w:r>
          </w:p>
        </w:tc>
      </w:tr>
      <w:tr w:rsidR="00AC1E43" w:rsidRPr="00884D96" w:rsidTr="002F334B">
        <w:trPr>
          <w:trHeight w:val="164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публикаций на основе рецензирования и обзора источников</w:t>
            </w:r>
          </w:p>
        </w:tc>
        <w:tc>
          <w:tcPr>
            <w:tcW w:w="850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15</w:t>
            </w:r>
          </w:p>
        </w:tc>
      </w:tr>
      <w:tr w:rsidR="00AC1E43" w:rsidRPr="00884D96" w:rsidTr="002F334B">
        <w:trPr>
          <w:trHeight w:val="169"/>
        </w:trPr>
        <w:tc>
          <w:tcPr>
            <w:tcW w:w="292" w:type="dxa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параграфа диссертации. Апробация</w:t>
            </w:r>
          </w:p>
        </w:tc>
        <w:tc>
          <w:tcPr>
            <w:tcW w:w="850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24</w:t>
            </w:r>
          </w:p>
        </w:tc>
        <w:tc>
          <w:tcPr>
            <w:tcW w:w="851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16</w:t>
            </w:r>
          </w:p>
        </w:tc>
      </w:tr>
      <w:tr w:rsidR="00AC1E43" w:rsidRPr="00884D96" w:rsidTr="00DA1DE5">
        <w:trPr>
          <w:trHeight w:val="169"/>
        </w:trPr>
        <w:tc>
          <w:tcPr>
            <w:tcW w:w="4361" w:type="dxa"/>
            <w:gridSpan w:val="2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AC1E43" w:rsidRPr="00884D96" w:rsidRDefault="00AC1E43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 w:rsidRPr="00884D96">
              <w:rPr>
                <w:rFonts w:cs="Times New Roman"/>
                <w:b/>
                <w:sz w:val="24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AC1E43" w:rsidRPr="00884D96" w:rsidRDefault="00AC1E43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 w:rsidRPr="00884D96">
              <w:rPr>
                <w:rFonts w:cs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AC1E43" w:rsidRPr="00884D96" w:rsidRDefault="00AC1E43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 w:rsidRPr="00884D96">
              <w:rPr>
                <w:rFonts w:cs="Times New Roman"/>
                <w:b/>
                <w:sz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AC1E43" w:rsidRPr="00884D96" w:rsidRDefault="00AC1E43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 w:rsidRPr="00884D96">
              <w:rPr>
                <w:rFonts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C1E43" w:rsidRPr="00884D96" w:rsidRDefault="00AC1E43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 w:rsidRPr="00884D96">
              <w:rPr>
                <w:rFonts w:cs="Times New Roman"/>
                <w:b/>
                <w:sz w:val="24"/>
                <w:lang w:eastAsia="ru-RU"/>
              </w:rPr>
              <w:t>76</w:t>
            </w:r>
          </w:p>
        </w:tc>
      </w:tr>
    </w:tbl>
    <w:p w:rsidR="00A7672A" w:rsidRPr="00884D96" w:rsidRDefault="00A7672A" w:rsidP="00BB7E03">
      <w:pPr>
        <w:spacing w:after="0"/>
        <w:ind w:firstLine="709"/>
        <w:rPr>
          <w:rFonts w:cs="Times New Roman"/>
          <w:sz w:val="24"/>
        </w:rPr>
      </w:pP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AC1E43" w:rsidRPr="00884D96" w:rsidRDefault="00AC1E43" w:rsidP="00BB7E03">
      <w:pPr>
        <w:pStyle w:val="1"/>
        <w:jc w:val="both"/>
      </w:pPr>
      <w:r w:rsidRPr="00884D96">
        <w:t>Тематический план учебной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Раздел1.Подготовительный этап написания диссертации. Подготовка обоснования темы диссертационного исследования (синопсис)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Знакомство. Обсуждение тем. Связь с паспортом специальности. Основные задачи подготовительного этапа. Источники, используемые в ходе подготовительного этапа: </w:t>
      </w:r>
      <w:r w:rsidRPr="00884D96">
        <w:rPr>
          <w:rFonts w:cs="Times New Roman"/>
          <w:sz w:val="24"/>
        </w:rPr>
        <w:lastRenderedPageBreak/>
        <w:t>научные труды, статистика, неформализованный опрос/ консультации с экспертами. Составление библиографии и краткий обзор литературы. Формулирование цели, задач, объекта и предмета. Формулирование научной проблемы, исследовательских вопросов. Выбор консультантов. Обоснование актуальности. Ключевые работы по теме. Краткий обзор ключевых работ. Обсуждение методологии исследования. Структура работы (план диссертации). 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Показ синопсисов консультантам и научным руководителям. Взаимное рецензирование синопсисов. Редактирование и презентация синопсисов на семинаре. Рассылка синопсиса анонимным рецензентам.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>Тема 2. Историографический обзор по теме исследования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Выполнение концептуализации основных понятий в перспективе выбранных теоретических подходов к теме исследования. Обзор литературы и основные требования к нему. Анализ источников, его необходимость и основные направления. Интеллектуальная и 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и методологии эмпирического исследования. Рецензирование</w:t>
      </w:r>
      <w:r w:rsidR="00DE1E47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>работы однокурсника. Подготовка параграфа диссертации на основе историографического обзора.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3. Рецензирование</w:t>
      </w:r>
    </w:p>
    <w:p w:rsidR="00AC1E43" w:rsidRPr="00884D96" w:rsidRDefault="00AC1E43" w:rsidP="00BB7E03">
      <w:pPr>
        <w:spacing w:after="0"/>
        <w:ind w:firstLine="709"/>
        <w:jc w:val="both"/>
        <w:rPr>
          <w:rFonts w:eastAsiaTheme="minorHAnsi" w:cs="Times New Roman"/>
          <w:sz w:val="24"/>
        </w:rPr>
      </w:pPr>
      <w:r w:rsidRPr="00884D96">
        <w:rPr>
          <w:rFonts w:eastAsia="TimesNewRomanPSMT" w:cs="Times New Roman"/>
          <w:sz w:val="24"/>
        </w:rPr>
        <w:t>Причины и принципы научного рецензирования</w:t>
      </w:r>
      <w:r w:rsidR="00DE1E47" w:rsidRPr="00884D96">
        <w:rPr>
          <w:rFonts w:eastAsia="TimesNewRomanPSMT" w:cs="Times New Roman"/>
          <w:sz w:val="24"/>
        </w:rPr>
        <w:t xml:space="preserve"> </w:t>
      </w:r>
      <w:r w:rsidRPr="00884D96">
        <w:rPr>
          <w:rFonts w:eastAsia="TimesNewRomanPSMT" w:cs="Times New Roman"/>
          <w:sz w:val="24"/>
        </w:rPr>
        <w:t>текстов.</w:t>
      </w:r>
      <w:r w:rsidR="00DE1E47" w:rsidRPr="00884D96">
        <w:rPr>
          <w:rFonts w:eastAsia="TimesNewRomanPSMT" w:cs="Times New Roman"/>
          <w:sz w:val="24"/>
        </w:rPr>
        <w:t xml:space="preserve">  </w:t>
      </w:r>
      <w:r w:rsidRPr="00884D96">
        <w:rPr>
          <w:rFonts w:eastAsiaTheme="minorHAnsi" w:cs="Times New Roman"/>
          <w:sz w:val="24"/>
        </w:rPr>
        <w:t xml:space="preserve">Рецензирование статьи. Рецензирование работы однокурсника. Рецензирование книги. </w:t>
      </w:r>
      <w:r w:rsidRPr="00884D96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Pr="00884D96">
        <w:rPr>
          <w:rFonts w:eastAsiaTheme="minorHAnsi" w:cs="Times New Roman"/>
          <w:sz w:val="24"/>
        </w:rPr>
        <w:t xml:space="preserve">Краткое содержание: описание предмета, цели, общего хода изложения, аргументации, выводов. Критическая оценка содержания. Характеристика аргументации. Рекомендации читателям. Привлечение дополнительной литературы.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Тема 4. </w:t>
      </w:r>
      <w:r w:rsidRPr="00884D96">
        <w:rPr>
          <w:rFonts w:cs="Times New Roman"/>
          <w:b/>
          <w:sz w:val="24"/>
          <w:lang w:eastAsia="ru-RU"/>
        </w:rPr>
        <w:t>Подготовка публикаций на основе обзора и рецензирования источников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Подготовка текста к публикации.  Структура статьи. Аннотация, преамбула, введение. Основная часть. Заключение. Приемы академического стиля. Использование метафор. Рецензирование и редактирование текста: правила работы рецензируемых журналов.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5. Подготовка параграфа диссертации. Апробация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Особенности академического стиля, используемого при написании текста диссертации. Структура параграфа. Взаимное рецензирование. Презентация работ, обсуждение. Подготовка докладов, выступлений на конференции. Приемы эффективной презентации.</w:t>
      </w:r>
    </w:p>
    <w:p w:rsidR="00AC1E43" w:rsidRPr="00884D96" w:rsidRDefault="00AC1E43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AC1E43" w:rsidRPr="00884D96" w:rsidRDefault="00AC1E43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321622" w:rsidRPr="00884D96" w:rsidRDefault="00321622" w:rsidP="00BB7E03">
      <w:pPr>
        <w:pStyle w:val="1"/>
        <w:tabs>
          <w:tab w:val="left" w:pos="851"/>
          <w:tab w:val="left" w:pos="1134"/>
        </w:tabs>
        <w:ind w:left="0" w:firstLine="709"/>
      </w:pPr>
      <w:r w:rsidRPr="00884D96">
        <w:t>Оценочные средства</w:t>
      </w:r>
    </w:p>
    <w:p w:rsidR="00321622" w:rsidRPr="00884D96" w:rsidRDefault="00321622" w:rsidP="00BB7E03">
      <w:pPr>
        <w:pStyle w:val="1"/>
        <w:numPr>
          <w:ilvl w:val="0"/>
          <w:numId w:val="0"/>
        </w:numPr>
        <w:tabs>
          <w:tab w:val="left" w:pos="851"/>
          <w:tab w:val="left" w:pos="1134"/>
        </w:tabs>
        <w:ind w:firstLine="709"/>
      </w:pPr>
      <w:r w:rsidRPr="00884D96">
        <w:t>7.1 Формы контроля знаний аспирантов</w:t>
      </w:r>
    </w:p>
    <w:p w:rsidR="00321622" w:rsidRPr="00884D96" w:rsidRDefault="00321622" w:rsidP="00BB7E03">
      <w:pPr>
        <w:spacing w:after="0"/>
        <w:rPr>
          <w:rFonts w:cs="Times New Roman"/>
          <w:sz w:val="24"/>
        </w:rPr>
      </w:pPr>
    </w:p>
    <w:tbl>
      <w:tblPr>
        <w:tblW w:w="45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1315"/>
        <w:gridCol w:w="1498"/>
        <w:gridCol w:w="4513"/>
      </w:tblGrid>
      <w:tr w:rsidR="00771C0B" w:rsidRPr="00884D96" w:rsidTr="00771C0B">
        <w:trPr>
          <w:trHeight w:val="470"/>
          <w:jc w:val="center"/>
        </w:trPr>
        <w:tc>
          <w:tcPr>
            <w:tcW w:w="843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Тип контроля</w:t>
            </w:r>
          </w:p>
        </w:tc>
        <w:tc>
          <w:tcPr>
            <w:tcW w:w="746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Форма контроля</w:t>
            </w:r>
          </w:p>
        </w:tc>
        <w:tc>
          <w:tcPr>
            <w:tcW w:w="850" w:type="pct"/>
            <w:vAlign w:val="center"/>
          </w:tcPr>
          <w:p w:rsidR="00771C0B" w:rsidRPr="00884D96" w:rsidRDefault="001807AF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="00771C0B" w:rsidRPr="00884D96">
              <w:rPr>
                <w:rFonts w:cs="Times New Roman"/>
                <w:b/>
                <w:sz w:val="24"/>
              </w:rPr>
              <w:t>-й год</w:t>
            </w:r>
          </w:p>
        </w:tc>
        <w:tc>
          <w:tcPr>
            <w:tcW w:w="2561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Параметры</w:t>
            </w:r>
          </w:p>
        </w:tc>
      </w:tr>
      <w:tr w:rsidR="00771C0B" w:rsidRPr="00884D96" w:rsidTr="00771C0B">
        <w:trPr>
          <w:trHeight w:val="698"/>
          <w:jc w:val="center"/>
        </w:trPr>
        <w:tc>
          <w:tcPr>
            <w:tcW w:w="843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50" w:type="pc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2-е полугодие</w:t>
            </w:r>
          </w:p>
        </w:tc>
        <w:tc>
          <w:tcPr>
            <w:tcW w:w="2561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 w:val="restart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Текущий</w:t>
            </w:r>
          </w:p>
        </w:tc>
        <w:tc>
          <w:tcPr>
            <w:tcW w:w="746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Домашняя работа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771C0B" w:rsidP="00612229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3</w:t>
            </w:r>
            <w:r w:rsidR="00612229"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Подготовка развернутого синопсиса диссертационного исследования. Историографический обзор по теме диссертационного исследования. </w:t>
            </w:r>
            <w:r w:rsidRPr="00884D96">
              <w:rPr>
                <w:rFonts w:cs="Times New Roman"/>
                <w:sz w:val="24"/>
              </w:rPr>
              <w:lastRenderedPageBreak/>
              <w:t>Рецензия на монографию по теме диссертационного исследования.</w:t>
            </w: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Работа на семинарах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Активное участие на семинарских занятиях </w:t>
            </w:r>
          </w:p>
        </w:tc>
      </w:tr>
      <w:tr w:rsidR="00AC1E43" w:rsidRPr="00884D96" w:rsidTr="00771C0B">
        <w:trPr>
          <w:jc w:val="center"/>
        </w:trPr>
        <w:tc>
          <w:tcPr>
            <w:tcW w:w="843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Итоговый</w:t>
            </w:r>
          </w:p>
        </w:tc>
        <w:tc>
          <w:tcPr>
            <w:tcW w:w="746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850" w:type="pct"/>
          </w:tcPr>
          <w:p w:rsidR="00AC1E43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Подготовка публикаций на основе рецензии и обзора источников </w:t>
            </w:r>
          </w:p>
        </w:tc>
      </w:tr>
    </w:tbl>
    <w:p w:rsidR="000E2DEE" w:rsidRPr="00884D96" w:rsidRDefault="000E2DEE" w:rsidP="00BB7E03">
      <w:pPr>
        <w:spacing w:after="0"/>
        <w:ind w:firstLine="709"/>
        <w:rPr>
          <w:rFonts w:cs="Times New Roman"/>
          <w:color w:val="FF0000"/>
          <w:sz w:val="24"/>
        </w:rPr>
      </w:pPr>
    </w:p>
    <w:p w:rsidR="00300E63" w:rsidRPr="00884D96" w:rsidRDefault="00300E63" w:rsidP="00BB7E03">
      <w:pPr>
        <w:spacing w:after="0"/>
        <w:ind w:firstLine="709"/>
        <w:rPr>
          <w:rFonts w:cs="Times New Roman"/>
          <w:color w:val="FF0000"/>
          <w:sz w:val="24"/>
        </w:rPr>
      </w:pPr>
    </w:p>
    <w:p w:rsidR="00321622" w:rsidRPr="00884D96" w:rsidRDefault="00321622" w:rsidP="00BB7E03">
      <w:pPr>
        <w:pStyle w:val="2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884D96">
        <w:rPr>
          <w:szCs w:val="24"/>
        </w:rPr>
        <w:t>7.2 Критерии и шкалы оценки знаний, примеры заданий</w:t>
      </w:r>
    </w:p>
    <w:p w:rsidR="00321622" w:rsidRPr="00884D96" w:rsidRDefault="00321622" w:rsidP="00BB7E03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Оценки по всем формам текущего контроля выставляются по 10-ти балльной шкале. 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b/>
          <w:sz w:val="24"/>
        </w:rPr>
      </w:pPr>
    </w:p>
    <w:p w:rsidR="00884D96" w:rsidRPr="00884D96" w:rsidRDefault="00884D96" w:rsidP="00884D96">
      <w:pPr>
        <w:pStyle w:val="af9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Оценочные средства для оценки качества освоения дисциплины в ходе текущего контроля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Домашние работы представляют собой 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развернутого синопсиса диссертационного исследования в соответствие с требования НИУ ВШЭ,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историографического обзор по теме диссертационного исследования,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подготовка рецензии на монографию по теме диссертационного исследования.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>Тема домашней работы</w:t>
      </w:r>
      <w:r w:rsidRPr="00884D96">
        <w:rPr>
          <w:rFonts w:cs="Times New Roman"/>
          <w:sz w:val="24"/>
        </w:rPr>
        <w:t xml:space="preserve"> (диссертационного исследования) утверждается </w:t>
      </w:r>
      <w:r w:rsidR="00EB1FDC">
        <w:rPr>
          <w:rFonts w:cs="Times New Roman"/>
          <w:sz w:val="24"/>
        </w:rPr>
        <w:t>Академическим советом Аспирантской школы, п</w:t>
      </w:r>
      <w:r w:rsidRPr="00884D96">
        <w:rPr>
          <w:rFonts w:cs="Times New Roman"/>
          <w:sz w:val="24"/>
        </w:rPr>
        <w:t xml:space="preserve">оэтому темы домашних заданий согласовываются индивидуально. 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</w:p>
    <w:p w:rsidR="00300E63" w:rsidRPr="00884D96" w:rsidRDefault="00300E63" w:rsidP="00300E63">
      <w:pPr>
        <w:pStyle w:val="af6"/>
        <w:tabs>
          <w:tab w:val="left" w:pos="1134"/>
        </w:tabs>
        <w:spacing w:line="274" w:lineRule="exact"/>
        <w:ind w:firstLine="709"/>
        <w:jc w:val="both"/>
        <w:rPr>
          <w:b/>
        </w:rPr>
      </w:pPr>
      <w:r w:rsidRPr="00884D96">
        <w:rPr>
          <w:b/>
        </w:rPr>
        <w:t>Критерии оценивания домашней работы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300E63" w:rsidRPr="00884D96" w:rsidTr="00300E63">
        <w:trPr>
          <w:trHeight w:val="130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Аккуратность ссылок, цитат, библиографических описаний. 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300E63" w:rsidRPr="00884D96" w:rsidTr="00300E63">
        <w:trPr>
          <w:trHeight w:val="96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 Аккуратность ссылок, цитат, библиографических описаний.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Имеются замечания / неточности в части изложения и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отдельные недостатки по оформлению работы.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«Удовлетворительно»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DE06F6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300E63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Default="00884D96" w:rsidP="00884D96">
      <w:pPr>
        <w:pStyle w:val="af1"/>
        <w:spacing w:line="240" w:lineRule="auto"/>
        <w:ind w:left="726" w:hanging="357"/>
        <w:rPr>
          <w:rFonts w:ascii="Times New Roman" w:hAnsi="Times New Roman"/>
          <w:bCs/>
          <w:sz w:val="24"/>
          <w:szCs w:val="24"/>
          <w:u w:val="single"/>
        </w:rPr>
      </w:pPr>
    </w:p>
    <w:p w:rsidR="00884D96" w:rsidRDefault="00884D96" w:rsidP="00884D96">
      <w:pPr>
        <w:pStyle w:val="af1"/>
        <w:spacing w:line="240" w:lineRule="auto"/>
        <w:ind w:left="726" w:hanging="357"/>
        <w:rPr>
          <w:rFonts w:ascii="Times New Roman" w:hAnsi="Times New Roman"/>
          <w:bCs/>
          <w:sz w:val="24"/>
          <w:szCs w:val="24"/>
          <w:u w:val="single"/>
        </w:rPr>
      </w:pPr>
    </w:p>
    <w:p w:rsidR="00884D96" w:rsidRPr="00884D96" w:rsidRDefault="00884D96" w:rsidP="00884D96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84D96">
        <w:rPr>
          <w:rFonts w:ascii="Times New Roman" w:hAnsi="Times New Roman"/>
          <w:b/>
          <w:bCs/>
          <w:sz w:val="24"/>
          <w:szCs w:val="24"/>
        </w:rPr>
        <w:t>Критерий оценивания работы на семинарских занятиях</w:t>
      </w:r>
    </w:p>
    <w:p w:rsidR="00884D96" w:rsidRDefault="00884D96" w:rsidP="00884D96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4D96">
        <w:rPr>
          <w:rFonts w:ascii="Times New Roman" w:hAnsi="Times New Roman"/>
          <w:sz w:val="24"/>
          <w:szCs w:val="24"/>
        </w:rPr>
        <w:t xml:space="preserve">Оценивается работа </w:t>
      </w:r>
      <w:r w:rsidR="00572746">
        <w:rPr>
          <w:rFonts w:ascii="Times New Roman" w:hAnsi="Times New Roman"/>
          <w:sz w:val="24"/>
          <w:szCs w:val="24"/>
        </w:rPr>
        <w:t>аспирант</w:t>
      </w:r>
      <w:r w:rsidRPr="00884D96">
        <w:rPr>
          <w:rFonts w:ascii="Times New Roman" w:hAnsi="Times New Roman"/>
          <w:sz w:val="24"/>
          <w:szCs w:val="24"/>
        </w:rPr>
        <w:t xml:space="preserve">ов во время семинарских занятий (выступление с устным ответом, участие в дискуссии, ответы на вопросы и </w:t>
      </w:r>
      <w:proofErr w:type="spellStart"/>
      <w:r w:rsidRPr="00884D96">
        <w:rPr>
          <w:rFonts w:ascii="Times New Roman" w:hAnsi="Times New Roman"/>
          <w:sz w:val="24"/>
          <w:szCs w:val="24"/>
        </w:rPr>
        <w:t>т.п</w:t>
      </w:r>
      <w:proofErr w:type="spellEnd"/>
      <w:r w:rsidRPr="00884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D96" w:rsidRDefault="00884D96" w:rsidP="00884D96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семинаров соответствуют тематическими разделами курса.</w:t>
      </w:r>
    </w:p>
    <w:p w:rsidR="00884D96" w:rsidRPr="00884D96" w:rsidRDefault="00884D96" w:rsidP="00884D96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рекомендованную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полное знание учебно-программного материала и основных категорий курса; усвоил основную литературу, рекомендованную в программе, принимает систематическое участие в обсуждениях на семинарских занятиях.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color w:val="FF0000"/>
                <w:sz w:val="24"/>
              </w:rPr>
              <w:t xml:space="preserve"> </w:t>
            </w:r>
            <w:r w:rsidR="00884D96" w:rsidRPr="00884D96">
              <w:rPr>
                <w:rFonts w:cs="Times New Roman"/>
                <w:sz w:val="24"/>
              </w:rPr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DE06F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884D96" w:rsidRPr="00884D96" w:rsidRDefault="00884D96" w:rsidP="00BB7E03">
      <w:pPr>
        <w:pStyle w:val="af9"/>
        <w:ind w:firstLine="709"/>
        <w:rPr>
          <w:rFonts w:cs="Times New Roman"/>
          <w:b/>
          <w:sz w:val="24"/>
        </w:rPr>
      </w:pPr>
    </w:p>
    <w:p w:rsidR="00884D96" w:rsidRPr="00884D96" w:rsidRDefault="00884D96" w:rsidP="00BB7E03">
      <w:pPr>
        <w:pStyle w:val="af9"/>
        <w:ind w:firstLine="709"/>
        <w:rPr>
          <w:rFonts w:cs="Times New Roman"/>
          <w:b/>
          <w:sz w:val="24"/>
        </w:rPr>
      </w:pPr>
    </w:p>
    <w:p w:rsidR="00321622" w:rsidRPr="00884D96" w:rsidRDefault="00321622" w:rsidP="00BB7E03">
      <w:pPr>
        <w:pStyle w:val="af9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Примерное задание итогового контроля</w:t>
      </w:r>
    </w:p>
    <w:p w:rsidR="00321622" w:rsidRPr="00884D96" w:rsidRDefault="00321622" w:rsidP="00BB7E03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Подготовка</w:t>
      </w:r>
      <w:r w:rsidR="00F33EBE" w:rsidRPr="00884D96">
        <w:rPr>
          <w:rFonts w:cs="Times New Roman"/>
          <w:sz w:val="24"/>
        </w:rPr>
        <w:t>/подача</w:t>
      </w:r>
      <w:r w:rsidRPr="00884D96">
        <w:rPr>
          <w:rFonts w:cs="Times New Roman"/>
          <w:sz w:val="24"/>
        </w:rPr>
        <w:t xml:space="preserve"> текста публикации на основе рецензии и обзора источников</w:t>
      </w:r>
      <w:r w:rsidR="00F33EBE" w:rsidRPr="00884D96">
        <w:rPr>
          <w:rFonts w:cs="Times New Roman"/>
          <w:sz w:val="24"/>
        </w:rPr>
        <w:t>.</w:t>
      </w:r>
    </w:p>
    <w:p w:rsidR="00F33EBE" w:rsidRPr="00884D96" w:rsidRDefault="00F33EBE" w:rsidP="00BB7E03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Требования к оформлению и содержательным частям работы определяются требованиями журнала, куда подается текст статьи.</w:t>
      </w:r>
    </w:p>
    <w:p w:rsidR="00321622" w:rsidRPr="00884D96" w:rsidRDefault="00321622" w:rsidP="00BB7E03">
      <w:pPr>
        <w:pStyle w:val="af9"/>
        <w:ind w:firstLine="709"/>
        <w:rPr>
          <w:rFonts w:cs="Times New Roman"/>
          <w:sz w:val="24"/>
        </w:rPr>
      </w:pPr>
    </w:p>
    <w:p w:rsidR="00884D96" w:rsidRPr="00884D96" w:rsidRDefault="00884D96" w:rsidP="00884D96">
      <w:pPr>
        <w:pStyle w:val="af6"/>
        <w:tabs>
          <w:tab w:val="left" w:pos="1134"/>
        </w:tabs>
        <w:spacing w:line="274" w:lineRule="exact"/>
        <w:ind w:left="714" w:hanging="357"/>
        <w:jc w:val="both"/>
        <w:rPr>
          <w:b/>
        </w:rPr>
      </w:pPr>
      <w:r w:rsidRPr="00884D96">
        <w:rPr>
          <w:b/>
        </w:rPr>
        <w:t>Критерии оценивания экзамена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rPr>
          <w:trHeight w:val="1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«Отлично»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84D96" w:rsidRPr="00884D96" w:rsidTr="002C58FF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DE06F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Pr="00884D96" w:rsidRDefault="00884D96" w:rsidP="00BB7E03">
      <w:pPr>
        <w:pStyle w:val="af9"/>
        <w:ind w:firstLine="709"/>
        <w:rPr>
          <w:rFonts w:cs="Times New Roman"/>
          <w:sz w:val="24"/>
        </w:rPr>
      </w:pPr>
    </w:p>
    <w:p w:rsidR="00884D96" w:rsidRPr="00884D96" w:rsidRDefault="00884D96" w:rsidP="00BB7E03">
      <w:pPr>
        <w:pStyle w:val="af9"/>
        <w:ind w:firstLine="709"/>
        <w:rPr>
          <w:rFonts w:cs="Times New Roman"/>
          <w:sz w:val="24"/>
        </w:rPr>
      </w:pPr>
    </w:p>
    <w:p w:rsidR="00321622" w:rsidRPr="00884D96" w:rsidRDefault="00321622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7.3 Порядок формирования оценок по дисциплине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 xml:space="preserve">Результирующая оценка по дисциплине </w:t>
      </w:r>
      <w:r w:rsidRPr="00884D96">
        <w:rPr>
          <w:rFonts w:cs="Times New Roman"/>
          <w:sz w:val="24"/>
        </w:rPr>
        <w:t>рассчитывается следующим образом:</w:t>
      </w:r>
    </w:p>
    <w:p w:rsidR="00F33EBE" w:rsidRPr="00884D96" w:rsidRDefault="00F33EBE" w:rsidP="00BB7E03">
      <w:pPr>
        <w:spacing w:after="0"/>
        <w:ind w:firstLine="709"/>
        <w:jc w:val="center"/>
        <w:rPr>
          <w:rFonts w:cs="Times New Roman"/>
          <w:sz w:val="24"/>
          <w:vertAlign w:val="subscript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результ</w:t>
      </w:r>
      <w:proofErr w:type="spellEnd"/>
      <w:r w:rsidRPr="00884D96">
        <w:rPr>
          <w:rFonts w:cs="Times New Roman"/>
          <w:i/>
          <w:sz w:val="24"/>
        </w:rPr>
        <w:t xml:space="preserve"> = 0.4</w:t>
      </w:r>
      <w:r w:rsidRPr="00884D96">
        <w:rPr>
          <w:rFonts w:cs="Times New Roman"/>
          <w:sz w:val="24"/>
        </w:rPr>
        <w:t>·</w:t>
      </w:r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r w:rsidRPr="00884D96">
        <w:rPr>
          <w:rFonts w:cs="Times New Roman"/>
          <w:i/>
          <w:sz w:val="24"/>
        </w:rPr>
        <w:t>+ 0.4·О</w:t>
      </w:r>
      <w:r w:rsidRPr="00884D96">
        <w:rPr>
          <w:rFonts w:cs="Times New Roman"/>
          <w:i/>
          <w:sz w:val="24"/>
          <w:vertAlign w:val="subscript"/>
        </w:rPr>
        <w:t>сем</w:t>
      </w:r>
      <w:r w:rsidRPr="00884D96">
        <w:rPr>
          <w:rFonts w:cs="Times New Roman"/>
          <w:i/>
          <w:sz w:val="24"/>
        </w:rPr>
        <w:t xml:space="preserve"> + 0.2·О</w:t>
      </w:r>
      <w:r w:rsidRPr="00884D96">
        <w:rPr>
          <w:rFonts w:cs="Times New Roman"/>
          <w:i/>
          <w:sz w:val="24"/>
          <w:vertAlign w:val="subscript"/>
        </w:rPr>
        <w:t>экз</w:t>
      </w:r>
      <w:proofErr w:type="gramStart"/>
      <w:r w:rsidRPr="00884D96">
        <w:rPr>
          <w:rFonts w:cs="Times New Roman"/>
          <w:i/>
          <w:sz w:val="24"/>
          <w:vertAlign w:val="subscript"/>
        </w:rPr>
        <w:t xml:space="preserve"> ,</w:t>
      </w:r>
      <w:proofErr w:type="gramEnd"/>
      <w:r w:rsidRPr="00884D96">
        <w:rPr>
          <w:rFonts w:cs="Times New Roman"/>
          <w:i/>
          <w:sz w:val="24"/>
          <w:vertAlign w:val="subscript"/>
        </w:rPr>
        <w:t xml:space="preserve"> </w:t>
      </w:r>
      <w:r w:rsidRPr="00884D96">
        <w:rPr>
          <w:rFonts w:cs="Times New Roman"/>
          <w:sz w:val="24"/>
        </w:rPr>
        <w:t>где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proofErr w:type="spellEnd"/>
      <w:r w:rsidRPr="00884D96">
        <w:rPr>
          <w:rFonts w:cs="Times New Roman"/>
          <w:sz w:val="24"/>
        </w:rPr>
        <w:t xml:space="preserve"> – оценка за домашние работы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сем</w:t>
      </w:r>
      <w:proofErr w:type="spellEnd"/>
      <w:r w:rsidRPr="00884D96">
        <w:rPr>
          <w:rFonts w:cs="Times New Roman"/>
          <w:sz w:val="24"/>
        </w:rPr>
        <w:t xml:space="preserve"> – оценка за работу на семинарах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экз</w:t>
      </w:r>
      <w:proofErr w:type="spellEnd"/>
      <w:r w:rsidRPr="00884D96">
        <w:rPr>
          <w:rFonts w:cs="Times New Roman"/>
          <w:sz w:val="24"/>
        </w:rPr>
        <w:t xml:space="preserve"> – оценка за экзамен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Способ округления экзаменационной и результирующей оценок: арифметический. 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  <w:highlight w:val="yellow"/>
        </w:rPr>
      </w:pPr>
    </w:p>
    <w:p w:rsidR="00F33EBE" w:rsidRPr="00884D96" w:rsidRDefault="00F33EBE" w:rsidP="00BB7E03">
      <w:pPr>
        <w:pStyle w:val="a9"/>
        <w:spacing w:after="0"/>
        <w:ind w:left="0" w:firstLine="709"/>
        <w:jc w:val="both"/>
        <w:rPr>
          <w:rFonts w:cs="Times New Roman"/>
          <w:sz w:val="24"/>
        </w:rPr>
      </w:pPr>
    </w:p>
    <w:p w:rsidR="005157F0" w:rsidRPr="00884D96" w:rsidRDefault="005157F0" w:rsidP="00BB7E03">
      <w:pPr>
        <w:pStyle w:val="1"/>
        <w:ind w:left="0" w:firstLine="709"/>
      </w:pPr>
      <w:r w:rsidRPr="00884D96">
        <w:t>Образовательные технологии</w:t>
      </w:r>
    </w:p>
    <w:p w:rsidR="00343767" w:rsidRPr="00884D96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Занятия проводятся в форме интерактивных лекций и групповых дискуссий,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1807AF" w:rsidRDefault="00832EE5" w:rsidP="00BB7E03">
      <w:pPr>
        <w:numPr>
          <w:ilvl w:val="0"/>
          <w:numId w:val="42"/>
        </w:numPr>
        <w:tabs>
          <w:tab w:val="num" w:pos="360"/>
        </w:tabs>
        <w:spacing w:after="0"/>
        <w:ind w:left="0" w:firstLine="709"/>
        <w:rPr>
          <w:rFonts w:cs="Times New Roman"/>
          <w:b/>
          <w:bCs/>
          <w:sz w:val="24"/>
        </w:rPr>
      </w:pPr>
      <w:r w:rsidRPr="001807AF">
        <w:rPr>
          <w:rFonts w:cs="Times New Roman"/>
          <w:b/>
          <w:bCs/>
          <w:sz w:val="24"/>
        </w:rPr>
        <w:t>Учебно-методическое и информационное обеспечение дисциплин</w:t>
      </w:r>
    </w:p>
    <w:p w:rsidR="00832EE5" w:rsidRPr="00511C90" w:rsidRDefault="00511C90" w:rsidP="00511C90">
      <w:pPr>
        <w:pStyle w:val="af9"/>
        <w:ind w:firstLine="709"/>
        <w:rPr>
          <w:b/>
          <w:sz w:val="24"/>
        </w:rPr>
      </w:pPr>
      <w:r>
        <w:rPr>
          <w:b/>
          <w:sz w:val="24"/>
        </w:rPr>
        <w:t xml:space="preserve">9.1 </w:t>
      </w:r>
      <w:r w:rsidR="00832EE5" w:rsidRPr="00511C90">
        <w:rPr>
          <w:b/>
          <w:sz w:val="24"/>
        </w:rPr>
        <w:t>Основная литература</w:t>
      </w:r>
    </w:p>
    <w:p w:rsidR="00832EE5" w:rsidRPr="00511C90" w:rsidRDefault="0012455B" w:rsidP="00511C90">
      <w:pPr>
        <w:pStyle w:val="af9"/>
        <w:ind w:firstLine="709"/>
        <w:rPr>
          <w:sz w:val="24"/>
        </w:rPr>
      </w:pP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>, Б.А. Диссертация и ученая степень. Новые положения о защите и диссертационных советах с авторскими комментариями</w:t>
      </w:r>
      <w:proofErr w:type="gramStart"/>
      <w:r w:rsidRPr="00511C90">
        <w:rPr>
          <w:sz w:val="24"/>
        </w:rPr>
        <w:t xml:space="preserve"> :</w:t>
      </w:r>
      <w:proofErr w:type="gramEnd"/>
      <w:r w:rsidRPr="00511C90">
        <w:rPr>
          <w:sz w:val="24"/>
        </w:rPr>
        <w:t xml:space="preserve"> Пособие для соискателей / Б.А. </w:t>
      </w: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 xml:space="preserve"> . – 11-е изд., </w:t>
      </w:r>
      <w:proofErr w:type="spellStart"/>
      <w:r w:rsidRPr="00511C90">
        <w:rPr>
          <w:sz w:val="24"/>
        </w:rPr>
        <w:t>перераб</w:t>
      </w:r>
      <w:proofErr w:type="spellEnd"/>
      <w:r w:rsidRPr="00511C90">
        <w:rPr>
          <w:sz w:val="24"/>
        </w:rPr>
        <w:t xml:space="preserve">. и </w:t>
      </w:r>
      <w:proofErr w:type="spellStart"/>
      <w:r w:rsidRPr="00511C90">
        <w:rPr>
          <w:sz w:val="24"/>
        </w:rPr>
        <w:t>доп</w:t>
      </w:r>
      <w:proofErr w:type="spellEnd"/>
      <w:proofErr w:type="gramStart"/>
      <w:r w:rsidRPr="00511C90">
        <w:rPr>
          <w:sz w:val="24"/>
        </w:rPr>
        <w:t xml:space="preserve"> .</w:t>
      </w:r>
      <w:proofErr w:type="gramEnd"/>
      <w:r w:rsidRPr="00511C90">
        <w:rPr>
          <w:sz w:val="24"/>
        </w:rPr>
        <w:t xml:space="preserve"> – М. : ИНФРА-М, 2014 . – 253 с. – На рус. яз.</w:t>
      </w:r>
    </w:p>
    <w:p w:rsidR="00832EE5" w:rsidRPr="00511C90" w:rsidRDefault="00832EE5" w:rsidP="00511C90">
      <w:pPr>
        <w:pStyle w:val="af9"/>
        <w:ind w:firstLine="709"/>
        <w:rPr>
          <w:sz w:val="24"/>
        </w:rPr>
      </w:pPr>
    </w:p>
    <w:p w:rsidR="00832EE5" w:rsidRPr="00511C90" w:rsidRDefault="00511C90" w:rsidP="00511C90">
      <w:pPr>
        <w:pStyle w:val="af9"/>
        <w:ind w:firstLine="709"/>
        <w:rPr>
          <w:sz w:val="24"/>
        </w:rPr>
      </w:pPr>
      <w:r>
        <w:rPr>
          <w:b/>
          <w:sz w:val="24"/>
        </w:rPr>
        <w:t xml:space="preserve">9.2 </w:t>
      </w:r>
      <w:r w:rsidR="00832EE5" w:rsidRPr="00511C90">
        <w:rPr>
          <w:b/>
          <w:sz w:val="24"/>
        </w:rPr>
        <w:t>Дополнительная</w:t>
      </w:r>
      <w:r w:rsidR="00832EE5" w:rsidRPr="00511C90">
        <w:rPr>
          <w:sz w:val="24"/>
        </w:rPr>
        <w:t xml:space="preserve"> </w:t>
      </w:r>
      <w:r w:rsidR="00832EE5" w:rsidRPr="00511C90">
        <w:rPr>
          <w:b/>
          <w:sz w:val="24"/>
        </w:rPr>
        <w:t>литература</w:t>
      </w:r>
      <w:r w:rsidR="00832EE5" w:rsidRPr="00511C90">
        <w:rPr>
          <w:sz w:val="24"/>
        </w:rPr>
        <w:t xml:space="preserve"> </w:t>
      </w:r>
    </w:p>
    <w:p w:rsidR="000E6AA7" w:rsidRPr="00D0262F" w:rsidRDefault="00187BDD" w:rsidP="00BB7E03">
      <w:pPr>
        <w:spacing w:after="0"/>
        <w:ind w:firstLine="709"/>
        <w:rPr>
          <w:rFonts w:cs="Times New Roman"/>
          <w:sz w:val="24"/>
          <w:lang w:val="en-US"/>
        </w:rPr>
      </w:pPr>
      <w:proofErr w:type="spellStart"/>
      <w:r w:rsidRPr="001807AF">
        <w:rPr>
          <w:rFonts w:cs="Times New Roman"/>
          <w:sz w:val="24"/>
          <w:lang w:val="en-US"/>
        </w:rPr>
        <w:t>Hedstr</w:t>
      </w:r>
      <w:r w:rsidRPr="00EF1C41">
        <w:rPr>
          <w:rFonts w:cs="Times New Roman"/>
          <w:sz w:val="24"/>
          <w:lang w:val="en-US"/>
        </w:rPr>
        <w:t>ö</w:t>
      </w:r>
      <w:r w:rsidRPr="001807AF">
        <w:rPr>
          <w:rFonts w:cs="Times New Roman"/>
          <w:sz w:val="24"/>
          <w:lang w:val="en-US"/>
        </w:rPr>
        <w:t>m</w:t>
      </w:r>
      <w:proofErr w:type="spellEnd"/>
      <w:r w:rsidRPr="00EF1C41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EF1C41">
        <w:rPr>
          <w:rFonts w:cs="Times New Roman"/>
          <w:sz w:val="24"/>
          <w:lang w:val="en-US"/>
        </w:rPr>
        <w:t xml:space="preserve">.,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EF1C41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EF1C41">
        <w:rPr>
          <w:rFonts w:cs="Times New Roman"/>
          <w:sz w:val="24"/>
          <w:lang w:val="en-US"/>
        </w:rPr>
        <w:t xml:space="preserve">., &amp;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EF1C41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EF1C41">
        <w:rPr>
          <w:rFonts w:cs="Times New Roman"/>
          <w:sz w:val="24"/>
          <w:lang w:val="en-US"/>
        </w:rPr>
        <w:t xml:space="preserve">. </w:t>
      </w:r>
      <w:r w:rsidRPr="001807AF">
        <w:rPr>
          <w:rFonts w:cs="Times New Roman"/>
          <w:sz w:val="24"/>
          <w:lang w:val="en-US"/>
        </w:rPr>
        <w:t>S</w:t>
      </w:r>
      <w:r w:rsidRPr="00EF1C41">
        <w:rPr>
          <w:rFonts w:cs="Times New Roman"/>
          <w:sz w:val="24"/>
          <w:lang w:val="en-US"/>
        </w:rPr>
        <w:t>. (</w:t>
      </w:r>
      <w:r w:rsidRPr="001807AF">
        <w:rPr>
          <w:rFonts w:cs="Times New Roman"/>
          <w:sz w:val="24"/>
          <w:lang w:val="en-US"/>
        </w:rPr>
        <w:t>Eds</w:t>
      </w:r>
      <w:r w:rsidRPr="00EF1C41">
        <w:rPr>
          <w:rFonts w:cs="Times New Roman"/>
          <w:sz w:val="24"/>
          <w:lang w:val="en-US"/>
        </w:rPr>
        <w:t xml:space="preserve">.). </w:t>
      </w:r>
      <w:r w:rsidRPr="001807AF">
        <w:rPr>
          <w:rFonts w:cs="Times New Roman"/>
          <w:sz w:val="24"/>
          <w:lang w:val="en-US"/>
        </w:rPr>
        <w:t xml:space="preserve">(2009). The Oxford handbook of analytical sociology. Oxford University Press. </w:t>
      </w:r>
      <w:r w:rsidR="00C93391" w:rsidRPr="001807AF">
        <w:rPr>
          <w:rFonts w:cs="Times New Roman"/>
          <w:sz w:val="24"/>
          <w:lang w:val="en-US"/>
        </w:rPr>
        <w:t>(</w:t>
      </w:r>
      <w:proofErr w:type="gramStart"/>
      <w:r w:rsidR="00C93391" w:rsidRPr="001807AF">
        <w:rPr>
          <w:rFonts w:cs="Times New Roman"/>
          <w:sz w:val="24"/>
        </w:rPr>
        <w:t>доступно</w:t>
      </w:r>
      <w:proofErr w:type="gramEnd"/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на</w:t>
      </w:r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Электронных</w:t>
      </w:r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ресурсах</w:t>
      </w:r>
      <w:r w:rsidR="00C93391" w:rsidRPr="001807AF">
        <w:rPr>
          <w:rFonts w:cs="Times New Roman"/>
          <w:sz w:val="24"/>
          <w:lang w:val="en-US"/>
        </w:rPr>
        <w:t xml:space="preserve"> (</w:t>
      </w:r>
      <w:r w:rsidR="00C93391" w:rsidRPr="001807AF">
        <w:rPr>
          <w:rFonts w:cs="Times New Roman"/>
          <w:sz w:val="24"/>
        </w:rPr>
        <w:t>базах</w:t>
      </w:r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данных</w:t>
      </w:r>
      <w:r w:rsidR="00C93391" w:rsidRPr="001807AF">
        <w:rPr>
          <w:rFonts w:cs="Times New Roman"/>
          <w:sz w:val="24"/>
          <w:lang w:val="en-US"/>
        </w:rPr>
        <w:t xml:space="preserve">) </w:t>
      </w:r>
      <w:r w:rsidR="00C93391" w:rsidRPr="001807AF">
        <w:rPr>
          <w:rFonts w:cs="Times New Roman"/>
          <w:sz w:val="24"/>
        </w:rPr>
        <w:t>в</w:t>
      </w:r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подписке</w:t>
      </w:r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НИУ</w:t>
      </w:r>
      <w:r w:rsidR="00C93391" w:rsidRPr="001807AF">
        <w:rPr>
          <w:rFonts w:cs="Times New Roman"/>
          <w:sz w:val="24"/>
          <w:lang w:val="en-US"/>
        </w:rPr>
        <w:t xml:space="preserve"> </w:t>
      </w:r>
      <w:r w:rsidR="00C93391" w:rsidRPr="001807AF">
        <w:rPr>
          <w:rFonts w:cs="Times New Roman"/>
          <w:sz w:val="24"/>
        </w:rPr>
        <w:t>ВШЭ</w:t>
      </w:r>
      <w:r w:rsidRPr="001807AF">
        <w:rPr>
          <w:rFonts w:cs="Times New Roman"/>
          <w:sz w:val="24"/>
          <w:lang w:val="en-US"/>
        </w:rPr>
        <w:t>, ebookcentral.proquest.com</w:t>
      </w:r>
      <w:r w:rsidR="00C93391" w:rsidRPr="001807AF">
        <w:rPr>
          <w:rFonts w:cs="Times New Roman"/>
          <w:sz w:val="24"/>
          <w:lang w:val="en-US"/>
        </w:rPr>
        <w:t>)</w:t>
      </w:r>
    </w:p>
    <w:p w:rsidR="005A5FFC" w:rsidRPr="00D0262F" w:rsidRDefault="005A5FFC" w:rsidP="005A5FFC">
      <w:pPr>
        <w:spacing w:after="0"/>
        <w:ind w:firstLine="709"/>
        <w:rPr>
          <w:rFonts w:cs="Times New Roman"/>
          <w:sz w:val="24"/>
          <w:lang w:val="en-US"/>
        </w:rPr>
      </w:pPr>
      <w:r w:rsidRPr="005A5FFC">
        <w:rPr>
          <w:rFonts w:cs="Times New Roman"/>
          <w:sz w:val="24"/>
          <w:lang w:val="en-US"/>
        </w:rPr>
        <w:lastRenderedPageBreak/>
        <w:t xml:space="preserve">Dillon, M. (2013). Introduction to sociological </w:t>
      </w:r>
      <w:proofErr w:type="gramStart"/>
      <w:r w:rsidRPr="005A5FFC">
        <w:rPr>
          <w:rFonts w:cs="Times New Roman"/>
          <w:sz w:val="24"/>
          <w:lang w:val="en-US"/>
        </w:rPr>
        <w:t>theory :</w:t>
      </w:r>
      <w:proofErr w:type="gramEnd"/>
      <w:r w:rsidRPr="005A5FFC">
        <w:rPr>
          <w:rFonts w:cs="Times New Roman"/>
          <w:sz w:val="24"/>
          <w:lang w:val="en-US"/>
        </w:rPr>
        <w:t xml:space="preserve"> theorists, concepts, and their applicability to the twenty-first century.</w:t>
      </w:r>
      <w:r w:rsidR="00D0262F" w:rsidRPr="00D0262F">
        <w:rPr>
          <w:rFonts w:cs="Times New Roman"/>
          <w:sz w:val="24"/>
          <w:lang w:val="en-US"/>
        </w:rPr>
        <w:t xml:space="preserve"> John Wiley &amp; Sons, Incorporated</w:t>
      </w:r>
      <w:r w:rsidR="00D0262F" w:rsidRPr="00FC7039">
        <w:rPr>
          <w:rFonts w:cs="Times New Roman"/>
          <w:sz w:val="24"/>
          <w:lang w:val="en-US"/>
        </w:rPr>
        <w:t>.</w:t>
      </w:r>
      <w:r w:rsidRPr="005A5FFC">
        <w:rPr>
          <w:rFonts w:cs="Times New Roman"/>
          <w:sz w:val="24"/>
          <w:lang w:val="en-US"/>
        </w:rPr>
        <w:t xml:space="preserve"> </w:t>
      </w:r>
      <w:r w:rsidRPr="00D0262F">
        <w:rPr>
          <w:rFonts w:cs="Times New Roman"/>
          <w:sz w:val="24"/>
          <w:lang w:val="en-US"/>
        </w:rPr>
        <w:t>(</w:t>
      </w:r>
      <w:proofErr w:type="gramStart"/>
      <w:r w:rsidRPr="001807AF">
        <w:rPr>
          <w:rFonts w:cs="Times New Roman"/>
          <w:sz w:val="24"/>
        </w:rPr>
        <w:t>доступно</w:t>
      </w:r>
      <w:proofErr w:type="gramEnd"/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на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Электронных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ресурсах</w:t>
      </w:r>
      <w:r w:rsidRPr="00D0262F">
        <w:rPr>
          <w:rFonts w:cs="Times New Roman"/>
          <w:sz w:val="24"/>
          <w:lang w:val="en-US"/>
        </w:rPr>
        <w:t xml:space="preserve"> (</w:t>
      </w:r>
      <w:r w:rsidRPr="001807AF">
        <w:rPr>
          <w:rFonts w:cs="Times New Roman"/>
          <w:sz w:val="24"/>
        </w:rPr>
        <w:t>базах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данных</w:t>
      </w:r>
      <w:r w:rsidRPr="00D0262F">
        <w:rPr>
          <w:rFonts w:cs="Times New Roman"/>
          <w:sz w:val="24"/>
          <w:lang w:val="en-US"/>
        </w:rPr>
        <w:t xml:space="preserve">) </w:t>
      </w:r>
      <w:r w:rsidRPr="001807AF">
        <w:rPr>
          <w:rFonts w:cs="Times New Roman"/>
          <w:sz w:val="24"/>
        </w:rPr>
        <w:t>в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подписке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НИУ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ВШЭ</w:t>
      </w:r>
      <w:r w:rsidRPr="00D0262F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ebookcentral</w:t>
      </w:r>
      <w:r w:rsidRPr="00D0262F">
        <w:rPr>
          <w:rFonts w:cs="Times New Roman"/>
          <w:sz w:val="24"/>
          <w:lang w:val="en-US"/>
        </w:rPr>
        <w:t>.</w:t>
      </w:r>
      <w:r w:rsidRPr="001807AF">
        <w:rPr>
          <w:rFonts w:cs="Times New Roman"/>
          <w:sz w:val="24"/>
          <w:lang w:val="en-US"/>
        </w:rPr>
        <w:t>proquest</w:t>
      </w:r>
      <w:r w:rsidRPr="00D0262F">
        <w:rPr>
          <w:rFonts w:cs="Times New Roman"/>
          <w:sz w:val="24"/>
          <w:lang w:val="en-US"/>
        </w:rPr>
        <w:t>.</w:t>
      </w:r>
      <w:r w:rsidRPr="001807AF">
        <w:rPr>
          <w:rFonts w:cs="Times New Roman"/>
          <w:sz w:val="24"/>
          <w:lang w:val="en-US"/>
        </w:rPr>
        <w:t>com</w:t>
      </w:r>
      <w:r w:rsidRPr="00D0262F">
        <w:rPr>
          <w:rFonts w:cs="Times New Roman"/>
          <w:sz w:val="24"/>
          <w:lang w:val="en-US"/>
        </w:rPr>
        <w:t>)</w:t>
      </w:r>
    </w:p>
    <w:p w:rsidR="005A5FFC" w:rsidRDefault="005A5FFC" w:rsidP="005A5FFC">
      <w:pPr>
        <w:spacing w:after="0"/>
        <w:ind w:firstLine="709"/>
        <w:rPr>
          <w:rFonts w:cs="Times New Roman"/>
          <w:sz w:val="24"/>
        </w:rPr>
      </w:pPr>
      <w:r w:rsidRPr="005A5FFC">
        <w:rPr>
          <w:rFonts w:cs="Times New Roman"/>
          <w:sz w:val="24"/>
          <w:lang w:val="en-US"/>
        </w:rPr>
        <w:t>Johnson D.P. (2008) Contemporary Sociological Theory: An Integrated Multi-Level Approach. Springer</w:t>
      </w:r>
      <w:r w:rsidRPr="005A5FFC">
        <w:rPr>
          <w:rFonts w:cs="Times New Roman"/>
          <w:sz w:val="24"/>
        </w:rPr>
        <w:t xml:space="preserve">. </w:t>
      </w:r>
      <w:r w:rsidR="007E6A18" w:rsidRPr="007E6A18">
        <w:rPr>
          <w:rFonts w:cs="Times New Roman"/>
          <w:sz w:val="24"/>
        </w:rPr>
        <w:t>(доступно на Электронных ресурсах (базах данных) в подписке НИУ ВШЭ, www.springer.com)</w:t>
      </w:r>
    </w:p>
    <w:p w:rsidR="0050116B" w:rsidRPr="00D0262F" w:rsidRDefault="0050116B" w:rsidP="0050116B">
      <w:pPr>
        <w:spacing w:after="0"/>
        <w:ind w:firstLine="709"/>
        <w:rPr>
          <w:rFonts w:cs="Times New Roman"/>
          <w:sz w:val="24"/>
          <w:lang w:val="en-US"/>
        </w:rPr>
      </w:pPr>
      <w:r w:rsidRPr="0050116B">
        <w:rPr>
          <w:rFonts w:cs="Times New Roman"/>
          <w:sz w:val="24"/>
          <w:lang w:val="en-US"/>
        </w:rPr>
        <w:t xml:space="preserve">Wellington, J., &amp; </w:t>
      </w:r>
      <w:proofErr w:type="spellStart"/>
      <w:r w:rsidRPr="0050116B">
        <w:rPr>
          <w:rFonts w:cs="Times New Roman"/>
          <w:sz w:val="24"/>
          <w:lang w:val="en-US"/>
        </w:rPr>
        <w:t>Szczerbinski</w:t>
      </w:r>
      <w:proofErr w:type="spellEnd"/>
      <w:r w:rsidRPr="0050116B">
        <w:rPr>
          <w:rFonts w:cs="Times New Roman"/>
          <w:sz w:val="24"/>
          <w:lang w:val="en-US"/>
        </w:rPr>
        <w:t xml:space="preserve">, M. (2007). Research methods for the social sciences. </w:t>
      </w:r>
      <w:r w:rsidR="00D0262F" w:rsidRPr="00D0262F">
        <w:rPr>
          <w:rFonts w:cs="Times New Roman"/>
          <w:sz w:val="24"/>
          <w:lang w:val="en-US"/>
        </w:rPr>
        <w:t>Bloomsbury Publishing PLC</w:t>
      </w:r>
      <w:proofErr w:type="gramStart"/>
      <w:r w:rsidR="00D0262F" w:rsidRPr="00D0262F">
        <w:rPr>
          <w:rFonts w:cs="Times New Roman"/>
          <w:sz w:val="24"/>
          <w:lang w:val="en-US"/>
        </w:rPr>
        <w:t>.</w:t>
      </w:r>
      <w:r w:rsidRPr="00D0262F">
        <w:rPr>
          <w:rFonts w:cs="Times New Roman"/>
          <w:sz w:val="24"/>
          <w:lang w:val="en-US"/>
        </w:rPr>
        <w:t>.</w:t>
      </w:r>
      <w:proofErr w:type="gramEnd"/>
      <w:r w:rsidRPr="00D0262F">
        <w:rPr>
          <w:rFonts w:cs="Times New Roman"/>
          <w:sz w:val="24"/>
          <w:lang w:val="en-US"/>
        </w:rPr>
        <w:t xml:space="preserve"> (</w:t>
      </w:r>
      <w:proofErr w:type="gramStart"/>
      <w:r w:rsidRPr="001807AF">
        <w:rPr>
          <w:rFonts w:cs="Times New Roman"/>
          <w:sz w:val="24"/>
        </w:rPr>
        <w:t>доступно</w:t>
      </w:r>
      <w:proofErr w:type="gramEnd"/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на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Электронных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ресурсах</w:t>
      </w:r>
      <w:r w:rsidRPr="00D0262F">
        <w:rPr>
          <w:rFonts w:cs="Times New Roman"/>
          <w:sz w:val="24"/>
          <w:lang w:val="en-US"/>
        </w:rPr>
        <w:t xml:space="preserve"> (</w:t>
      </w:r>
      <w:r w:rsidRPr="001807AF">
        <w:rPr>
          <w:rFonts w:cs="Times New Roman"/>
          <w:sz w:val="24"/>
        </w:rPr>
        <w:t>базах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данных</w:t>
      </w:r>
      <w:r w:rsidRPr="00D0262F">
        <w:rPr>
          <w:rFonts w:cs="Times New Roman"/>
          <w:sz w:val="24"/>
          <w:lang w:val="en-US"/>
        </w:rPr>
        <w:t xml:space="preserve">) </w:t>
      </w:r>
      <w:r w:rsidRPr="001807AF">
        <w:rPr>
          <w:rFonts w:cs="Times New Roman"/>
          <w:sz w:val="24"/>
        </w:rPr>
        <w:t>в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подписке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НИУ</w:t>
      </w:r>
      <w:r w:rsidRPr="00D0262F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ВШЭ</w:t>
      </w:r>
      <w:r w:rsidRPr="00D0262F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ebookcentral</w:t>
      </w:r>
      <w:r w:rsidRPr="00D0262F">
        <w:rPr>
          <w:rFonts w:cs="Times New Roman"/>
          <w:sz w:val="24"/>
          <w:lang w:val="en-US"/>
        </w:rPr>
        <w:t>.</w:t>
      </w:r>
      <w:r w:rsidRPr="001807AF">
        <w:rPr>
          <w:rFonts w:cs="Times New Roman"/>
          <w:sz w:val="24"/>
          <w:lang w:val="en-US"/>
        </w:rPr>
        <w:t>proquest</w:t>
      </w:r>
      <w:r w:rsidRPr="00D0262F">
        <w:rPr>
          <w:rFonts w:cs="Times New Roman"/>
          <w:sz w:val="24"/>
          <w:lang w:val="en-US"/>
        </w:rPr>
        <w:t>.</w:t>
      </w:r>
      <w:r w:rsidRPr="001807AF">
        <w:rPr>
          <w:rFonts w:cs="Times New Roman"/>
          <w:sz w:val="24"/>
          <w:lang w:val="en-US"/>
        </w:rPr>
        <w:t>com</w:t>
      </w:r>
      <w:r w:rsidRPr="00D0262F">
        <w:rPr>
          <w:rFonts w:cs="Times New Roman"/>
          <w:sz w:val="24"/>
          <w:lang w:val="en-US"/>
        </w:rPr>
        <w:t>)</w:t>
      </w:r>
    </w:p>
    <w:p w:rsidR="005A5FFC" w:rsidRPr="00FC7039" w:rsidRDefault="0050116B" w:rsidP="0050116B">
      <w:pPr>
        <w:spacing w:after="0"/>
        <w:ind w:firstLine="709"/>
        <w:rPr>
          <w:rFonts w:cs="Times New Roman"/>
          <w:sz w:val="24"/>
          <w:lang w:val="en-US"/>
        </w:rPr>
      </w:pPr>
      <w:r w:rsidRPr="0050116B">
        <w:rPr>
          <w:rFonts w:cs="Times New Roman"/>
          <w:sz w:val="24"/>
          <w:lang w:val="en-US"/>
        </w:rPr>
        <w:t xml:space="preserve">Maruyama, G., &amp; Ryan, C. S. (2014). Research methods in social relations. </w:t>
      </w:r>
      <w:r w:rsidR="0048614A" w:rsidRPr="0048614A">
        <w:rPr>
          <w:rFonts w:cs="Times New Roman"/>
          <w:sz w:val="24"/>
          <w:lang w:val="en-US"/>
        </w:rPr>
        <w:t>John Wiley &amp; Sons, Incorporated.</w:t>
      </w:r>
      <w:r w:rsidRPr="00FC7039">
        <w:rPr>
          <w:rFonts w:cs="Times New Roman"/>
          <w:sz w:val="24"/>
          <w:lang w:val="en-US"/>
        </w:rPr>
        <w:t xml:space="preserve"> (</w:t>
      </w:r>
      <w:proofErr w:type="gramStart"/>
      <w:r w:rsidRPr="001807AF">
        <w:rPr>
          <w:rFonts w:cs="Times New Roman"/>
          <w:sz w:val="24"/>
        </w:rPr>
        <w:t>доступно</w:t>
      </w:r>
      <w:proofErr w:type="gramEnd"/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на</w:t>
      </w:r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Электронных</w:t>
      </w:r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ресурсах</w:t>
      </w:r>
      <w:r w:rsidRPr="00FC7039">
        <w:rPr>
          <w:rFonts w:cs="Times New Roman"/>
          <w:sz w:val="24"/>
          <w:lang w:val="en-US"/>
        </w:rPr>
        <w:t xml:space="preserve"> (</w:t>
      </w:r>
      <w:r w:rsidRPr="001807AF">
        <w:rPr>
          <w:rFonts w:cs="Times New Roman"/>
          <w:sz w:val="24"/>
        </w:rPr>
        <w:t>базах</w:t>
      </w:r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данных</w:t>
      </w:r>
      <w:r w:rsidRPr="00FC7039">
        <w:rPr>
          <w:rFonts w:cs="Times New Roman"/>
          <w:sz w:val="24"/>
          <w:lang w:val="en-US"/>
        </w:rPr>
        <w:t xml:space="preserve">) </w:t>
      </w:r>
      <w:r w:rsidRPr="001807AF">
        <w:rPr>
          <w:rFonts w:cs="Times New Roman"/>
          <w:sz w:val="24"/>
        </w:rPr>
        <w:t>в</w:t>
      </w:r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подписке</w:t>
      </w:r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НИУ</w:t>
      </w:r>
      <w:r w:rsidRPr="00FC7039">
        <w:rPr>
          <w:rFonts w:cs="Times New Roman"/>
          <w:sz w:val="24"/>
          <w:lang w:val="en-US"/>
        </w:rPr>
        <w:t xml:space="preserve"> </w:t>
      </w:r>
      <w:r w:rsidRPr="001807AF">
        <w:rPr>
          <w:rFonts w:cs="Times New Roman"/>
          <w:sz w:val="24"/>
        </w:rPr>
        <w:t>ВШЭ</w:t>
      </w:r>
      <w:r w:rsidRPr="00FC7039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ebookcentral</w:t>
      </w:r>
      <w:r w:rsidRPr="00FC7039">
        <w:rPr>
          <w:rFonts w:cs="Times New Roman"/>
          <w:sz w:val="24"/>
          <w:lang w:val="en-US"/>
        </w:rPr>
        <w:t>.</w:t>
      </w:r>
      <w:r w:rsidRPr="001807AF">
        <w:rPr>
          <w:rFonts w:cs="Times New Roman"/>
          <w:sz w:val="24"/>
          <w:lang w:val="en-US"/>
        </w:rPr>
        <w:t>proquest</w:t>
      </w:r>
      <w:r w:rsidRPr="00FC7039">
        <w:rPr>
          <w:rFonts w:cs="Times New Roman"/>
          <w:sz w:val="24"/>
          <w:lang w:val="en-US"/>
        </w:rPr>
        <w:t>.</w:t>
      </w:r>
      <w:r w:rsidRPr="001807AF">
        <w:rPr>
          <w:rFonts w:cs="Times New Roman"/>
          <w:sz w:val="24"/>
          <w:lang w:val="en-US"/>
        </w:rPr>
        <w:t>com</w:t>
      </w:r>
      <w:r w:rsidRPr="00FC7039">
        <w:rPr>
          <w:rFonts w:cs="Times New Roman"/>
          <w:sz w:val="24"/>
          <w:lang w:val="en-US"/>
        </w:rPr>
        <w:t>)</w:t>
      </w:r>
    </w:p>
    <w:p w:rsidR="00664C70" w:rsidRPr="00FC7039" w:rsidRDefault="00664C70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832EE5" w:rsidRPr="00FC7039" w:rsidRDefault="00832EE5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Рекомендации для самостоятельной работы аспирантов 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самостоятельной работы над </w:t>
      </w:r>
      <w:r w:rsidR="00665DA7" w:rsidRPr="001807AF">
        <w:rPr>
          <w:rFonts w:cs="Times New Roman"/>
          <w:sz w:val="24"/>
        </w:rPr>
        <w:t xml:space="preserve">домашними заданиями </w:t>
      </w:r>
      <w:r w:rsidRPr="001807AF">
        <w:rPr>
          <w:rFonts w:cs="Times New Roman"/>
          <w:sz w:val="24"/>
        </w:rPr>
        <w:t>аспиранту рекомендуется четко изложить и аргументировать рассматриваемую проблемы, вписав ее в имеющийся научных задел и предложив собственную точку зрения. Рекомендуется соблюдать</w:t>
      </w:r>
      <w:r w:rsidR="00665DA7" w:rsidRPr="001807AF">
        <w:rPr>
          <w:rFonts w:cs="Times New Roman"/>
          <w:sz w:val="24"/>
        </w:rPr>
        <w:t xml:space="preserve"> требования к публикации журнала, куда планируется подавать статью, сделанную на основе темы диссертационного исследования. </w:t>
      </w:r>
    </w:p>
    <w:p w:rsidR="00665DA7" w:rsidRPr="001807AF" w:rsidRDefault="00665DA7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>Обратите внимание что журналы должны быть включены в список ВАК.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Материально-техническое и программное обеспечение дисциплины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проведения занятий </w:t>
      </w:r>
      <w:r w:rsidR="0043141B" w:rsidRPr="0043141B">
        <w:rPr>
          <w:rFonts w:cs="Times New Roman"/>
          <w:i/>
          <w:sz w:val="24"/>
        </w:rPr>
        <w:t>не</w:t>
      </w:r>
      <w:r w:rsidR="0043141B">
        <w:rPr>
          <w:rFonts w:cs="Times New Roman"/>
          <w:sz w:val="24"/>
        </w:rPr>
        <w:t xml:space="preserve"> </w:t>
      </w:r>
      <w:r w:rsidRPr="001807AF">
        <w:rPr>
          <w:rFonts w:cs="Times New Roman"/>
          <w:sz w:val="24"/>
        </w:rPr>
        <w:t xml:space="preserve">требуется специальное оснащение аудитории.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>Особенности организации обучения для лиц с ограниченными возможностями здоровья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1)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зрения:</w:t>
      </w:r>
      <w:r w:rsidRPr="001807AF">
        <w:rPr>
          <w:rFonts w:cs="Times New Roman"/>
          <w:color w:val="000000"/>
          <w:sz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аудиоформат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 xml:space="preserve">);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тифлосурдопереводчика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2)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слуха</w:t>
      </w:r>
      <w:r w:rsidRPr="001807AF">
        <w:rPr>
          <w:rFonts w:cs="Times New Roman"/>
          <w:color w:val="000000"/>
          <w:sz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884D96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3)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опорно-двигательного аппарата</w:t>
      </w:r>
      <w:r w:rsidRPr="001807AF">
        <w:rPr>
          <w:rFonts w:cs="Times New Roman"/>
          <w:color w:val="000000"/>
          <w:sz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832EE5" w:rsidRPr="00884D96" w:rsidRDefault="00832EE5" w:rsidP="00BB7E03">
      <w:pPr>
        <w:tabs>
          <w:tab w:val="left" w:pos="993"/>
        </w:tabs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sectPr w:rsidR="00832EE5" w:rsidRPr="00884D96" w:rsidSect="00CE7ABA">
      <w:headerReference w:type="default" r:id="rId9"/>
      <w:footerReference w:type="even" r:id="rId10"/>
      <w:footerReference w:type="default" r:id="rId11"/>
      <w:pgSz w:w="11900" w:h="16840"/>
      <w:pgMar w:top="838" w:right="701" w:bottom="1440" w:left="1701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CE" w:rsidRDefault="002372CE" w:rsidP="00474C2A">
      <w:pPr>
        <w:spacing w:after="0"/>
      </w:pPr>
      <w:r>
        <w:separator/>
      </w:r>
    </w:p>
  </w:endnote>
  <w:endnote w:type="continuationSeparator" w:id="0">
    <w:p w:rsidR="002372CE" w:rsidRDefault="002372CE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38E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38ED" w:rsidRDefault="00E538ED" w:rsidP="00165B90">
    <w:pPr>
      <w:pStyle w:val="ab"/>
      <w:ind w:right="360"/>
    </w:pPr>
  </w:p>
  <w:p w:rsidR="00E538ED" w:rsidRDefault="00E5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38E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1FDC">
      <w:rPr>
        <w:rStyle w:val="ad"/>
        <w:noProof/>
      </w:rPr>
      <w:t>13</w:t>
    </w:r>
    <w:r>
      <w:rPr>
        <w:rStyle w:val="ad"/>
      </w:rPr>
      <w:fldChar w:fldCharType="end"/>
    </w:r>
  </w:p>
  <w:p w:rsidR="00E538ED" w:rsidRDefault="00E538ED" w:rsidP="00165B90">
    <w:pPr>
      <w:pStyle w:val="ab"/>
      <w:ind w:right="360"/>
    </w:pPr>
  </w:p>
  <w:p w:rsidR="00E538ED" w:rsidRDefault="00E5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CE" w:rsidRDefault="002372CE" w:rsidP="00474C2A">
      <w:pPr>
        <w:spacing w:after="0"/>
      </w:pPr>
      <w:r>
        <w:separator/>
      </w:r>
    </w:p>
  </w:footnote>
  <w:footnote w:type="continuationSeparator" w:id="0">
    <w:p w:rsidR="002372CE" w:rsidRDefault="002372CE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538ED" w:rsidTr="0097667D">
      <w:tc>
        <w:tcPr>
          <w:tcW w:w="906" w:type="dxa"/>
        </w:tcPr>
        <w:p w:rsidR="00E538ED" w:rsidRDefault="00E538ED" w:rsidP="0031143F">
          <w:pPr>
            <w:pStyle w:val="af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31143F" w:rsidRDefault="0031143F" w:rsidP="0031143F">
          <w:pPr>
            <w:spacing w:after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538ED" w:rsidRPr="00060113" w:rsidRDefault="0031143F" w:rsidP="0031143F">
          <w:pPr>
            <w:spacing w:after="0"/>
            <w:jc w:val="center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 xml:space="preserve">Программа дисциплины «Современная социологическая теория: модели объяснения и логика социологического исследования» </w:t>
          </w:r>
          <w:r w:rsidR="00EF1C41" w:rsidRPr="00EF1C41">
            <w:rPr>
              <w:sz w:val="20"/>
              <w:szCs w:val="20"/>
            </w:rPr>
            <w:t>для направления 39.06.01 «Социологические науки» подготовки научно-педагогических кадров в аспирантуре, профиль «Социальная структура, социальные институты и процессы»</w:t>
          </w:r>
        </w:p>
      </w:tc>
    </w:tr>
  </w:tbl>
  <w:p w:rsidR="00E538ED" w:rsidRPr="00EF1C41" w:rsidRDefault="00E538ED" w:rsidP="003114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5246A17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C7D"/>
    <w:multiLevelType w:val="hybridMultilevel"/>
    <w:tmpl w:val="B2141C3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10617E8F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1FB02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016B14"/>
    <w:multiLevelType w:val="hybridMultilevel"/>
    <w:tmpl w:val="18E6B2E4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04C33"/>
    <w:multiLevelType w:val="hybridMultilevel"/>
    <w:tmpl w:val="188C175E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20E6C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431E"/>
    <w:multiLevelType w:val="hybridMultilevel"/>
    <w:tmpl w:val="4AC84164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4C081B"/>
    <w:multiLevelType w:val="hybridMultilevel"/>
    <w:tmpl w:val="6B1ED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556CAF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6368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9285B"/>
    <w:multiLevelType w:val="hybridMultilevel"/>
    <w:tmpl w:val="F53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D3473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14165"/>
    <w:multiLevelType w:val="hybridMultilevel"/>
    <w:tmpl w:val="918AD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56F24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719E4"/>
    <w:multiLevelType w:val="hybridMultilevel"/>
    <w:tmpl w:val="975AD316"/>
    <w:lvl w:ilvl="0" w:tplc="7FE2A522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C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03EED"/>
    <w:multiLevelType w:val="hybridMultilevel"/>
    <w:tmpl w:val="79B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30314"/>
    <w:multiLevelType w:val="hybridMultilevel"/>
    <w:tmpl w:val="9FD0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2AD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8D5117"/>
    <w:multiLevelType w:val="hybridMultilevel"/>
    <w:tmpl w:val="5F269240"/>
    <w:lvl w:ilvl="0" w:tplc="2A3E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8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2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D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2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A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EA32AA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D60B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D5231"/>
    <w:multiLevelType w:val="multilevel"/>
    <w:tmpl w:val="C458E6D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D07BF3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58752C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C47020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042C0"/>
    <w:multiLevelType w:val="hybridMultilevel"/>
    <w:tmpl w:val="057A875E"/>
    <w:lvl w:ilvl="0" w:tplc="C2E4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02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C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41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AE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85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E5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700E27"/>
    <w:multiLevelType w:val="hybridMultilevel"/>
    <w:tmpl w:val="3B246228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E611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0105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644030"/>
    <w:multiLevelType w:val="hybridMultilevel"/>
    <w:tmpl w:val="7B7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99097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24D9B"/>
    <w:multiLevelType w:val="hybridMultilevel"/>
    <w:tmpl w:val="A08CA036"/>
    <w:lvl w:ilvl="0" w:tplc="2BCA655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5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92D538"/>
    <w:multiLevelType w:val="hybridMultilevel"/>
    <w:tmpl w:val="DE9BA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6A772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6"/>
  </w:num>
  <w:num w:numId="3">
    <w:abstractNumId w:val="9"/>
  </w:num>
  <w:num w:numId="4">
    <w:abstractNumId w:val="5"/>
  </w:num>
  <w:num w:numId="5">
    <w:abstractNumId w:val="42"/>
  </w:num>
  <w:num w:numId="6">
    <w:abstractNumId w:val="15"/>
  </w:num>
  <w:num w:numId="7">
    <w:abstractNumId w:val="41"/>
  </w:num>
  <w:num w:numId="8">
    <w:abstractNumId w:val="29"/>
  </w:num>
  <w:num w:numId="9">
    <w:abstractNumId w:val="17"/>
  </w:num>
  <w:num w:numId="10">
    <w:abstractNumId w:val="12"/>
  </w:num>
  <w:num w:numId="11">
    <w:abstractNumId w:val="30"/>
  </w:num>
  <w:num w:numId="12">
    <w:abstractNumId w:val="4"/>
  </w:num>
  <w:num w:numId="13">
    <w:abstractNumId w:val="21"/>
  </w:num>
  <w:num w:numId="14">
    <w:abstractNumId w:val="14"/>
  </w:num>
  <w:num w:numId="15">
    <w:abstractNumId w:val="37"/>
  </w:num>
  <w:num w:numId="16">
    <w:abstractNumId w:val="31"/>
  </w:num>
  <w:num w:numId="17">
    <w:abstractNumId w:val="13"/>
  </w:num>
  <w:num w:numId="18">
    <w:abstractNumId w:val="28"/>
  </w:num>
  <w:num w:numId="19">
    <w:abstractNumId w:val="33"/>
  </w:num>
  <w:num w:numId="20">
    <w:abstractNumId w:val="45"/>
  </w:num>
  <w:num w:numId="21">
    <w:abstractNumId w:val="6"/>
  </w:num>
  <w:num w:numId="22">
    <w:abstractNumId w:val="39"/>
  </w:num>
  <w:num w:numId="23">
    <w:abstractNumId w:val="23"/>
  </w:num>
  <w:num w:numId="24">
    <w:abstractNumId w:val="35"/>
  </w:num>
  <w:num w:numId="25">
    <w:abstractNumId w:val="8"/>
  </w:num>
  <w:num w:numId="26">
    <w:abstractNumId w:val="19"/>
  </w:num>
  <w:num w:numId="27">
    <w:abstractNumId w:val="43"/>
  </w:num>
  <w:num w:numId="28">
    <w:abstractNumId w:val="40"/>
  </w:num>
  <w:num w:numId="29">
    <w:abstractNumId w:val="10"/>
  </w:num>
  <w:num w:numId="30">
    <w:abstractNumId w:val="25"/>
  </w:num>
  <w:num w:numId="31">
    <w:abstractNumId w:val="7"/>
  </w:num>
  <w:num w:numId="32">
    <w:abstractNumId w:val="44"/>
  </w:num>
  <w:num w:numId="33">
    <w:abstractNumId w:val="38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46"/>
  </w:num>
  <w:num w:numId="39">
    <w:abstractNumId w:val="27"/>
  </w:num>
  <w:num w:numId="40">
    <w:abstractNumId w:val="20"/>
  </w:num>
  <w:num w:numId="41">
    <w:abstractNumId w:val="26"/>
  </w:num>
  <w:num w:numId="42">
    <w:abstractNumId w:val="24"/>
  </w:num>
  <w:num w:numId="43">
    <w:abstractNumId w:val="32"/>
  </w:num>
  <w:num w:numId="44">
    <w:abstractNumId w:val="3"/>
  </w:num>
  <w:num w:numId="45">
    <w:abstractNumId w:val="18"/>
  </w:num>
  <w:num w:numId="46">
    <w:abstractNumId w:val="34"/>
  </w:num>
  <w:num w:numId="47">
    <w:abstractNumId w:val="22"/>
  </w:num>
  <w:num w:numId="48">
    <w:abstractNumId w:val="9"/>
    <w:lvlOverride w:ilvl="0">
      <w:startOverride w:val="7"/>
    </w:lvlOverride>
    <w:lvlOverride w:ilvl="1">
      <w:startOverride w:val="2"/>
    </w:lvlOverride>
  </w:num>
  <w:num w:numId="49">
    <w:abstractNumId w:val="16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E"/>
    <w:rsid w:val="000111A5"/>
    <w:rsid w:val="0001122E"/>
    <w:rsid w:val="00014343"/>
    <w:rsid w:val="00026090"/>
    <w:rsid w:val="00026B14"/>
    <w:rsid w:val="0003179C"/>
    <w:rsid w:val="00035152"/>
    <w:rsid w:val="00044532"/>
    <w:rsid w:val="00050B28"/>
    <w:rsid w:val="00056120"/>
    <w:rsid w:val="00057E62"/>
    <w:rsid w:val="00072B6A"/>
    <w:rsid w:val="00073B12"/>
    <w:rsid w:val="000778DE"/>
    <w:rsid w:val="0008089E"/>
    <w:rsid w:val="0008600B"/>
    <w:rsid w:val="00090D99"/>
    <w:rsid w:val="000914CE"/>
    <w:rsid w:val="00093D98"/>
    <w:rsid w:val="00095BD6"/>
    <w:rsid w:val="000A0193"/>
    <w:rsid w:val="000A0D6F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4760"/>
    <w:rsid w:val="000E2DEE"/>
    <w:rsid w:val="000E6AA7"/>
    <w:rsid w:val="000F2EAF"/>
    <w:rsid w:val="000F3A0A"/>
    <w:rsid w:val="00110E76"/>
    <w:rsid w:val="001144D2"/>
    <w:rsid w:val="001157AC"/>
    <w:rsid w:val="00117742"/>
    <w:rsid w:val="00120572"/>
    <w:rsid w:val="001209B5"/>
    <w:rsid w:val="00122AEF"/>
    <w:rsid w:val="00123900"/>
    <w:rsid w:val="0012455B"/>
    <w:rsid w:val="00126BCA"/>
    <w:rsid w:val="0012733C"/>
    <w:rsid w:val="00130C98"/>
    <w:rsid w:val="001314A5"/>
    <w:rsid w:val="00131805"/>
    <w:rsid w:val="0013303E"/>
    <w:rsid w:val="00133F9B"/>
    <w:rsid w:val="00136B98"/>
    <w:rsid w:val="001426BF"/>
    <w:rsid w:val="00157087"/>
    <w:rsid w:val="00165B90"/>
    <w:rsid w:val="00173328"/>
    <w:rsid w:val="001807AF"/>
    <w:rsid w:val="00187BDD"/>
    <w:rsid w:val="00193682"/>
    <w:rsid w:val="001970B7"/>
    <w:rsid w:val="001A049C"/>
    <w:rsid w:val="001A424E"/>
    <w:rsid w:val="001A500D"/>
    <w:rsid w:val="001B193C"/>
    <w:rsid w:val="001B3581"/>
    <w:rsid w:val="001B56E7"/>
    <w:rsid w:val="001B734B"/>
    <w:rsid w:val="001D0239"/>
    <w:rsid w:val="001D0BE7"/>
    <w:rsid w:val="001D26B0"/>
    <w:rsid w:val="001D5934"/>
    <w:rsid w:val="001D7D8B"/>
    <w:rsid w:val="001E0404"/>
    <w:rsid w:val="001E21F8"/>
    <w:rsid w:val="001E2C53"/>
    <w:rsid w:val="001E2E4C"/>
    <w:rsid w:val="001F2EBC"/>
    <w:rsid w:val="001F5D55"/>
    <w:rsid w:val="001F733D"/>
    <w:rsid w:val="001F7B08"/>
    <w:rsid w:val="002007B7"/>
    <w:rsid w:val="002060CD"/>
    <w:rsid w:val="002103E7"/>
    <w:rsid w:val="0021344B"/>
    <w:rsid w:val="00214415"/>
    <w:rsid w:val="00224F37"/>
    <w:rsid w:val="002252AF"/>
    <w:rsid w:val="00230780"/>
    <w:rsid w:val="0023322F"/>
    <w:rsid w:val="00233C31"/>
    <w:rsid w:val="002365D6"/>
    <w:rsid w:val="002372CE"/>
    <w:rsid w:val="00237FEE"/>
    <w:rsid w:val="00240468"/>
    <w:rsid w:val="0024246C"/>
    <w:rsid w:val="002518A6"/>
    <w:rsid w:val="00254CDB"/>
    <w:rsid w:val="00257D99"/>
    <w:rsid w:val="00261A0D"/>
    <w:rsid w:val="00263846"/>
    <w:rsid w:val="00272BB5"/>
    <w:rsid w:val="002734F0"/>
    <w:rsid w:val="00274EFA"/>
    <w:rsid w:val="00275848"/>
    <w:rsid w:val="00276C3B"/>
    <w:rsid w:val="00283229"/>
    <w:rsid w:val="002859B8"/>
    <w:rsid w:val="00285CB7"/>
    <w:rsid w:val="0028748C"/>
    <w:rsid w:val="0029345D"/>
    <w:rsid w:val="002B0813"/>
    <w:rsid w:val="002E3F6B"/>
    <w:rsid w:val="002E606E"/>
    <w:rsid w:val="00300E63"/>
    <w:rsid w:val="003024C3"/>
    <w:rsid w:val="0031143F"/>
    <w:rsid w:val="00320CA7"/>
    <w:rsid w:val="00321622"/>
    <w:rsid w:val="00324D23"/>
    <w:rsid w:val="003305A3"/>
    <w:rsid w:val="003428C1"/>
    <w:rsid w:val="0034314A"/>
    <w:rsid w:val="00343767"/>
    <w:rsid w:val="00343D29"/>
    <w:rsid w:val="0035194E"/>
    <w:rsid w:val="00356CD1"/>
    <w:rsid w:val="00357234"/>
    <w:rsid w:val="003611CB"/>
    <w:rsid w:val="00366E8D"/>
    <w:rsid w:val="00375515"/>
    <w:rsid w:val="003851C1"/>
    <w:rsid w:val="00385884"/>
    <w:rsid w:val="003878AA"/>
    <w:rsid w:val="003A5FAB"/>
    <w:rsid w:val="003B07FB"/>
    <w:rsid w:val="003B27C0"/>
    <w:rsid w:val="003B3908"/>
    <w:rsid w:val="003B47D4"/>
    <w:rsid w:val="003D2FCA"/>
    <w:rsid w:val="003D3BEC"/>
    <w:rsid w:val="003E0CCD"/>
    <w:rsid w:val="003E3749"/>
    <w:rsid w:val="003E5C9D"/>
    <w:rsid w:val="003F51F3"/>
    <w:rsid w:val="003F62C6"/>
    <w:rsid w:val="003F74D4"/>
    <w:rsid w:val="003F7934"/>
    <w:rsid w:val="0040540A"/>
    <w:rsid w:val="0041031A"/>
    <w:rsid w:val="00424FA0"/>
    <w:rsid w:val="0043141B"/>
    <w:rsid w:val="00437EC8"/>
    <w:rsid w:val="004400E3"/>
    <w:rsid w:val="00440721"/>
    <w:rsid w:val="0044571E"/>
    <w:rsid w:val="00447F3B"/>
    <w:rsid w:val="004570FE"/>
    <w:rsid w:val="00461EDD"/>
    <w:rsid w:val="00463D52"/>
    <w:rsid w:val="004675F9"/>
    <w:rsid w:val="00471858"/>
    <w:rsid w:val="00474C2A"/>
    <w:rsid w:val="0048485E"/>
    <w:rsid w:val="0048614A"/>
    <w:rsid w:val="00486235"/>
    <w:rsid w:val="0048642F"/>
    <w:rsid w:val="00492374"/>
    <w:rsid w:val="00495328"/>
    <w:rsid w:val="004A5115"/>
    <w:rsid w:val="004A582B"/>
    <w:rsid w:val="004B51DC"/>
    <w:rsid w:val="004C6EA2"/>
    <w:rsid w:val="004D1876"/>
    <w:rsid w:val="004D191B"/>
    <w:rsid w:val="004F29B6"/>
    <w:rsid w:val="0050116B"/>
    <w:rsid w:val="005039D5"/>
    <w:rsid w:val="0051186B"/>
    <w:rsid w:val="00511C90"/>
    <w:rsid w:val="005157F0"/>
    <w:rsid w:val="005177AA"/>
    <w:rsid w:val="00535858"/>
    <w:rsid w:val="0053658C"/>
    <w:rsid w:val="005423E6"/>
    <w:rsid w:val="00544849"/>
    <w:rsid w:val="005470A7"/>
    <w:rsid w:val="00553044"/>
    <w:rsid w:val="00560734"/>
    <w:rsid w:val="0056638C"/>
    <w:rsid w:val="00572746"/>
    <w:rsid w:val="005771BA"/>
    <w:rsid w:val="0057777E"/>
    <w:rsid w:val="00577C58"/>
    <w:rsid w:val="00584608"/>
    <w:rsid w:val="005848D5"/>
    <w:rsid w:val="00587146"/>
    <w:rsid w:val="005871AD"/>
    <w:rsid w:val="00597E2E"/>
    <w:rsid w:val="005A0D32"/>
    <w:rsid w:val="005A5FFC"/>
    <w:rsid w:val="005B1DB7"/>
    <w:rsid w:val="005B32AF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76F3"/>
    <w:rsid w:val="00601B50"/>
    <w:rsid w:val="006033AA"/>
    <w:rsid w:val="00603700"/>
    <w:rsid w:val="00604AFC"/>
    <w:rsid w:val="00610448"/>
    <w:rsid w:val="00612229"/>
    <w:rsid w:val="006227CD"/>
    <w:rsid w:val="006323E0"/>
    <w:rsid w:val="00635EA2"/>
    <w:rsid w:val="0064517A"/>
    <w:rsid w:val="00646910"/>
    <w:rsid w:val="00646B2C"/>
    <w:rsid w:val="00653625"/>
    <w:rsid w:val="006548C0"/>
    <w:rsid w:val="00657387"/>
    <w:rsid w:val="00664C70"/>
    <w:rsid w:val="00665DA7"/>
    <w:rsid w:val="00671ADE"/>
    <w:rsid w:val="006761B7"/>
    <w:rsid w:val="00680A6E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B1F"/>
    <w:rsid w:val="006C730B"/>
    <w:rsid w:val="006D3DD0"/>
    <w:rsid w:val="006E4417"/>
    <w:rsid w:val="006E5BC9"/>
    <w:rsid w:val="006F29D2"/>
    <w:rsid w:val="006F7C9C"/>
    <w:rsid w:val="007005AD"/>
    <w:rsid w:val="007019A0"/>
    <w:rsid w:val="00702274"/>
    <w:rsid w:val="0070668E"/>
    <w:rsid w:val="00714D7E"/>
    <w:rsid w:val="0072382B"/>
    <w:rsid w:val="007279F1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7C5E"/>
    <w:rsid w:val="00770C21"/>
    <w:rsid w:val="00771C0B"/>
    <w:rsid w:val="00774370"/>
    <w:rsid w:val="007745F9"/>
    <w:rsid w:val="00775856"/>
    <w:rsid w:val="007804BF"/>
    <w:rsid w:val="007867EA"/>
    <w:rsid w:val="007936BC"/>
    <w:rsid w:val="00795B58"/>
    <w:rsid w:val="007A27AC"/>
    <w:rsid w:val="007A74AF"/>
    <w:rsid w:val="007B1E24"/>
    <w:rsid w:val="007B2D40"/>
    <w:rsid w:val="007B4B00"/>
    <w:rsid w:val="007B6AF5"/>
    <w:rsid w:val="007C37AA"/>
    <w:rsid w:val="007C4B0E"/>
    <w:rsid w:val="007E29C4"/>
    <w:rsid w:val="007E6A18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EE5"/>
    <w:rsid w:val="008348DA"/>
    <w:rsid w:val="008349CE"/>
    <w:rsid w:val="00835AC0"/>
    <w:rsid w:val="00836CAC"/>
    <w:rsid w:val="008425C4"/>
    <w:rsid w:val="00842643"/>
    <w:rsid w:val="00843BE9"/>
    <w:rsid w:val="00846009"/>
    <w:rsid w:val="00857E14"/>
    <w:rsid w:val="00864287"/>
    <w:rsid w:val="008668B2"/>
    <w:rsid w:val="00866C0A"/>
    <w:rsid w:val="0086762D"/>
    <w:rsid w:val="00876EE4"/>
    <w:rsid w:val="00884D96"/>
    <w:rsid w:val="008A3474"/>
    <w:rsid w:val="008B4D64"/>
    <w:rsid w:val="008B6BD2"/>
    <w:rsid w:val="008C1C3E"/>
    <w:rsid w:val="008C4D73"/>
    <w:rsid w:val="008C7CD4"/>
    <w:rsid w:val="008D0D18"/>
    <w:rsid w:val="008E0767"/>
    <w:rsid w:val="008E3FC7"/>
    <w:rsid w:val="009004B9"/>
    <w:rsid w:val="00913C5A"/>
    <w:rsid w:val="00913D66"/>
    <w:rsid w:val="00914F60"/>
    <w:rsid w:val="00917343"/>
    <w:rsid w:val="00917BEF"/>
    <w:rsid w:val="00927E82"/>
    <w:rsid w:val="009307A9"/>
    <w:rsid w:val="00935604"/>
    <w:rsid w:val="00935F0A"/>
    <w:rsid w:val="00954903"/>
    <w:rsid w:val="00957776"/>
    <w:rsid w:val="00965BDA"/>
    <w:rsid w:val="0096612F"/>
    <w:rsid w:val="009706F0"/>
    <w:rsid w:val="0097547F"/>
    <w:rsid w:val="0097667D"/>
    <w:rsid w:val="00985B0D"/>
    <w:rsid w:val="0099359B"/>
    <w:rsid w:val="00994C67"/>
    <w:rsid w:val="009971CB"/>
    <w:rsid w:val="009A0F75"/>
    <w:rsid w:val="009A309A"/>
    <w:rsid w:val="009A6372"/>
    <w:rsid w:val="009B3BE1"/>
    <w:rsid w:val="009B4A00"/>
    <w:rsid w:val="009C0F31"/>
    <w:rsid w:val="009C27FC"/>
    <w:rsid w:val="009C5D85"/>
    <w:rsid w:val="009D61A7"/>
    <w:rsid w:val="009D62FB"/>
    <w:rsid w:val="009D66AA"/>
    <w:rsid w:val="009F0C89"/>
    <w:rsid w:val="009F1D40"/>
    <w:rsid w:val="009F3F1B"/>
    <w:rsid w:val="009F588D"/>
    <w:rsid w:val="00A01076"/>
    <w:rsid w:val="00A04FC7"/>
    <w:rsid w:val="00A062C2"/>
    <w:rsid w:val="00A06F74"/>
    <w:rsid w:val="00A11C78"/>
    <w:rsid w:val="00A17982"/>
    <w:rsid w:val="00A23589"/>
    <w:rsid w:val="00A26A00"/>
    <w:rsid w:val="00A37399"/>
    <w:rsid w:val="00A40144"/>
    <w:rsid w:val="00A40F0D"/>
    <w:rsid w:val="00A426BF"/>
    <w:rsid w:val="00A544D6"/>
    <w:rsid w:val="00A64F41"/>
    <w:rsid w:val="00A66F6E"/>
    <w:rsid w:val="00A717FA"/>
    <w:rsid w:val="00A7672A"/>
    <w:rsid w:val="00A770A5"/>
    <w:rsid w:val="00A833ED"/>
    <w:rsid w:val="00A97482"/>
    <w:rsid w:val="00AA24F2"/>
    <w:rsid w:val="00AB4504"/>
    <w:rsid w:val="00AB63DD"/>
    <w:rsid w:val="00AC1E43"/>
    <w:rsid w:val="00AC3CA6"/>
    <w:rsid w:val="00AC50CC"/>
    <w:rsid w:val="00AC73D6"/>
    <w:rsid w:val="00AD70E3"/>
    <w:rsid w:val="00AE1560"/>
    <w:rsid w:val="00AE3481"/>
    <w:rsid w:val="00AF38EA"/>
    <w:rsid w:val="00AF5F6D"/>
    <w:rsid w:val="00B018CB"/>
    <w:rsid w:val="00B05686"/>
    <w:rsid w:val="00B21B26"/>
    <w:rsid w:val="00B258DF"/>
    <w:rsid w:val="00B346AD"/>
    <w:rsid w:val="00B40C31"/>
    <w:rsid w:val="00B423A8"/>
    <w:rsid w:val="00B426C0"/>
    <w:rsid w:val="00B43D70"/>
    <w:rsid w:val="00B473F2"/>
    <w:rsid w:val="00B50050"/>
    <w:rsid w:val="00B533B1"/>
    <w:rsid w:val="00B53B0D"/>
    <w:rsid w:val="00B556DD"/>
    <w:rsid w:val="00B635A6"/>
    <w:rsid w:val="00B71983"/>
    <w:rsid w:val="00B734EC"/>
    <w:rsid w:val="00B8176E"/>
    <w:rsid w:val="00B8432A"/>
    <w:rsid w:val="00B87CD7"/>
    <w:rsid w:val="00B939B7"/>
    <w:rsid w:val="00BA029A"/>
    <w:rsid w:val="00BA7222"/>
    <w:rsid w:val="00BB2283"/>
    <w:rsid w:val="00BB7372"/>
    <w:rsid w:val="00BB7E03"/>
    <w:rsid w:val="00BC230D"/>
    <w:rsid w:val="00BC252B"/>
    <w:rsid w:val="00BC42DD"/>
    <w:rsid w:val="00BC7CDC"/>
    <w:rsid w:val="00BE03A4"/>
    <w:rsid w:val="00BE11AD"/>
    <w:rsid w:val="00BE20DE"/>
    <w:rsid w:val="00BE2CCE"/>
    <w:rsid w:val="00BE3DB3"/>
    <w:rsid w:val="00BE59B7"/>
    <w:rsid w:val="00BE66E4"/>
    <w:rsid w:val="00BF108D"/>
    <w:rsid w:val="00BF349F"/>
    <w:rsid w:val="00C0271B"/>
    <w:rsid w:val="00C04045"/>
    <w:rsid w:val="00C11F30"/>
    <w:rsid w:val="00C16AFE"/>
    <w:rsid w:val="00C20FB6"/>
    <w:rsid w:val="00C210F0"/>
    <w:rsid w:val="00C26A26"/>
    <w:rsid w:val="00C3477B"/>
    <w:rsid w:val="00C36DE6"/>
    <w:rsid w:val="00C41DFA"/>
    <w:rsid w:val="00C4458D"/>
    <w:rsid w:val="00C50B7D"/>
    <w:rsid w:val="00C536FE"/>
    <w:rsid w:val="00C6204A"/>
    <w:rsid w:val="00C63F03"/>
    <w:rsid w:val="00C65144"/>
    <w:rsid w:val="00C66D96"/>
    <w:rsid w:val="00C70715"/>
    <w:rsid w:val="00C735E1"/>
    <w:rsid w:val="00C80744"/>
    <w:rsid w:val="00C8421E"/>
    <w:rsid w:val="00C87973"/>
    <w:rsid w:val="00C93391"/>
    <w:rsid w:val="00C97E2F"/>
    <w:rsid w:val="00CA4FAB"/>
    <w:rsid w:val="00CB3E5B"/>
    <w:rsid w:val="00CB5CA6"/>
    <w:rsid w:val="00CD1984"/>
    <w:rsid w:val="00CD4A16"/>
    <w:rsid w:val="00CE525B"/>
    <w:rsid w:val="00CE7ABA"/>
    <w:rsid w:val="00D0105D"/>
    <w:rsid w:val="00D0262F"/>
    <w:rsid w:val="00D048B1"/>
    <w:rsid w:val="00D07F84"/>
    <w:rsid w:val="00D12B1E"/>
    <w:rsid w:val="00D12BD5"/>
    <w:rsid w:val="00D149E8"/>
    <w:rsid w:val="00D26129"/>
    <w:rsid w:val="00D41A03"/>
    <w:rsid w:val="00D42DDE"/>
    <w:rsid w:val="00D4422C"/>
    <w:rsid w:val="00D5424C"/>
    <w:rsid w:val="00D616AC"/>
    <w:rsid w:val="00D70480"/>
    <w:rsid w:val="00D706A0"/>
    <w:rsid w:val="00D757F2"/>
    <w:rsid w:val="00D75C5A"/>
    <w:rsid w:val="00DA4044"/>
    <w:rsid w:val="00DA7DD6"/>
    <w:rsid w:val="00DC0891"/>
    <w:rsid w:val="00DC436F"/>
    <w:rsid w:val="00DC542A"/>
    <w:rsid w:val="00DC6B3F"/>
    <w:rsid w:val="00DD1CB9"/>
    <w:rsid w:val="00DD2B3D"/>
    <w:rsid w:val="00DE06F6"/>
    <w:rsid w:val="00DE1E47"/>
    <w:rsid w:val="00DE42E9"/>
    <w:rsid w:val="00DE658E"/>
    <w:rsid w:val="00DF0D66"/>
    <w:rsid w:val="00DF347F"/>
    <w:rsid w:val="00DF7630"/>
    <w:rsid w:val="00DF7CE8"/>
    <w:rsid w:val="00E020A8"/>
    <w:rsid w:val="00E0611B"/>
    <w:rsid w:val="00E07724"/>
    <w:rsid w:val="00E10FAE"/>
    <w:rsid w:val="00E13E91"/>
    <w:rsid w:val="00E14E4D"/>
    <w:rsid w:val="00E17A7A"/>
    <w:rsid w:val="00E20141"/>
    <w:rsid w:val="00E20C5A"/>
    <w:rsid w:val="00E228F9"/>
    <w:rsid w:val="00E27957"/>
    <w:rsid w:val="00E36B2D"/>
    <w:rsid w:val="00E40D02"/>
    <w:rsid w:val="00E41B6F"/>
    <w:rsid w:val="00E43822"/>
    <w:rsid w:val="00E508B7"/>
    <w:rsid w:val="00E538ED"/>
    <w:rsid w:val="00E53C8F"/>
    <w:rsid w:val="00E5608D"/>
    <w:rsid w:val="00E57FF4"/>
    <w:rsid w:val="00E654A1"/>
    <w:rsid w:val="00E66F97"/>
    <w:rsid w:val="00E73DF7"/>
    <w:rsid w:val="00E755A7"/>
    <w:rsid w:val="00E85B29"/>
    <w:rsid w:val="00E9649E"/>
    <w:rsid w:val="00E96EAB"/>
    <w:rsid w:val="00EA5EBA"/>
    <w:rsid w:val="00EB11CD"/>
    <w:rsid w:val="00EB1FDC"/>
    <w:rsid w:val="00EB2932"/>
    <w:rsid w:val="00EB77A6"/>
    <w:rsid w:val="00ED2B13"/>
    <w:rsid w:val="00ED6346"/>
    <w:rsid w:val="00EE1F17"/>
    <w:rsid w:val="00EF1C41"/>
    <w:rsid w:val="00EF1EB2"/>
    <w:rsid w:val="00EF5618"/>
    <w:rsid w:val="00EF66D0"/>
    <w:rsid w:val="00EF6C32"/>
    <w:rsid w:val="00F00856"/>
    <w:rsid w:val="00F05CD5"/>
    <w:rsid w:val="00F07188"/>
    <w:rsid w:val="00F11DBB"/>
    <w:rsid w:val="00F12CBF"/>
    <w:rsid w:val="00F160DE"/>
    <w:rsid w:val="00F221A4"/>
    <w:rsid w:val="00F2443D"/>
    <w:rsid w:val="00F25D9E"/>
    <w:rsid w:val="00F318FE"/>
    <w:rsid w:val="00F33EBE"/>
    <w:rsid w:val="00F40B3E"/>
    <w:rsid w:val="00F4422C"/>
    <w:rsid w:val="00F53D1D"/>
    <w:rsid w:val="00F56711"/>
    <w:rsid w:val="00F61499"/>
    <w:rsid w:val="00F633AD"/>
    <w:rsid w:val="00F74043"/>
    <w:rsid w:val="00F74C7F"/>
    <w:rsid w:val="00F83212"/>
    <w:rsid w:val="00F83248"/>
    <w:rsid w:val="00F87CD0"/>
    <w:rsid w:val="00FA2FA4"/>
    <w:rsid w:val="00FA4646"/>
    <w:rsid w:val="00FB6A23"/>
    <w:rsid w:val="00FC08F2"/>
    <w:rsid w:val="00FC264B"/>
    <w:rsid w:val="00FC496F"/>
    <w:rsid w:val="00FC7039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AC1E43"/>
    <w:pPr>
      <w:keepNext/>
      <w:numPr>
        <w:numId w:val="42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3"/>
    <w:next w:val="a3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9">
    <w:name w:val="List Paragraph"/>
    <w:basedOn w:val="a3"/>
    <w:uiPriority w:val="34"/>
    <w:qFormat/>
    <w:rsid w:val="000A4F0E"/>
    <w:pPr>
      <w:ind w:left="720"/>
      <w:contextualSpacing/>
    </w:pPr>
  </w:style>
  <w:style w:type="table" w:styleId="aa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3"/>
    <w:link w:val="ac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d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e">
    <w:name w:val="Normal (Web)"/>
    <w:basedOn w:val="a3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header"/>
    <w:basedOn w:val="a3"/>
    <w:link w:val="af0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4"/>
    <w:link w:val="af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4"/>
    <w:rsid w:val="0097667D"/>
  </w:style>
  <w:style w:type="paragraph" w:customStyle="1" w:styleId="a2">
    <w:name w:val="Маркированный."/>
    <w:basedOn w:val="a3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4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3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1">
    <w:name w:val="Body Text Indent"/>
    <w:aliases w:val="текст,Основной текст 1"/>
    <w:basedOn w:val="a3"/>
    <w:link w:val="af2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4"/>
    <w:link w:val="af1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3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1">
    <w:name w:val="нумерованный"/>
    <w:basedOn w:val="a3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3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4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3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4">
    <w:name w:val="Полужирный курсив"/>
    <w:rsid w:val="0064517A"/>
    <w:rPr>
      <w:b/>
      <w:i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4"/>
    <w:rsid w:val="00FC08F2"/>
  </w:style>
  <w:style w:type="character" w:customStyle="1" w:styleId="slug-vol">
    <w:name w:val="slug-vol"/>
    <w:basedOn w:val="a4"/>
    <w:rsid w:val="00FC08F2"/>
  </w:style>
  <w:style w:type="character" w:customStyle="1" w:styleId="slug-issue">
    <w:name w:val="slug-issue"/>
    <w:basedOn w:val="a4"/>
    <w:rsid w:val="00FC08F2"/>
  </w:style>
  <w:style w:type="character" w:customStyle="1" w:styleId="slug-pages">
    <w:name w:val="slug-pages"/>
    <w:basedOn w:val="a4"/>
    <w:rsid w:val="00FC08F2"/>
  </w:style>
  <w:style w:type="character" w:customStyle="1" w:styleId="contributornametrigger">
    <w:name w:val="contributornametrigger"/>
    <w:basedOn w:val="a4"/>
    <w:rsid w:val="00635EA2"/>
  </w:style>
  <w:style w:type="character" w:customStyle="1" w:styleId="pubtitle">
    <w:name w:val="pubtitle"/>
    <w:basedOn w:val="a4"/>
    <w:rsid w:val="00BF349F"/>
  </w:style>
  <w:style w:type="character" w:customStyle="1" w:styleId="txtsmall">
    <w:name w:val="txtsmall"/>
    <w:basedOn w:val="a4"/>
    <w:rsid w:val="00BF349F"/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character" w:customStyle="1" w:styleId="ptbrand">
    <w:name w:val="ptbrand"/>
    <w:basedOn w:val="a4"/>
    <w:rsid w:val="00FE3A1A"/>
  </w:style>
  <w:style w:type="character" w:customStyle="1" w:styleId="bindingandrelease">
    <w:name w:val="bindingandrelease"/>
    <w:basedOn w:val="a4"/>
    <w:rsid w:val="00FE3A1A"/>
  </w:style>
  <w:style w:type="character" w:customStyle="1" w:styleId="st">
    <w:name w:val="st"/>
    <w:basedOn w:val="a4"/>
    <w:rsid w:val="00FE3A1A"/>
  </w:style>
  <w:style w:type="paragraph" w:customStyle="1" w:styleId="23">
    <w:name w:val="Абзац списка2"/>
    <w:basedOn w:val="a3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4"/>
    <w:rsid w:val="006E5BC9"/>
  </w:style>
  <w:style w:type="character" w:customStyle="1" w:styleId="apple-style-span">
    <w:name w:val="apple-style-span"/>
    <w:basedOn w:val="a4"/>
    <w:rsid w:val="00B939B7"/>
  </w:style>
  <w:style w:type="character" w:styleId="af8">
    <w:name w:val="Strong"/>
    <w:basedOn w:val="a4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4"/>
    <w:rsid w:val="003B3908"/>
  </w:style>
  <w:style w:type="paragraph" w:styleId="af9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customStyle="1" w:styleId="a0">
    <w:name w:val="нумерованный содержание"/>
    <w:basedOn w:val="a3"/>
    <w:rsid w:val="00EF1C41"/>
    <w:pPr>
      <w:numPr>
        <w:numId w:val="50"/>
      </w:numPr>
      <w:spacing w:after="0"/>
    </w:pPr>
    <w:rPr>
      <w:rFonts w:eastAsia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AC1E43"/>
    <w:pPr>
      <w:keepNext/>
      <w:numPr>
        <w:numId w:val="42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3"/>
    <w:next w:val="a3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9">
    <w:name w:val="List Paragraph"/>
    <w:basedOn w:val="a3"/>
    <w:uiPriority w:val="34"/>
    <w:qFormat/>
    <w:rsid w:val="000A4F0E"/>
    <w:pPr>
      <w:ind w:left="720"/>
      <w:contextualSpacing/>
    </w:pPr>
  </w:style>
  <w:style w:type="table" w:styleId="aa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3"/>
    <w:link w:val="ac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d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e">
    <w:name w:val="Normal (Web)"/>
    <w:basedOn w:val="a3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header"/>
    <w:basedOn w:val="a3"/>
    <w:link w:val="af0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4"/>
    <w:link w:val="af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4"/>
    <w:rsid w:val="0097667D"/>
  </w:style>
  <w:style w:type="paragraph" w:customStyle="1" w:styleId="a2">
    <w:name w:val="Маркированный."/>
    <w:basedOn w:val="a3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4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3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1">
    <w:name w:val="Body Text Indent"/>
    <w:aliases w:val="текст,Основной текст 1"/>
    <w:basedOn w:val="a3"/>
    <w:link w:val="af2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4"/>
    <w:link w:val="af1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3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1">
    <w:name w:val="нумерованный"/>
    <w:basedOn w:val="a3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3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4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3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4">
    <w:name w:val="Полужирный курсив"/>
    <w:rsid w:val="0064517A"/>
    <w:rPr>
      <w:b/>
      <w:i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4"/>
    <w:rsid w:val="00FC08F2"/>
  </w:style>
  <w:style w:type="character" w:customStyle="1" w:styleId="slug-vol">
    <w:name w:val="slug-vol"/>
    <w:basedOn w:val="a4"/>
    <w:rsid w:val="00FC08F2"/>
  </w:style>
  <w:style w:type="character" w:customStyle="1" w:styleId="slug-issue">
    <w:name w:val="slug-issue"/>
    <w:basedOn w:val="a4"/>
    <w:rsid w:val="00FC08F2"/>
  </w:style>
  <w:style w:type="character" w:customStyle="1" w:styleId="slug-pages">
    <w:name w:val="slug-pages"/>
    <w:basedOn w:val="a4"/>
    <w:rsid w:val="00FC08F2"/>
  </w:style>
  <w:style w:type="character" w:customStyle="1" w:styleId="contributornametrigger">
    <w:name w:val="contributornametrigger"/>
    <w:basedOn w:val="a4"/>
    <w:rsid w:val="00635EA2"/>
  </w:style>
  <w:style w:type="character" w:customStyle="1" w:styleId="pubtitle">
    <w:name w:val="pubtitle"/>
    <w:basedOn w:val="a4"/>
    <w:rsid w:val="00BF349F"/>
  </w:style>
  <w:style w:type="character" w:customStyle="1" w:styleId="txtsmall">
    <w:name w:val="txtsmall"/>
    <w:basedOn w:val="a4"/>
    <w:rsid w:val="00BF349F"/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character" w:customStyle="1" w:styleId="ptbrand">
    <w:name w:val="ptbrand"/>
    <w:basedOn w:val="a4"/>
    <w:rsid w:val="00FE3A1A"/>
  </w:style>
  <w:style w:type="character" w:customStyle="1" w:styleId="bindingandrelease">
    <w:name w:val="bindingandrelease"/>
    <w:basedOn w:val="a4"/>
    <w:rsid w:val="00FE3A1A"/>
  </w:style>
  <w:style w:type="character" w:customStyle="1" w:styleId="st">
    <w:name w:val="st"/>
    <w:basedOn w:val="a4"/>
    <w:rsid w:val="00FE3A1A"/>
  </w:style>
  <w:style w:type="paragraph" w:customStyle="1" w:styleId="23">
    <w:name w:val="Абзац списка2"/>
    <w:basedOn w:val="a3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4"/>
    <w:rsid w:val="006E5BC9"/>
  </w:style>
  <w:style w:type="character" w:customStyle="1" w:styleId="apple-style-span">
    <w:name w:val="apple-style-span"/>
    <w:basedOn w:val="a4"/>
    <w:rsid w:val="00B939B7"/>
  </w:style>
  <w:style w:type="character" w:styleId="af8">
    <w:name w:val="Strong"/>
    <w:basedOn w:val="a4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4"/>
    <w:rsid w:val="003B3908"/>
  </w:style>
  <w:style w:type="paragraph" w:styleId="af9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customStyle="1" w:styleId="a0">
    <w:name w:val="нумерованный содержание"/>
    <w:basedOn w:val="a3"/>
    <w:rsid w:val="00EF1C41"/>
    <w:pPr>
      <w:numPr>
        <w:numId w:val="50"/>
      </w:numPr>
      <w:spacing w:after="0"/>
    </w:pPr>
    <w:rPr>
      <w:rFonts w:eastAsia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AF40-0A47-4C62-A03C-3845AD8A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2019-02-05T12:39:00Z</dcterms:created>
  <dcterms:modified xsi:type="dcterms:W3CDTF">2019-02-05T19:16:00Z</dcterms:modified>
</cp:coreProperties>
</file>