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2F" w:rsidRPr="00D70D2F" w:rsidRDefault="00E82AD4" w:rsidP="00D70D2F">
      <w:pPr>
        <w:rPr>
          <w:rFonts w:ascii="Times New Roman" w:hAnsi="Times New Roman"/>
        </w:rPr>
      </w:pPr>
      <w:r w:rsidRPr="00D70D2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787904E" wp14:editId="76B7BA07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0D2F">
        <w:rPr>
          <w:rFonts w:ascii="Times New Roman" w:hAnsi="Times New Roman"/>
        </w:rPr>
        <w:t>От 15.06.2017</w:t>
      </w:r>
      <w:r w:rsidR="00D70D2F">
        <w:rPr>
          <w:rFonts w:ascii="Times New Roman" w:hAnsi="Times New Roman"/>
        </w:rPr>
        <w:t xml:space="preserve"> </w:t>
      </w:r>
      <w:bookmarkStart w:id="0" w:name="_GoBack"/>
      <w:bookmarkEnd w:id="0"/>
      <w:r w:rsidR="00D70D2F" w:rsidRPr="00D70D2F">
        <w:rPr>
          <w:rFonts w:ascii="Times New Roman" w:hAnsi="Times New Roman"/>
        </w:rPr>
        <w:t>№ 8.3.6.2-08/1506-02</w:t>
      </w:r>
    </w:p>
    <w:p w:rsidR="001F009B" w:rsidRPr="00D70D2F" w:rsidRDefault="006824D5">
      <w:pPr>
        <w:rPr>
          <w:rFonts w:ascii="Times New Roman" w:hAnsi="Times New Roman"/>
        </w:rPr>
      </w:pPr>
    </w:p>
    <w:p w:rsidR="001F009B" w:rsidRDefault="006824D5"/>
    <w:p w:rsidR="00844C0B" w:rsidRDefault="00844C0B"/>
    <w:p w:rsidR="006909F7" w:rsidRPr="00E82AD4" w:rsidRDefault="006909F7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1B2" w:rsidRPr="00E82AD4" w:rsidRDefault="00A341B2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1B2" w:rsidRPr="00E82AD4" w:rsidRDefault="00A341B2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1B2" w:rsidRPr="00E82AD4" w:rsidRDefault="00A341B2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9F7" w:rsidRDefault="006909F7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9F7" w:rsidRDefault="006909F7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1FC" w:rsidRDefault="00E161FC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1FC" w:rsidRDefault="00E161FC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38F5" w:rsidRPr="00A341B2" w:rsidRDefault="00A341B2" w:rsidP="007B7805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341B2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Pr="00A341B2">
        <w:rPr>
          <w:rFonts w:ascii="Times New Roman" w:hAnsi="Times New Roman"/>
          <w:b/>
          <w:sz w:val="26"/>
          <w:szCs w:val="26"/>
        </w:rPr>
        <w:t xml:space="preserve">внесении изменений в </w:t>
      </w:r>
      <w:r w:rsidR="00A31E9C">
        <w:rPr>
          <w:rFonts w:ascii="Times New Roman" w:hAnsi="Times New Roman"/>
          <w:b/>
          <w:bCs/>
          <w:sz w:val="26"/>
          <w:szCs w:val="26"/>
        </w:rPr>
        <w:t>Положение</w:t>
      </w:r>
      <w:r w:rsidR="00A31E9C" w:rsidRPr="00A31E9C">
        <w:rPr>
          <w:rFonts w:ascii="Times New Roman" w:hAnsi="Times New Roman"/>
          <w:b/>
          <w:bCs/>
          <w:sz w:val="26"/>
          <w:szCs w:val="26"/>
        </w:rPr>
        <w:t xml:space="preserve">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физических и (или) юридических лиц</w:t>
      </w:r>
    </w:p>
    <w:p w:rsidR="006909F7" w:rsidRPr="006E166C" w:rsidRDefault="006909F7" w:rsidP="007B7805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341B2" w:rsidRDefault="00A341B2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A341B2" w:rsidRDefault="00A31E9C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1E9C">
        <w:rPr>
          <w:rFonts w:ascii="Times New Roman" w:hAnsi="Times New Roman"/>
          <w:sz w:val="26"/>
          <w:szCs w:val="26"/>
        </w:rPr>
        <w:t>На основании решения ученого совета НИУ ВШЭ – Санкт-Петерб</w:t>
      </w:r>
      <w:r>
        <w:rPr>
          <w:rFonts w:ascii="Times New Roman" w:hAnsi="Times New Roman"/>
          <w:sz w:val="26"/>
          <w:szCs w:val="26"/>
        </w:rPr>
        <w:t>ург (протокол от  22 мая 2017 года № 8.3.1.8-07/4/17</w:t>
      </w:r>
      <w:r w:rsidRPr="00A31E9C">
        <w:rPr>
          <w:rFonts w:ascii="Times New Roman" w:hAnsi="Times New Roman"/>
          <w:sz w:val="26"/>
          <w:szCs w:val="26"/>
        </w:rPr>
        <w:t>)</w:t>
      </w:r>
    </w:p>
    <w:p w:rsidR="006909F7" w:rsidRPr="00A341B2" w:rsidRDefault="006909F7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A341B2" w:rsidRDefault="006909F7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41B2">
        <w:rPr>
          <w:rFonts w:ascii="Times New Roman" w:hAnsi="Times New Roman"/>
          <w:sz w:val="26"/>
          <w:szCs w:val="26"/>
        </w:rPr>
        <w:t>ПРИКАЗЫВАЮ:</w:t>
      </w:r>
    </w:p>
    <w:p w:rsidR="00A341B2" w:rsidRDefault="00A341B2" w:rsidP="00A34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41B2" w:rsidRPr="00A341B2" w:rsidRDefault="00CA73C8" w:rsidP="00A34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A341B2" w:rsidRPr="00A341B2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r w:rsidR="00541C23" w:rsidRPr="00541C23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физических и (или) юридических лиц</w:t>
      </w:r>
      <w:r w:rsidR="00A341B2" w:rsidRPr="00A341B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41C23" w:rsidRPr="00541C23">
        <w:rPr>
          <w:rFonts w:ascii="Times New Roman" w:eastAsia="Times New Roman" w:hAnsi="Times New Roman"/>
          <w:sz w:val="26"/>
          <w:szCs w:val="26"/>
          <w:lang w:eastAsia="ru-RU"/>
        </w:rPr>
        <w:t>утвержденное ученым советом НИУ ВШЭ 24.11.2016, протокол  № 8.3.1.8-07/11/16, и введенное в действие приказом НИУ ВШЭ – Санкт-Петербург от 21.12.2016  № 8.3.6.2-08/2112-01</w:t>
      </w:r>
      <w:r w:rsidR="00541C23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Положение), следующие изменения</w:t>
      </w:r>
      <w:r w:rsidR="00A341B2" w:rsidRPr="00A341B2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2511B6" w:rsidRPr="002511B6" w:rsidRDefault="00CA73C8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="002511B6"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1. раздел II Положения дополнить пунктом 17.1 следующего содержания: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«17.1. Скидки по оплате обучения на ФДО предоставляются при заключении договора о подготовке слушателя на ФДО: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а) при выборе комплекта предметов программы (четыре предмета) – в размере 15%.»;</w:t>
      </w:r>
    </w:p>
    <w:p w:rsidR="002511B6" w:rsidRPr="002511B6" w:rsidRDefault="00CA73C8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="002511B6"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2. пункты 21 - 24 Положения признать утратившими силу;</w:t>
      </w:r>
    </w:p>
    <w:p w:rsidR="002511B6" w:rsidRPr="002511B6" w:rsidRDefault="00CA73C8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="002511B6"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3. пункт 26 Положения изложить в следующей редакции: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«26. Скидки предоставляются поступающим на обучение по программам магистратуры, реализуемым в НИУ ВШЭ – Санкт-Петербург, на места с оплатой стоимости обучения за счет средств физических и (или) юридических лиц: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26.1. скидка в размере 50% от стоимости обучения на весь период обучения предоставляется: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26.1.1. поступающим на программы магистратуры НИУ ВШЭ – Санкт-Петербург на места в рамках контрольных цифр приема граждан на обучение за счет субсидий из федерального бюджета на выполнение государственного задания (далее – бюджетные места), а также иностранным гражданам, набравшим на 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вступительных испытаниях на один или два балла меньше проходного балла на бюджетные места по соответствующей программе;</w:t>
      </w:r>
      <w:proofErr w:type="gramEnd"/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26.1.2. поступающим на программы магистратуры НИУ ВШЭ – Санкт-Петербург, подавшим документы для участия в конкурсе только на места с оплатой обучения за счет средств физических и (или) юридических лиц (в том числе иностранным гражданам), набравшим на вступительных испытаниях балл выше проходного балла, установленного на бюджетные места по соответствующей образовательной программе;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26.2. скидка в размере 25% от стоимости обучения на весь период обучения предоставляется: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26.2.1. поступающим на программы магистратуры НИУ ВШЭ – Санкт-Петербург на места в рамках контрольных цифр приема граждан на обучение за счет средств субсидии из федерального бюджета на выполнение государственного задания (далее бюджетные места), а также иностранным гражданам, набравшим на вступительных испытаниях на три или четыре балла меньше проходного балла на бюджетные места по соответствующей образовательной программе;</w:t>
      </w:r>
      <w:proofErr w:type="gramEnd"/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26.2.2. поступающим только на места с оплатой обучения за счет средств физических и (или) юридических лиц, являющимся победителями или призерами Олимпиады НИУ ВШЭ для студентов и выпускников, по профилю Олимпиады, соответствующему образовательной программе, на которую поступают;</w:t>
      </w:r>
      <w:proofErr w:type="gramEnd"/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26.2.3. поступающим на программу магистратуры «Управление образованием» НИУ ВШЭ – Санкт-Петербург, чей стаж работы в органах управления образованием и организациях, осуществляющих образовательную деятельность по программам среднего общего образования, высшего образования и дополнительного профессионального образования и  составляет не менее 3 лет;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26.3. скидка в размере 25% от стоимости обучения на весь период обучения предоставляется поступающим только на места с оплатой обучения за счет средств физических и (или) юридических лиц, являющимся призерами Олимпиады НИУ ВШЭ для студентов и выпускников, по профилю Олимпиады, соответствующему образовательной программе, на которую поступают.»;</w:t>
      </w:r>
      <w:proofErr w:type="gramEnd"/>
    </w:p>
    <w:p w:rsidR="002511B6" w:rsidRPr="002511B6" w:rsidRDefault="00CA73C8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="002511B6"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4. раздел VII Положения изложить в следующей редакции: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«VII.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Скидки по оплате обучения по образовательным программам дополнительного профессионального образования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39.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Юридическим лицам, являющимся заказчиками по договорам на оказание платных образовательных услуг, оплачивающих обучение нескольких обучающихся одновременно, предоставляются следующие скидки по оплате обучения: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а) от двух обучающихся (при заключении договора на обучение по программам ДПО впервые) – в размере 10%;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б) от двух обучающихся (при заключении указанными в настоящем пункте лицами новых договоров по реализуемым программам  ДПО) -  в размере 20%.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40.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Выпускникам НИУ ВШЭ, филиалов НИУ ВШЭ, обучавшимся по программам ДПО или образовательным программам высшего образования или среднего профессионального образования, при  обучении по другим программам ДПО предоставляется скидка от стоимости обучения в размере 10%.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41.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proofErr w:type="gramStart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Обучающимся на программе профессиональной переподготовки, являющимся заказчиками по договору на оказание платных образовательных услуг 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и оплатившим обучение в полном объеме  до начала обучения, предоставляется скидка от стоимости обучения в размере 5%.</w:t>
      </w:r>
      <w:proofErr w:type="gramEnd"/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42.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proofErr w:type="gramStart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Обучающимся, являющимся заказчиками по договору на оказание платных образовательных услуг, заключившим договор на оказание платных образовательных услуг во время публичных мероприятий по продвижению образовательных программ повышения квалификации и профессиональной переподготовки предоставляется скидка от стоимости обучения в размере 5%.</w:t>
      </w:r>
      <w:proofErr w:type="gramEnd"/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43.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proofErr w:type="gramStart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Обучающимся на программе «Управление государственными и муниципальными закупками», являющимся заказчиками по договору на оказание платных образовательных услуг и оплатившим обучение в полном объеме за 5 календарных дней до начала обучения, предоставляется скидка от стоимости обучения в размере 10%.</w:t>
      </w:r>
      <w:proofErr w:type="gramEnd"/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44.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proofErr w:type="gramStart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Обучающимся, являющимся заказчиками по договору на оказание платных образовательных услуг, получившим рекомендацию (купон) от выпускника программы ДПО НИУ ВШЭ - Санкт-Петербург, предоставляется скидка от стоимости обучения в размере 5%.</w:t>
      </w:r>
      <w:proofErr w:type="gramEnd"/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45.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proofErr w:type="gramStart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Лицу, заключившему договор на оказание платных образовательных услуг по программам ДПО НИУ ВШЭ - Санкт-Петербург (далее обучающийся), предоставляется скидка от стоимости обучения в размере 5% в случае, если по его рекомендации, в период действия договора, упомянутого выше, будет заключен аналогичный договор с иным лицом на обучение по программам ДПО НИУ ВШЭ - Санкт-Петербург.</w:t>
      </w:r>
      <w:proofErr w:type="gramEnd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Скидка в размере 5% от стоимости обучения предоставляется также и иному лицу, заключившему договор по рекомендации обучающегося. 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46.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Обучающимся по образовательным программам высшего образования очной формы обучения предоставляется скидка от стоимости обучения в размере 10%.</w:t>
      </w:r>
    </w:p>
    <w:p w:rsidR="00053258" w:rsidRPr="00B34B47" w:rsidRDefault="002511B6" w:rsidP="00B34B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47.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Скидки, предусмотренные пунктами 40 - 45 настоящего Положения, могут суммироваться, но не могут составлять более 15% от стоимости обучения по программам ДПО.».</w:t>
      </w:r>
    </w:p>
    <w:p w:rsidR="00E161FC" w:rsidRPr="00A341B2" w:rsidRDefault="00E161FC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511B6" w:rsidRDefault="002511B6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511B6" w:rsidRDefault="002511B6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A341B2" w:rsidRDefault="002511B6" w:rsidP="007B7805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844C0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С.М. Кадочников</w:t>
      </w:r>
    </w:p>
    <w:sectPr w:rsidR="006909F7" w:rsidRPr="00A341B2" w:rsidSect="00EB79B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FE2"/>
    <w:multiLevelType w:val="hybridMultilevel"/>
    <w:tmpl w:val="D5220772"/>
    <w:lvl w:ilvl="0" w:tplc="9B186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F140C"/>
    <w:multiLevelType w:val="hybridMultilevel"/>
    <w:tmpl w:val="338E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E3614"/>
    <w:multiLevelType w:val="hybridMultilevel"/>
    <w:tmpl w:val="1D34955C"/>
    <w:lvl w:ilvl="0" w:tplc="B7943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DF1510"/>
    <w:multiLevelType w:val="hybridMultilevel"/>
    <w:tmpl w:val="AC50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A4CBC"/>
    <w:multiLevelType w:val="multilevel"/>
    <w:tmpl w:val="30AA5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7067CBB"/>
    <w:multiLevelType w:val="hybridMultilevel"/>
    <w:tmpl w:val="124E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23093"/>
    <w:multiLevelType w:val="hybridMultilevel"/>
    <w:tmpl w:val="5352C8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5F"/>
    <w:rsid w:val="00053258"/>
    <w:rsid w:val="0008196D"/>
    <w:rsid w:val="000B6876"/>
    <w:rsid w:val="00142ADE"/>
    <w:rsid w:val="0017070D"/>
    <w:rsid w:val="0018478D"/>
    <w:rsid w:val="002225C1"/>
    <w:rsid w:val="00236C65"/>
    <w:rsid w:val="002511B6"/>
    <w:rsid w:val="00285DF1"/>
    <w:rsid w:val="00296846"/>
    <w:rsid w:val="002D03FA"/>
    <w:rsid w:val="002F79B5"/>
    <w:rsid w:val="00345D28"/>
    <w:rsid w:val="003560C1"/>
    <w:rsid w:val="003A3738"/>
    <w:rsid w:val="003C7B17"/>
    <w:rsid w:val="004244ED"/>
    <w:rsid w:val="00425519"/>
    <w:rsid w:val="0046013A"/>
    <w:rsid w:val="00460591"/>
    <w:rsid w:val="004823CD"/>
    <w:rsid w:val="005019F0"/>
    <w:rsid w:val="005152F1"/>
    <w:rsid w:val="0054086B"/>
    <w:rsid w:val="00541C23"/>
    <w:rsid w:val="00584CDF"/>
    <w:rsid w:val="005B32F7"/>
    <w:rsid w:val="005E4E5F"/>
    <w:rsid w:val="006620E1"/>
    <w:rsid w:val="00672D1B"/>
    <w:rsid w:val="006824D5"/>
    <w:rsid w:val="00683386"/>
    <w:rsid w:val="006909F7"/>
    <w:rsid w:val="006E166C"/>
    <w:rsid w:val="0072588C"/>
    <w:rsid w:val="0074119F"/>
    <w:rsid w:val="00760E95"/>
    <w:rsid w:val="00793E46"/>
    <w:rsid w:val="007B7805"/>
    <w:rsid w:val="00804974"/>
    <w:rsid w:val="00844C0B"/>
    <w:rsid w:val="00896E9F"/>
    <w:rsid w:val="008A672E"/>
    <w:rsid w:val="008E4617"/>
    <w:rsid w:val="008F76BA"/>
    <w:rsid w:val="009357B8"/>
    <w:rsid w:val="00A31E9C"/>
    <w:rsid w:val="00A341B2"/>
    <w:rsid w:val="00A74AFF"/>
    <w:rsid w:val="00A917EA"/>
    <w:rsid w:val="00B34B47"/>
    <w:rsid w:val="00B74D66"/>
    <w:rsid w:val="00BB72AB"/>
    <w:rsid w:val="00BF0385"/>
    <w:rsid w:val="00C349C4"/>
    <w:rsid w:val="00CA73C8"/>
    <w:rsid w:val="00CF14BF"/>
    <w:rsid w:val="00CF38F5"/>
    <w:rsid w:val="00D70D2F"/>
    <w:rsid w:val="00D859EF"/>
    <w:rsid w:val="00DD441B"/>
    <w:rsid w:val="00E161FC"/>
    <w:rsid w:val="00E170A7"/>
    <w:rsid w:val="00E5459D"/>
    <w:rsid w:val="00E575F0"/>
    <w:rsid w:val="00E77E06"/>
    <w:rsid w:val="00E82AD4"/>
    <w:rsid w:val="00EB79B7"/>
    <w:rsid w:val="00ED0A4C"/>
    <w:rsid w:val="00EF1A5A"/>
    <w:rsid w:val="00F46D1A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8C"/>
    <w:pPr>
      <w:ind w:left="720"/>
      <w:contextualSpacing/>
    </w:pPr>
  </w:style>
  <w:style w:type="table" w:styleId="a4">
    <w:name w:val="Table Grid"/>
    <w:basedOn w:val="a1"/>
    <w:uiPriority w:val="59"/>
    <w:rsid w:val="00B74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0A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8C"/>
    <w:pPr>
      <w:ind w:left="720"/>
      <w:contextualSpacing/>
    </w:pPr>
  </w:style>
  <w:style w:type="table" w:styleId="a4">
    <w:name w:val="Table Grid"/>
    <w:basedOn w:val="a1"/>
    <w:uiPriority w:val="59"/>
    <w:rsid w:val="00B74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0A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86;&#1080;%20&#1076;&#1086;&#1082;&#1091;&#1084;&#1077;&#1085;&#1090;&#1099;\&#1052;&#1086;&#1080;%20&#1076;&#1086;&#1082;&#1091;&#1084;&#1077;&#1085;&#1090;&#1099;\&#1055;&#1088;&#1080;&#1082;&#1072;&#1079;&#1099;\&#1058;&#1074;&#1076;&#1083;&#1086;&#1090;&#1087;&#1091;&#1089;&#1082;&#1072;\2016\&#1055;&#1088;&#1080;&#1082;&#1072;&#1079;_&#1044;&#1051;&#1058;&#1042;&#1054;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Приказ_ДЛТВО_2016.dotx</Template>
  <TotalTime>21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Артюхова</dc:creator>
  <cp:lastModifiedBy>Финашина Марина Дмитриевна</cp:lastModifiedBy>
  <cp:revision>4</cp:revision>
  <cp:lastPrinted>2014-08-18T16:50:00Z</cp:lastPrinted>
  <dcterms:created xsi:type="dcterms:W3CDTF">2017-07-18T12:28:00Z</dcterms:created>
  <dcterms:modified xsi:type="dcterms:W3CDTF">2017-07-18T15:09:00Z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Юридический отдел</vt:lpwstr>
  </property>
  <property fmtid="{D5CDD505-2E9C-101B-9397-08002B2CF9AE}" pid="5" name="documentContent">
    <vt:lpwstr>О внесении изменений в Положение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физических и (или) юридических лиц</vt:lpwstr>
  </property>
  <property fmtid="{D5CDD505-2E9C-101B-9397-08002B2CF9AE}" pid="6" name="signerName">
    <vt:lpwstr>Кадочников С.М.</vt:lpwstr>
  </property>
  <property fmtid="{D5CDD505-2E9C-101B-9397-08002B2CF9AE}" pid="7" name="stateValue">
    <vt:lpwstr>Новый</vt:lpwstr>
  </property>
  <property fmtid="{D5CDD505-2E9C-101B-9397-08002B2CF9AE}" pid="8" name="accessLevel">
    <vt:lpwstr>Ограниченный</vt:lpwstr>
  </property>
  <property fmtid="{D5CDD505-2E9C-101B-9397-08002B2CF9AE}" pid="9" name="creator">
    <vt:lpwstr>Глибчук Д.И.</vt:lpwstr>
  </property>
  <property fmtid="{D5CDD505-2E9C-101B-9397-08002B2CF9AE}" pid="10" name="mainDocSheetsCount">
    <vt:lpwstr>1</vt:lpwstr>
  </property>
  <property fmtid="{D5CDD505-2E9C-101B-9397-08002B2CF9AE}" pid="11" name="signerLabel">
    <vt:lpwstr>Директор филиала Кадочников С.М.</vt:lpwstr>
  </property>
  <property fmtid="{D5CDD505-2E9C-101B-9397-08002B2CF9AE}" pid="12" name="documentSubtype">
    <vt:lpwstr>Об утверждении и введении в действие локальных актов</vt:lpwstr>
  </property>
  <property fmtid="{D5CDD505-2E9C-101B-9397-08002B2CF9AE}" pid="13" name="actuality">
    <vt:lpwstr>Проект</vt:lpwstr>
  </property>
  <property fmtid="{D5CDD505-2E9C-101B-9397-08002B2CF9AE}" pid="14" name="controlLabel">
    <vt:lpwstr>не осуществляется</vt:lpwstr>
  </property>
  <property fmtid="{D5CDD505-2E9C-101B-9397-08002B2CF9AE}" pid="15" name="creatorPost">
    <vt:lpwstr>Ведущий юрисконсульт</vt:lpwstr>
  </property>
  <property fmtid="{D5CDD505-2E9C-101B-9397-08002B2CF9AE}" pid="16" name="docTitle">
    <vt:lpwstr>Приказ</vt:lpwstr>
  </property>
  <property fmtid="{D5CDD505-2E9C-101B-9397-08002B2CF9AE}" pid="17" name="signerIof">
    <vt:lpwstr>С. М. Кадочников</vt:lpwstr>
  </property>
  <property fmtid="{D5CDD505-2E9C-101B-9397-08002B2CF9AE}" pid="18" name="signerPost">
    <vt:lpwstr>Директор филиала</vt:lpwstr>
  </property>
</Properties>
</file>