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312CF9">
      <w:pPr>
        <w:suppressAutoHyphens/>
        <w:rPr>
          <w:sz w:val="26"/>
          <w:szCs w:val="26"/>
        </w:rPr>
      </w:pPr>
    </w:p>
    <w:p w:rsidR="007B2E0B" w:rsidRDefault="007B2E0B" w:rsidP="007B2E0B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B2E0B" w:rsidRDefault="007B2E0B" w:rsidP="007B2E0B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2E0B" w:rsidRDefault="007B2E0B" w:rsidP="007B2E0B">
      <w:pPr>
        <w:suppressAutoHyphens/>
        <w:ind w:left="6789" w:firstLine="595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28CB" w:rsidRPr="000528CB">
        <w:rPr>
          <w:sz w:val="26"/>
          <w:szCs w:val="26"/>
        </w:rPr>
        <w:t>27.12.2018</w:t>
      </w:r>
    </w:p>
    <w:p w:rsidR="007B2E0B" w:rsidRDefault="007B2E0B" w:rsidP="000528CB">
      <w:pPr>
        <w:suppressAutoHyphens/>
        <w:ind w:left="11745" w:firstLine="291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528CB" w:rsidRPr="000528CB">
        <w:rPr>
          <w:sz w:val="26"/>
          <w:szCs w:val="26"/>
        </w:rPr>
        <w:t>8.3.6.2-06/2712-01</w:t>
      </w:r>
    </w:p>
    <w:p w:rsidR="007B2E0B" w:rsidRDefault="007B2E0B" w:rsidP="007B2E0B">
      <w:pPr>
        <w:suppressAutoHyphens/>
        <w:contextualSpacing/>
        <w:rPr>
          <w:sz w:val="26"/>
          <w:szCs w:val="26"/>
        </w:rPr>
      </w:pPr>
    </w:p>
    <w:p w:rsidR="007B2E0B" w:rsidRDefault="007B2E0B" w:rsidP="007B2E0B">
      <w:pPr>
        <w:suppressAutoHyphens/>
      </w:pP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="00A242D3">
        <w:rPr>
          <w:b/>
          <w:bCs/>
          <w:sz w:val="26"/>
          <w:szCs w:val="26"/>
        </w:rPr>
        <w:t>ем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="00A242D3">
        <w:rPr>
          <w:b/>
          <w:bCs/>
          <w:sz w:val="26"/>
          <w:szCs w:val="26"/>
        </w:rPr>
        <w:t xml:space="preserve"> </w:t>
      </w:r>
      <w:r w:rsidR="00665ED6">
        <w:rPr>
          <w:b/>
          <w:bCs/>
          <w:sz w:val="26"/>
          <w:szCs w:val="26"/>
        </w:rPr>
        <w:t xml:space="preserve">выпускных квалификационных </w:t>
      </w:r>
      <w:r w:rsidRPr="007E0C28">
        <w:rPr>
          <w:b/>
          <w:bCs/>
          <w:sz w:val="26"/>
          <w:szCs w:val="26"/>
        </w:rPr>
        <w:t>работ студентов</w:t>
      </w:r>
      <w:r>
        <w:rPr>
          <w:b/>
          <w:bCs/>
          <w:sz w:val="26"/>
          <w:szCs w:val="26"/>
        </w:rPr>
        <w:t xml:space="preserve"> </w:t>
      </w:r>
      <w:r w:rsidR="00665ED6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</w:t>
      </w: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 магистратуры «</w:t>
      </w:r>
      <w:r w:rsidR="007F649A">
        <w:rPr>
          <w:b/>
          <w:bCs/>
          <w:sz w:val="26"/>
          <w:szCs w:val="26"/>
        </w:rPr>
        <w:t>Сравнительная политика Евразии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</w:p>
    <w:p w:rsidR="007B2E0B" w:rsidRDefault="007B2E0B" w:rsidP="007B2E0B">
      <w:pPr>
        <w:suppressAutoHyphens/>
      </w:pPr>
    </w:p>
    <w:tbl>
      <w:tblPr>
        <w:tblStyle w:val="a7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4394"/>
        <w:gridCol w:w="3969"/>
        <w:gridCol w:w="3260"/>
      </w:tblGrid>
      <w:tr w:rsidR="00312CF9" w:rsidRPr="00275DBD" w:rsidTr="00312CF9">
        <w:trPr>
          <w:trHeight w:val="827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552" w:type="dxa"/>
          </w:tcPr>
          <w:p w:rsidR="00312CF9" w:rsidRPr="00D74FFD" w:rsidRDefault="00312CF9" w:rsidP="0016294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12CF9" w:rsidRPr="00A259DD" w:rsidRDefault="00312CF9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969" w:type="dxa"/>
          </w:tcPr>
          <w:p w:rsidR="00312CF9" w:rsidRPr="00A259DD" w:rsidRDefault="00312CF9" w:rsidP="007B2E0B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английско</w:t>
            </w:r>
            <w:bookmarkStart w:id="0" w:name="_GoBack"/>
            <w:bookmarkEnd w:id="0"/>
            <w:r w:rsidRPr="00A259DD">
              <w:rPr>
                <w:sz w:val="24"/>
                <w:szCs w:val="24"/>
              </w:rPr>
              <w:t>м языке</w:t>
            </w:r>
          </w:p>
        </w:tc>
        <w:tc>
          <w:tcPr>
            <w:tcW w:w="3260" w:type="dxa"/>
          </w:tcPr>
          <w:p w:rsidR="00312CF9" w:rsidRPr="00D74FFD" w:rsidRDefault="00312CF9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Руководитель работы</w:t>
            </w:r>
            <w:r>
              <w:rPr>
                <w:sz w:val="24"/>
                <w:szCs w:val="24"/>
              </w:rPr>
              <w:t xml:space="preserve"> (ФИО, должность)</w:t>
            </w:r>
          </w:p>
        </w:tc>
      </w:tr>
      <w:tr w:rsidR="00312CF9" w:rsidRPr="00275587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12CF9" w:rsidRPr="0056366A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Аллен Ханна</w:t>
            </w:r>
          </w:p>
        </w:tc>
        <w:tc>
          <w:tcPr>
            <w:tcW w:w="4394" w:type="dxa"/>
          </w:tcPr>
          <w:p w:rsidR="00312CF9" w:rsidRPr="00932C8F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Соревнование в Центральной Азии: случай позиции Казахстана по отношению к российским и китайским стратегиям мягкой и смарт-силы</w:t>
            </w:r>
          </w:p>
        </w:tc>
        <w:tc>
          <w:tcPr>
            <w:tcW w:w="3969" w:type="dxa"/>
          </w:tcPr>
          <w:p w:rsidR="00312CF9" w:rsidRPr="00932C8F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Competition in Central Asia: A Case Study of Kazakhstan’s Receptivity to Russian &amp; Chinese Soft and Smartpower</w:t>
            </w:r>
          </w:p>
        </w:tc>
        <w:tc>
          <w:tcPr>
            <w:tcW w:w="3260" w:type="dxa"/>
          </w:tcPr>
          <w:p w:rsidR="00312CF9" w:rsidRPr="007F649A" w:rsidRDefault="00312CF9" w:rsidP="00FE7BE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</w:tr>
      <w:tr w:rsidR="00312CF9" w:rsidRPr="00275587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Арутинов Геворг</w:t>
            </w:r>
          </w:p>
        </w:tc>
        <w:tc>
          <w:tcPr>
            <w:tcW w:w="4394" w:type="dxa"/>
          </w:tcPr>
          <w:p w:rsidR="00312CF9" w:rsidRPr="00D74FFD" w:rsidRDefault="00312CF9" w:rsidP="00D214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Факторы, определяющие успех реформы правоохранительных органов в постимперских / колониальных государствах: сравнительный анализ</w:t>
            </w:r>
          </w:p>
        </w:tc>
        <w:tc>
          <w:tcPr>
            <w:tcW w:w="3969" w:type="dxa"/>
          </w:tcPr>
          <w:p w:rsidR="00312CF9" w:rsidRPr="007F649A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Factors to Determine the Success of Law Enforcement Agencies Reform in Post-Imperial/Colonial States: Comparative Analysis</w:t>
            </w:r>
          </w:p>
        </w:tc>
        <w:tc>
          <w:tcPr>
            <w:tcW w:w="3260" w:type="dxa"/>
          </w:tcPr>
          <w:p w:rsidR="00312CF9" w:rsidRPr="007F649A" w:rsidRDefault="002A5BA4" w:rsidP="009A29E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</w:tr>
      <w:tr w:rsidR="00312CF9" w:rsidRPr="00275587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312CF9" w:rsidRPr="005A36FE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Бенедетти Джулио</w:t>
            </w:r>
          </w:p>
        </w:tc>
        <w:tc>
          <w:tcPr>
            <w:tcW w:w="4394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Возвращаясь к ресурсному проклятию: источники энергии и структура элит</w:t>
            </w:r>
          </w:p>
        </w:tc>
        <w:tc>
          <w:tcPr>
            <w:tcW w:w="3969" w:type="dxa"/>
          </w:tcPr>
          <w:p w:rsidR="00312CF9" w:rsidRPr="005A36FE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Resource Curse Revisited: Sources of Energy and Structure of Elites</w:t>
            </w:r>
          </w:p>
        </w:tc>
        <w:tc>
          <w:tcPr>
            <w:tcW w:w="3260" w:type="dxa"/>
          </w:tcPr>
          <w:p w:rsidR="00312CF9" w:rsidRPr="00FE7BEB" w:rsidRDefault="00312CF9" w:rsidP="00FE7BE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</w:tr>
      <w:tr w:rsidR="00312CF9" w:rsidRPr="00E92B6F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52" w:type="dxa"/>
          </w:tcPr>
          <w:p w:rsidR="00312CF9" w:rsidRPr="002E0D1E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Девятова Александра Александровна</w:t>
            </w:r>
          </w:p>
        </w:tc>
        <w:tc>
          <w:tcPr>
            <w:tcW w:w="4394" w:type="dxa"/>
          </w:tcPr>
          <w:p w:rsidR="00312CF9" w:rsidRPr="00FE7BEB" w:rsidRDefault="00312CF9" w:rsidP="00FE7BE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Муниципальные публичные слушания как инструмент выработки политики в сфере городского планирования (случай Санкт-Петербурга)</w:t>
            </w:r>
          </w:p>
        </w:tc>
        <w:tc>
          <w:tcPr>
            <w:tcW w:w="3969" w:type="dxa"/>
          </w:tcPr>
          <w:p w:rsidR="00312CF9" w:rsidRPr="002E0D1E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Municipal Public Hearings as an Instrument of Policy Making in Urban Planning (the Case of Saint Petersburg)</w:t>
            </w:r>
          </w:p>
        </w:tc>
        <w:tc>
          <w:tcPr>
            <w:tcW w:w="3260" w:type="dxa"/>
          </w:tcPr>
          <w:p w:rsidR="00312CF9" w:rsidRPr="00E92B6F" w:rsidRDefault="00312CF9" w:rsidP="00E92B6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</w:tr>
      <w:tr w:rsidR="00312CF9" w:rsidRPr="00E92B6F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312CF9" w:rsidRPr="002E0D1E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Йеничек Томас Мэттью</w:t>
            </w:r>
          </w:p>
        </w:tc>
        <w:tc>
          <w:tcPr>
            <w:tcW w:w="4394" w:type="dxa"/>
          </w:tcPr>
          <w:p w:rsidR="00312CF9" w:rsidRPr="00E92B6F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Успешное политическое и экономическое развитие на </w:t>
            </w:r>
            <w:r>
              <w:rPr>
                <w:szCs w:val="24"/>
              </w:rPr>
              <w:lastRenderedPageBreak/>
              <w:t>постсоветском пространстве: случай Эстонии в сравнении с Латвией и Литвой</w:t>
            </w:r>
          </w:p>
        </w:tc>
        <w:tc>
          <w:tcPr>
            <w:tcW w:w="3969" w:type="dxa"/>
          </w:tcPr>
          <w:p w:rsidR="00312CF9" w:rsidRPr="002E0D1E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Political and Economic Success in Post-Soviet Development: the Case of </w:t>
            </w:r>
            <w:r>
              <w:rPr>
                <w:szCs w:val="24"/>
                <w:lang w:val="en-US"/>
              </w:rPr>
              <w:lastRenderedPageBreak/>
              <w:t>Estonia – a Comparative Analysis with Latvia and Lithuania</w:t>
            </w:r>
          </w:p>
        </w:tc>
        <w:tc>
          <w:tcPr>
            <w:tcW w:w="3260" w:type="dxa"/>
          </w:tcPr>
          <w:p w:rsidR="00312CF9" w:rsidRPr="002E0D1E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Щербак Андрей Николаевич, кандидат полит. наук, доцент </w:t>
            </w:r>
            <w:r>
              <w:rPr>
                <w:szCs w:val="24"/>
              </w:rPr>
              <w:lastRenderedPageBreak/>
              <w:t>департамента прикладной политологии</w:t>
            </w:r>
          </w:p>
        </w:tc>
      </w:tr>
      <w:tr w:rsidR="00312CF9" w:rsidRPr="004F670F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312CF9" w:rsidRPr="005A36FE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Киевец Семен Евгеньевич</w:t>
            </w:r>
          </w:p>
        </w:tc>
        <w:tc>
          <w:tcPr>
            <w:tcW w:w="4394" w:type="dxa"/>
          </w:tcPr>
          <w:p w:rsidR="00312CF9" w:rsidRPr="005A36FE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Факторы политического изоляционизма российских регионов</w:t>
            </w:r>
          </w:p>
        </w:tc>
        <w:tc>
          <w:tcPr>
            <w:tcW w:w="3969" w:type="dxa"/>
          </w:tcPr>
          <w:p w:rsidR="00312CF9" w:rsidRPr="00137080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Factors of Political Isolationism of Russian Regions</w:t>
            </w:r>
          </w:p>
        </w:tc>
        <w:tc>
          <w:tcPr>
            <w:tcW w:w="3260" w:type="dxa"/>
          </w:tcPr>
          <w:p w:rsidR="00312CF9" w:rsidRPr="004F670F" w:rsidRDefault="00312CF9" w:rsidP="0066555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Щербак Андрей Николаевич, кандидат полит. наук, доцент департамента прикладной политологии</w:t>
            </w:r>
          </w:p>
        </w:tc>
      </w:tr>
      <w:tr w:rsidR="00312CF9" w:rsidRPr="004F670F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52" w:type="dxa"/>
          </w:tcPr>
          <w:p w:rsidR="00312CF9" w:rsidRPr="00137080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Коврижных Ульяна Сергеевна</w:t>
            </w:r>
          </w:p>
        </w:tc>
        <w:tc>
          <w:tcPr>
            <w:tcW w:w="4394" w:type="dxa"/>
          </w:tcPr>
          <w:p w:rsidR="00312CF9" w:rsidRPr="00D74FFD" w:rsidRDefault="00312CF9" w:rsidP="00D214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Построение коллективной вины Российской Федерации в дискурсе Эммануэля Макрона и Дональда Трампа. Сравнительный анализ</w:t>
            </w:r>
          </w:p>
        </w:tc>
        <w:tc>
          <w:tcPr>
            <w:tcW w:w="3969" w:type="dxa"/>
          </w:tcPr>
          <w:p w:rsidR="00312CF9" w:rsidRPr="00137080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Construction of Collective Guilt of Russian Federation in Discourse of Emmanuel Macron and Donald Trump. Comparative Analysis</w:t>
            </w:r>
          </w:p>
        </w:tc>
        <w:tc>
          <w:tcPr>
            <w:tcW w:w="3260" w:type="dxa"/>
          </w:tcPr>
          <w:p w:rsidR="00312CF9" w:rsidRPr="00137080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Акопов Сергей Владимирович, доктор полит. наук, профессор департамента прикладной политологии</w:t>
            </w:r>
          </w:p>
        </w:tc>
      </w:tr>
      <w:tr w:rsidR="00312CF9" w:rsidRPr="00794E17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52" w:type="dxa"/>
          </w:tcPr>
          <w:p w:rsidR="00312CF9" w:rsidRPr="0066555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Левченко Мария Михайловна</w:t>
            </w:r>
          </w:p>
        </w:tc>
        <w:tc>
          <w:tcPr>
            <w:tcW w:w="4394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Ток-шоу как политический феномен: сравнение дискурса российских политических ток-шоу перед и после украинского кризиса</w:t>
            </w:r>
          </w:p>
        </w:tc>
        <w:tc>
          <w:tcPr>
            <w:tcW w:w="3969" w:type="dxa"/>
          </w:tcPr>
          <w:p w:rsidR="00312CF9" w:rsidRPr="00137080" w:rsidRDefault="00312CF9" w:rsidP="00B11DD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Talk Show as a Political Phenomenon: Comparative Russian Political Talk Show Discourse before and after Ukrainian Crisis</w:t>
            </w:r>
          </w:p>
        </w:tc>
        <w:tc>
          <w:tcPr>
            <w:tcW w:w="3260" w:type="dxa"/>
          </w:tcPr>
          <w:p w:rsidR="00312CF9" w:rsidRPr="0066555D" w:rsidRDefault="00312CF9" w:rsidP="00B11DD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</w:tr>
      <w:tr w:rsidR="00312CF9" w:rsidRPr="00794E17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52" w:type="dxa"/>
          </w:tcPr>
          <w:p w:rsidR="00312CF9" w:rsidRPr="00137080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Мандрик Дмитрий Андреевич</w:t>
            </w:r>
          </w:p>
        </w:tc>
        <w:tc>
          <w:tcPr>
            <w:tcW w:w="4394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Соперничающие политические силы в интернет-сообществах</w:t>
            </w:r>
          </w:p>
        </w:tc>
        <w:tc>
          <w:tcPr>
            <w:tcW w:w="3969" w:type="dxa"/>
          </w:tcPr>
          <w:p w:rsidR="00312CF9" w:rsidRPr="00CF2DC7" w:rsidRDefault="00312CF9" w:rsidP="00B11DD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Competing Political Values in the Internet Communities</w:t>
            </w:r>
          </w:p>
        </w:tc>
        <w:tc>
          <w:tcPr>
            <w:tcW w:w="3260" w:type="dxa"/>
          </w:tcPr>
          <w:p w:rsidR="00312CF9" w:rsidRPr="00137080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Мусабиров Илья Леонидович, старший преподаватель департамента информатики</w:t>
            </w:r>
          </w:p>
        </w:tc>
      </w:tr>
      <w:tr w:rsidR="00312CF9" w:rsidRPr="00794E17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52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Семушкина Екатерина Сергеевна</w:t>
            </w:r>
          </w:p>
        </w:tc>
        <w:tc>
          <w:tcPr>
            <w:tcW w:w="4394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Отставки губернаторов в сравнительной перспективе</w:t>
            </w:r>
          </w:p>
        </w:tc>
        <w:tc>
          <w:tcPr>
            <w:tcW w:w="3969" w:type="dxa"/>
          </w:tcPr>
          <w:p w:rsidR="00312CF9" w:rsidRPr="000731B4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Dismissals of Governors in a Comparative Perspective</w:t>
            </w:r>
          </w:p>
        </w:tc>
        <w:tc>
          <w:tcPr>
            <w:tcW w:w="3260" w:type="dxa"/>
          </w:tcPr>
          <w:p w:rsidR="00312CF9" w:rsidRPr="000731B4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Завадская Маргарита Андреевна, </w:t>
            </w:r>
            <w:r>
              <w:rPr>
                <w:szCs w:val="24"/>
                <w:lang w:val="en-US"/>
              </w:rPr>
              <w:t>PhD</w:t>
            </w:r>
            <w:r>
              <w:rPr>
                <w:szCs w:val="24"/>
              </w:rPr>
              <w:t>, доцент департамента прикладной политологии</w:t>
            </w:r>
          </w:p>
        </w:tc>
      </w:tr>
      <w:tr w:rsidR="00312CF9" w:rsidRPr="00794E17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52" w:type="dxa"/>
          </w:tcPr>
          <w:p w:rsidR="00312CF9" w:rsidRPr="00CF2DC7" w:rsidRDefault="00312CF9" w:rsidP="001700A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Сидорычева Наталья Андреевна</w:t>
            </w:r>
          </w:p>
        </w:tc>
        <w:tc>
          <w:tcPr>
            <w:tcW w:w="4394" w:type="dxa"/>
          </w:tcPr>
          <w:p w:rsidR="00312CF9" w:rsidRPr="00CF2DC7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Сравнительный анализ развития городов России в сфере создания общественных пространств</w:t>
            </w:r>
          </w:p>
        </w:tc>
        <w:tc>
          <w:tcPr>
            <w:tcW w:w="3969" w:type="dxa"/>
          </w:tcPr>
          <w:p w:rsidR="00312CF9" w:rsidRPr="000731B4" w:rsidRDefault="00312CF9" w:rsidP="000731B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Comparative Analysis of the Development of Russia Cities in the Sphere of Creating Public Spaces</w:t>
            </w:r>
          </w:p>
        </w:tc>
        <w:tc>
          <w:tcPr>
            <w:tcW w:w="3260" w:type="dxa"/>
          </w:tcPr>
          <w:p w:rsidR="00312CF9" w:rsidRPr="00794E17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Тарасенко Анна Васильевна, кандидат полит. наук, доцент департамента прикладной политологии</w:t>
            </w:r>
          </w:p>
        </w:tc>
      </w:tr>
      <w:tr w:rsidR="00312CF9" w:rsidRPr="00794E17" w:rsidTr="00312CF9">
        <w:trPr>
          <w:trHeight w:val="282"/>
        </w:trPr>
        <w:tc>
          <w:tcPr>
            <w:tcW w:w="568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52" w:type="dxa"/>
          </w:tcPr>
          <w:p w:rsidR="00312CF9" w:rsidRPr="00CF2DC7" w:rsidRDefault="00312CF9" w:rsidP="0066196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Стремоухов Денис Александрович</w:t>
            </w:r>
          </w:p>
        </w:tc>
        <w:tc>
          <w:tcPr>
            <w:tcW w:w="4394" w:type="dxa"/>
          </w:tcPr>
          <w:p w:rsidR="00312CF9" w:rsidRPr="0066196F" w:rsidRDefault="00312CF9" w:rsidP="0014167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Факторы международной активности глав российских регионов</w:t>
            </w:r>
          </w:p>
        </w:tc>
        <w:tc>
          <w:tcPr>
            <w:tcW w:w="3969" w:type="dxa"/>
          </w:tcPr>
          <w:p w:rsidR="00312CF9" w:rsidRPr="000731B4" w:rsidRDefault="00312CF9" w:rsidP="00794E1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Factors of the International Activity of Russian Subnational Authorities (2005-2015)</w:t>
            </w:r>
          </w:p>
        </w:tc>
        <w:tc>
          <w:tcPr>
            <w:tcW w:w="3260" w:type="dxa"/>
          </w:tcPr>
          <w:p w:rsidR="00312CF9" w:rsidRPr="0066196F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Стародубцев Андрей Владимирович, кандидат полит. наук, доцент департамента прикладной политологии</w:t>
            </w:r>
          </w:p>
        </w:tc>
      </w:tr>
      <w:tr w:rsidR="00312CF9" w:rsidRPr="00680486" w:rsidTr="00312CF9">
        <w:trPr>
          <w:trHeight w:val="282"/>
        </w:trPr>
        <w:tc>
          <w:tcPr>
            <w:tcW w:w="568" w:type="dxa"/>
          </w:tcPr>
          <w:p w:rsidR="00312CF9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312CF9" w:rsidRPr="000731B4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Туркер Дилара</w:t>
            </w:r>
          </w:p>
        </w:tc>
        <w:tc>
          <w:tcPr>
            <w:tcW w:w="4394" w:type="dxa"/>
          </w:tcPr>
          <w:p w:rsidR="00312CF9" w:rsidRPr="000731B4" w:rsidRDefault="00312CF9" w:rsidP="000731B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Влияние внутриполитических факторов на изменение внешней политики: случай Турции</w:t>
            </w:r>
          </w:p>
        </w:tc>
        <w:tc>
          <w:tcPr>
            <w:tcW w:w="3969" w:type="dxa"/>
          </w:tcPr>
          <w:p w:rsidR="00312CF9" w:rsidRPr="00CF2DC7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Impact of Domestic Factors on Foreign Policy Change: the Case of Turkey</w:t>
            </w:r>
          </w:p>
        </w:tc>
        <w:tc>
          <w:tcPr>
            <w:tcW w:w="3260" w:type="dxa"/>
          </w:tcPr>
          <w:p w:rsidR="00312CF9" w:rsidRPr="00A274B1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</w:tr>
      <w:tr w:rsidR="00312CF9" w:rsidRPr="00680486" w:rsidTr="00312CF9">
        <w:trPr>
          <w:trHeight w:val="282"/>
        </w:trPr>
        <w:tc>
          <w:tcPr>
            <w:tcW w:w="568" w:type="dxa"/>
          </w:tcPr>
          <w:p w:rsidR="00312CF9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52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Фань Ялюй</w:t>
            </w:r>
          </w:p>
        </w:tc>
        <w:tc>
          <w:tcPr>
            <w:tcW w:w="4394" w:type="dxa"/>
          </w:tcPr>
          <w:p w:rsidR="00312CF9" w:rsidRPr="00D74FFD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Спор о Южнокитайском море</w:t>
            </w:r>
          </w:p>
        </w:tc>
        <w:tc>
          <w:tcPr>
            <w:tcW w:w="3969" w:type="dxa"/>
          </w:tcPr>
          <w:p w:rsidR="00312CF9" w:rsidRPr="000731B4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China’s South Sea Dispute</w:t>
            </w:r>
          </w:p>
        </w:tc>
        <w:tc>
          <w:tcPr>
            <w:tcW w:w="3260" w:type="dxa"/>
          </w:tcPr>
          <w:p w:rsidR="00312CF9" w:rsidRPr="00A274B1" w:rsidRDefault="00312CF9" w:rsidP="0066196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</w:tr>
      <w:tr w:rsidR="00312CF9" w:rsidRPr="00680486" w:rsidTr="00312CF9">
        <w:trPr>
          <w:trHeight w:val="282"/>
        </w:trPr>
        <w:tc>
          <w:tcPr>
            <w:tcW w:w="568" w:type="dxa"/>
          </w:tcPr>
          <w:p w:rsidR="00312CF9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52" w:type="dxa"/>
          </w:tcPr>
          <w:p w:rsidR="00312CF9" w:rsidRPr="000731B4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Фрэнич Эмбэр Луиза</w:t>
            </w:r>
          </w:p>
        </w:tc>
        <w:tc>
          <w:tcPr>
            <w:tcW w:w="4394" w:type="dxa"/>
          </w:tcPr>
          <w:p w:rsidR="00312CF9" w:rsidRPr="00A274B1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Отношения России и Запада и квир-политика: случай чемпионата мира по футболу</w:t>
            </w:r>
          </w:p>
        </w:tc>
        <w:tc>
          <w:tcPr>
            <w:tcW w:w="3969" w:type="dxa"/>
          </w:tcPr>
          <w:p w:rsidR="00312CF9" w:rsidRPr="000731B4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Russia-West Relations and Queer Politics: The Case of the FIFA World Cup</w:t>
            </w:r>
          </w:p>
        </w:tc>
        <w:tc>
          <w:tcPr>
            <w:tcW w:w="3260" w:type="dxa"/>
          </w:tcPr>
          <w:p w:rsidR="00312CF9" w:rsidRPr="00680486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</w:tr>
      <w:tr w:rsidR="00312CF9" w:rsidRPr="00A0109B" w:rsidTr="00312CF9">
        <w:trPr>
          <w:trHeight w:val="282"/>
        </w:trPr>
        <w:tc>
          <w:tcPr>
            <w:tcW w:w="568" w:type="dxa"/>
          </w:tcPr>
          <w:p w:rsidR="00312CF9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52" w:type="dxa"/>
          </w:tcPr>
          <w:p w:rsidR="00312CF9" w:rsidRPr="000731B4" w:rsidRDefault="00312CF9" w:rsidP="000731B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Хохлова Екатерина Владимировна</w:t>
            </w:r>
          </w:p>
        </w:tc>
        <w:tc>
          <w:tcPr>
            <w:tcW w:w="4394" w:type="dxa"/>
          </w:tcPr>
          <w:p w:rsidR="00312CF9" w:rsidRPr="00396A02" w:rsidRDefault="00312CF9" w:rsidP="00396A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Внутренние факторы претензий на статус глобальной державы (сравнительный анализ Китая и России)</w:t>
            </w:r>
          </w:p>
        </w:tc>
        <w:tc>
          <w:tcPr>
            <w:tcW w:w="3969" w:type="dxa"/>
          </w:tcPr>
          <w:p w:rsidR="00312CF9" w:rsidRPr="005073D8" w:rsidRDefault="00312CF9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Domestic Evidences of Claim for Global Power Status (Comparative Analysis of China and Russia)</w:t>
            </w:r>
          </w:p>
        </w:tc>
        <w:tc>
          <w:tcPr>
            <w:tcW w:w="3260" w:type="dxa"/>
          </w:tcPr>
          <w:p w:rsidR="00312CF9" w:rsidRPr="00A274B1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</w:tr>
      <w:tr w:rsidR="00312CF9" w:rsidRPr="00140D18" w:rsidTr="00312CF9">
        <w:trPr>
          <w:trHeight w:val="282"/>
        </w:trPr>
        <w:tc>
          <w:tcPr>
            <w:tcW w:w="568" w:type="dxa"/>
          </w:tcPr>
          <w:p w:rsidR="00312CF9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52" w:type="dxa"/>
          </w:tcPr>
          <w:p w:rsidR="00312CF9" w:rsidRDefault="00312CF9" w:rsidP="000731B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Шестерикова Екатерина Андреевна</w:t>
            </w:r>
          </w:p>
        </w:tc>
        <w:tc>
          <w:tcPr>
            <w:tcW w:w="4394" w:type="dxa"/>
          </w:tcPr>
          <w:p w:rsidR="00312CF9" w:rsidRDefault="00312CF9" w:rsidP="00396A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Сравнительный анализ украинского кризиса в китайских и сингапурских СМИ</w:t>
            </w:r>
          </w:p>
        </w:tc>
        <w:tc>
          <w:tcPr>
            <w:tcW w:w="3969" w:type="dxa"/>
          </w:tcPr>
          <w:p w:rsidR="00312CF9" w:rsidRPr="00140D18" w:rsidRDefault="00312CF9" w:rsidP="00140D1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Comparative Analysis of Ukrainian Crisis in Chinese and Singapore Media</w:t>
            </w:r>
          </w:p>
        </w:tc>
        <w:tc>
          <w:tcPr>
            <w:tcW w:w="3260" w:type="dxa"/>
          </w:tcPr>
          <w:p w:rsidR="00312CF9" w:rsidRPr="00140D18" w:rsidRDefault="00312CF9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Акопов Сергей Владимирович, доктор полит. наук, профессор департамента прикладной политологии</w:t>
            </w:r>
          </w:p>
        </w:tc>
      </w:tr>
    </w:tbl>
    <w:p w:rsidR="007B2E0B" w:rsidRPr="00312CF9" w:rsidRDefault="007B2E0B" w:rsidP="00312CF9">
      <w:pPr>
        <w:sectPr w:rsidR="007B2E0B" w:rsidRPr="00312CF9" w:rsidSect="007B2E0B">
          <w:footnotePr>
            <w:numRestart w:val="eachPage"/>
          </w:footnotePr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BE7009" w:rsidRPr="00140D18" w:rsidRDefault="000528CB"/>
    <w:sectPr w:rsidR="00BE7009" w:rsidRPr="0014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0528CB"/>
    <w:rsid w:val="000731B4"/>
    <w:rsid w:val="000B4E0D"/>
    <w:rsid w:val="00137080"/>
    <w:rsid w:val="00140D18"/>
    <w:rsid w:val="0014167E"/>
    <w:rsid w:val="001700A0"/>
    <w:rsid w:val="00275587"/>
    <w:rsid w:val="002A5BA4"/>
    <w:rsid w:val="002B0169"/>
    <w:rsid w:val="002E0D1E"/>
    <w:rsid w:val="00312CF9"/>
    <w:rsid w:val="00396A02"/>
    <w:rsid w:val="0044395E"/>
    <w:rsid w:val="0045131B"/>
    <w:rsid w:val="00471484"/>
    <w:rsid w:val="004F670F"/>
    <w:rsid w:val="005073D8"/>
    <w:rsid w:val="0056366A"/>
    <w:rsid w:val="005A36FE"/>
    <w:rsid w:val="00661460"/>
    <w:rsid w:val="0066196F"/>
    <w:rsid w:val="0066555D"/>
    <w:rsid w:val="00665ED6"/>
    <w:rsid w:val="00680486"/>
    <w:rsid w:val="00794E17"/>
    <w:rsid w:val="007B2E0B"/>
    <w:rsid w:val="007F649A"/>
    <w:rsid w:val="00816B37"/>
    <w:rsid w:val="0088149C"/>
    <w:rsid w:val="00932C8F"/>
    <w:rsid w:val="009A29E0"/>
    <w:rsid w:val="00A0109B"/>
    <w:rsid w:val="00A242D3"/>
    <w:rsid w:val="00A274B1"/>
    <w:rsid w:val="00AD7424"/>
    <w:rsid w:val="00B11DDF"/>
    <w:rsid w:val="00C628BD"/>
    <w:rsid w:val="00C7583D"/>
    <w:rsid w:val="00CF2DC7"/>
    <w:rsid w:val="00D21467"/>
    <w:rsid w:val="00E416F6"/>
    <w:rsid w:val="00E92B6F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12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28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444DB4C-67CC-419A-B2C9-348C805039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8</cp:revision>
  <cp:lastPrinted>2018-12-27T13:52:00Z</cp:lastPrinted>
  <dcterms:created xsi:type="dcterms:W3CDTF">2018-12-11T10:46:00Z</dcterms:created>
  <dcterms:modified xsi:type="dcterms:W3CDTF">2018-12-27T13:52:00Z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2018/12/14-666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выпускных квалификационных работ студентов образовательной программы «Сравнительная политика Евразии»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