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CA8" w:rsidRDefault="00A36CA8" w:rsidP="00A36CA8">
      <w:pPr>
        <w:jc w:val="both"/>
        <w:rPr>
          <w:b/>
          <w:bCs/>
          <w:sz w:val="26"/>
          <w:szCs w:val="26"/>
        </w:rPr>
      </w:pPr>
    </w:p>
    <w:p w:rsidR="00A36CA8" w:rsidRDefault="00A36CA8" w:rsidP="00A36CA8">
      <w:pPr>
        <w:jc w:val="both"/>
        <w:rPr>
          <w:b/>
          <w:bCs/>
          <w:sz w:val="26"/>
          <w:szCs w:val="26"/>
        </w:rPr>
      </w:pPr>
    </w:p>
    <w:p w:rsidR="00A36CA8" w:rsidRDefault="00A36CA8" w:rsidP="00A36CA8">
      <w:pPr>
        <w:jc w:val="both"/>
        <w:rPr>
          <w:b/>
          <w:bCs/>
          <w:sz w:val="26"/>
          <w:szCs w:val="26"/>
        </w:rPr>
      </w:pPr>
    </w:p>
    <w:p w:rsidR="00A36CA8" w:rsidRDefault="00A36CA8" w:rsidP="00A36CA8">
      <w:pPr>
        <w:jc w:val="both"/>
        <w:rPr>
          <w:b/>
          <w:bCs/>
          <w:sz w:val="26"/>
          <w:szCs w:val="26"/>
        </w:rPr>
      </w:pPr>
    </w:p>
    <w:p w:rsidR="00A36CA8" w:rsidRDefault="00A36CA8" w:rsidP="00A36CA8">
      <w:pPr>
        <w:jc w:val="both"/>
        <w:rPr>
          <w:b/>
          <w:bCs/>
          <w:sz w:val="26"/>
          <w:szCs w:val="26"/>
        </w:rPr>
      </w:pPr>
    </w:p>
    <w:p w:rsidR="00A36CA8" w:rsidRDefault="00A36CA8" w:rsidP="00A36CA8">
      <w:pPr>
        <w:jc w:val="both"/>
        <w:rPr>
          <w:b/>
          <w:bCs/>
          <w:sz w:val="26"/>
          <w:szCs w:val="26"/>
        </w:rPr>
      </w:pPr>
    </w:p>
    <w:p w:rsidR="00A36CA8" w:rsidRDefault="00A36CA8" w:rsidP="00A36CA8">
      <w:pPr>
        <w:jc w:val="both"/>
        <w:rPr>
          <w:b/>
          <w:bCs/>
          <w:sz w:val="26"/>
          <w:szCs w:val="26"/>
        </w:rPr>
      </w:pPr>
    </w:p>
    <w:p w:rsidR="00A36CA8" w:rsidRDefault="00A36CA8" w:rsidP="00A36CA8">
      <w:pPr>
        <w:jc w:val="both"/>
        <w:rPr>
          <w:b/>
          <w:bCs/>
          <w:sz w:val="26"/>
          <w:szCs w:val="26"/>
        </w:rPr>
      </w:pPr>
    </w:p>
    <w:p w:rsidR="00A36CA8" w:rsidRDefault="00A36CA8" w:rsidP="00A36CA8">
      <w:pPr>
        <w:jc w:val="both"/>
        <w:rPr>
          <w:b/>
          <w:bCs/>
          <w:sz w:val="26"/>
          <w:szCs w:val="26"/>
        </w:rPr>
      </w:pPr>
    </w:p>
    <w:p w:rsidR="00A36CA8" w:rsidRDefault="00A36CA8" w:rsidP="00A36CA8">
      <w:pPr>
        <w:jc w:val="both"/>
        <w:rPr>
          <w:b/>
          <w:bCs/>
          <w:sz w:val="26"/>
          <w:szCs w:val="26"/>
        </w:rPr>
      </w:pPr>
    </w:p>
    <w:p w:rsidR="00A36CA8" w:rsidRDefault="00A36CA8" w:rsidP="00A36CA8">
      <w:pPr>
        <w:jc w:val="both"/>
        <w:rPr>
          <w:b/>
          <w:bCs/>
          <w:sz w:val="26"/>
          <w:szCs w:val="26"/>
        </w:rPr>
      </w:pPr>
    </w:p>
    <w:p w:rsidR="00A36CA8" w:rsidRDefault="00A36CA8" w:rsidP="00A36CA8">
      <w:pPr>
        <w:jc w:val="both"/>
        <w:rPr>
          <w:b/>
          <w:bCs/>
          <w:sz w:val="26"/>
          <w:szCs w:val="26"/>
        </w:rPr>
      </w:pPr>
    </w:p>
    <w:p w:rsidR="00A36CA8" w:rsidRDefault="00A36CA8" w:rsidP="00A36CA8">
      <w:pPr>
        <w:jc w:val="both"/>
        <w:rPr>
          <w:b/>
          <w:bCs/>
          <w:sz w:val="26"/>
          <w:szCs w:val="26"/>
        </w:rPr>
      </w:pPr>
    </w:p>
    <w:p w:rsidR="005C32C5" w:rsidRPr="007E0C28" w:rsidRDefault="00A36CA8" w:rsidP="005C32C5">
      <w:pPr>
        <w:suppressAutoHyphens/>
        <w:contextualSpacing/>
        <w:jc w:val="both"/>
        <w:rPr>
          <w:sz w:val="26"/>
          <w:szCs w:val="26"/>
        </w:rPr>
      </w:pPr>
      <w:r w:rsidRPr="00A36CA8">
        <w:rPr>
          <w:b/>
          <w:bCs/>
          <w:sz w:val="26"/>
          <w:szCs w:val="26"/>
        </w:rPr>
        <w:t>О составе апелляционной комиссии по проведению апелляций по результатам государственной итоговой аттестации студентов факультета Санкт-Петербургская школа социальных и гуманитарных наук Национального исследовательского университета «Высшая школа экономики»</w:t>
      </w:r>
      <w:r w:rsidR="005C32C5">
        <w:rPr>
          <w:b/>
          <w:bCs/>
          <w:sz w:val="26"/>
          <w:szCs w:val="26"/>
        </w:rPr>
        <w:t xml:space="preserve"> и секретаре апелляционной комиссии</w:t>
      </w:r>
    </w:p>
    <w:p w:rsidR="00A36CA8" w:rsidRPr="00A36CA8" w:rsidRDefault="00A36CA8" w:rsidP="00A36CA8">
      <w:pPr>
        <w:jc w:val="both"/>
        <w:rPr>
          <w:sz w:val="26"/>
          <w:szCs w:val="26"/>
        </w:rPr>
      </w:pPr>
    </w:p>
    <w:p w:rsidR="00A36CA8" w:rsidRPr="00A36CA8" w:rsidRDefault="00A36CA8" w:rsidP="00A36CA8">
      <w:pPr>
        <w:rPr>
          <w:sz w:val="26"/>
          <w:szCs w:val="26"/>
        </w:rPr>
      </w:pPr>
    </w:p>
    <w:p w:rsidR="00A36CA8" w:rsidRPr="00A36CA8" w:rsidRDefault="00A36CA8" w:rsidP="00A36CA8">
      <w:pPr>
        <w:rPr>
          <w:sz w:val="26"/>
          <w:szCs w:val="26"/>
        </w:rPr>
      </w:pPr>
    </w:p>
    <w:p w:rsidR="00A36CA8" w:rsidRPr="00A36CA8" w:rsidRDefault="00A36CA8" w:rsidP="00A36CA8">
      <w:pPr>
        <w:jc w:val="both"/>
        <w:rPr>
          <w:sz w:val="26"/>
          <w:szCs w:val="26"/>
        </w:rPr>
      </w:pPr>
      <w:r w:rsidRPr="00A36CA8">
        <w:rPr>
          <w:sz w:val="26"/>
          <w:szCs w:val="26"/>
        </w:rPr>
        <w:t>ПРИКАЗЫВАЮ:</w:t>
      </w:r>
    </w:p>
    <w:p w:rsidR="00A36CA8" w:rsidRPr="00A36CA8" w:rsidRDefault="00A36CA8" w:rsidP="00A36CA8">
      <w:pPr>
        <w:jc w:val="both"/>
        <w:rPr>
          <w:sz w:val="26"/>
          <w:szCs w:val="26"/>
        </w:rPr>
      </w:pPr>
    </w:p>
    <w:p w:rsidR="00A36CA8" w:rsidRPr="00A36CA8" w:rsidRDefault="00A36CA8" w:rsidP="00A36CA8">
      <w:pPr>
        <w:jc w:val="both"/>
        <w:rPr>
          <w:sz w:val="26"/>
          <w:szCs w:val="26"/>
        </w:rPr>
      </w:pPr>
      <w:r w:rsidRPr="00A36CA8">
        <w:rPr>
          <w:sz w:val="26"/>
          <w:szCs w:val="26"/>
        </w:rPr>
        <w:t xml:space="preserve">Утвердить апелляционную комиссию (далее – АК) по проведению апелляций по результатам государственной итоговой аттестации студентов 4 курса </w:t>
      </w:r>
      <w:proofErr w:type="spellStart"/>
      <w:r w:rsidRPr="00A36CA8">
        <w:rPr>
          <w:sz w:val="26"/>
          <w:szCs w:val="26"/>
        </w:rPr>
        <w:t>бакалавриата</w:t>
      </w:r>
      <w:proofErr w:type="spellEnd"/>
      <w:r w:rsidR="00B875C1">
        <w:rPr>
          <w:sz w:val="26"/>
          <w:szCs w:val="26"/>
        </w:rPr>
        <w:t xml:space="preserve"> и 2 курса магистратуры</w:t>
      </w:r>
      <w:bookmarkStart w:id="0" w:name="_GoBack"/>
      <w:bookmarkEnd w:id="0"/>
      <w:r w:rsidRPr="00A36CA8">
        <w:rPr>
          <w:sz w:val="26"/>
          <w:szCs w:val="26"/>
        </w:rPr>
        <w:t xml:space="preserve"> факультета </w:t>
      </w:r>
      <w:r w:rsidRPr="00A36CA8">
        <w:rPr>
          <w:bCs/>
          <w:sz w:val="26"/>
          <w:szCs w:val="26"/>
        </w:rPr>
        <w:t>Санкт-Петербургская школа социальных и гуманитарных наук Национального исследовательского университета «Высшая школа экономики»</w:t>
      </w:r>
      <w:r w:rsidRPr="00A36CA8">
        <w:rPr>
          <w:sz w:val="26"/>
          <w:szCs w:val="26"/>
        </w:rPr>
        <w:t>, очной формы обучения в следующем составе:</w:t>
      </w:r>
    </w:p>
    <w:p w:rsidR="00A36CA8" w:rsidRPr="00A36CA8" w:rsidRDefault="00A36CA8" w:rsidP="00A36CA8">
      <w:pPr>
        <w:pStyle w:val="a3"/>
        <w:ind w:left="0"/>
        <w:jc w:val="both"/>
        <w:rPr>
          <w:sz w:val="26"/>
          <w:szCs w:val="26"/>
        </w:rPr>
      </w:pPr>
    </w:p>
    <w:p w:rsidR="00A36CA8" w:rsidRPr="00A36CA8" w:rsidRDefault="00A36CA8" w:rsidP="00A36CA8">
      <w:pPr>
        <w:pStyle w:val="a3"/>
        <w:ind w:left="0"/>
        <w:jc w:val="both"/>
        <w:rPr>
          <w:sz w:val="26"/>
          <w:szCs w:val="26"/>
        </w:rPr>
      </w:pPr>
    </w:p>
    <w:tbl>
      <w:tblPr>
        <w:tblStyle w:val="a4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394"/>
        <w:gridCol w:w="3226"/>
      </w:tblGrid>
      <w:tr w:rsidR="00A36CA8" w:rsidRPr="00A36CA8" w:rsidTr="00A36CA8">
        <w:tc>
          <w:tcPr>
            <w:tcW w:w="2093" w:type="dxa"/>
            <w:hideMark/>
          </w:tcPr>
          <w:p w:rsidR="00A36CA8" w:rsidRPr="00A36CA8" w:rsidRDefault="00A36CA8">
            <w:pPr>
              <w:jc w:val="both"/>
              <w:rPr>
                <w:sz w:val="26"/>
                <w:szCs w:val="26"/>
                <w:lang w:eastAsia="en-US"/>
              </w:rPr>
            </w:pPr>
            <w:r w:rsidRPr="00A36CA8">
              <w:rPr>
                <w:sz w:val="26"/>
                <w:szCs w:val="26"/>
                <w:lang w:eastAsia="en-US"/>
              </w:rPr>
              <w:t>председатель АК</w:t>
            </w:r>
          </w:p>
        </w:tc>
        <w:tc>
          <w:tcPr>
            <w:tcW w:w="4394" w:type="dxa"/>
            <w:hideMark/>
          </w:tcPr>
          <w:p w:rsidR="00A36CA8" w:rsidRPr="00A36CA8" w:rsidRDefault="00A36CA8">
            <w:pPr>
              <w:jc w:val="both"/>
              <w:rPr>
                <w:sz w:val="26"/>
                <w:szCs w:val="26"/>
                <w:lang w:eastAsia="en-US"/>
              </w:rPr>
            </w:pPr>
            <w:r w:rsidRPr="00A36CA8">
              <w:rPr>
                <w:sz w:val="26"/>
                <w:szCs w:val="26"/>
                <w:lang w:eastAsia="en-US"/>
              </w:rPr>
              <w:t xml:space="preserve">доктор политических наук, профессор департамента прикладной политологии факультета </w:t>
            </w:r>
            <w:r w:rsidRPr="00A36CA8">
              <w:rPr>
                <w:rStyle w:val="defaultlabelstyle3"/>
                <w:rFonts w:ascii="Times New Roman" w:hAnsi="Times New Roman"/>
                <w:sz w:val="26"/>
                <w:szCs w:val="26"/>
                <w:lang w:eastAsia="en-US"/>
              </w:rPr>
              <w:t>Санкт-Петербургская школа социальных и гуманитарных наук Национального исследовательского университета «Высшая школа экономики»</w:t>
            </w:r>
          </w:p>
        </w:tc>
        <w:tc>
          <w:tcPr>
            <w:tcW w:w="3226" w:type="dxa"/>
            <w:hideMark/>
          </w:tcPr>
          <w:p w:rsidR="00A36CA8" w:rsidRPr="00A36CA8" w:rsidRDefault="00A36CA8">
            <w:pPr>
              <w:jc w:val="both"/>
              <w:rPr>
                <w:sz w:val="26"/>
                <w:szCs w:val="26"/>
                <w:lang w:eastAsia="en-US"/>
              </w:rPr>
            </w:pPr>
            <w:r w:rsidRPr="00A36CA8">
              <w:rPr>
                <w:sz w:val="26"/>
                <w:szCs w:val="26"/>
                <w:lang w:eastAsia="en-US"/>
              </w:rPr>
              <w:t>Гончаров Д.В.</w:t>
            </w:r>
          </w:p>
        </w:tc>
      </w:tr>
      <w:tr w:rsidR="00A36CA8" w:rsidRPr="00A36CA8" w:rsidTr="00A36CA8">
        <w:tc>
          <w:tcPr>
            <w:tcW w:w="2093" w:type="dxa"/>
            <w:hideMark/>
          </w:tcPr>
          <w:p w:rsidR="00A36CA8" w:rsidRPr="00A36CA8" w:rsidRDefault="00A36CA8">
            <w:pPr>
              <w:jc w:val="both"/>
              <w:rPr>
                <w:sz w:val="26"/>
                <w:szCs w:val="26"/>
                <w:lang w:eastAsia="en-US"/>
              </w:rPr>
            </w:pPr>
            <w:r w:rsidRPr="00A36CA8">
              <w:rPr>
                <w:sz w:val="26"/>
                <w:szCs w:val="26"/>
                <w:lang w:eastAsia="en-US"/>
              </w:rPr>
              <w:t>Члены АК</w:t>
            </w:r>
          </w:p>
        </w:tc>
        <w:tc>
          <w:tcPr>
            <w:tcW w:w="4394" w:type="dxa"/>
            <w:hideMark/>
          </w:tcPr>
          <w:p w:rsidR="00A36CA8" w:rsidRPr="00A36CA8" w:rsidRDefault="00A36CA8">
            <w:pPr>
              <w:jc w:val="both"/>
              <w:rPr>
                <w:sz w:val="26"/>
                <w:szCs w:val="26"/>
                <w:lang w:eastAsia="en-US"/>
              </w:rPr>
            </w:pPr>
            <w:r w:rsidRPr="00A36CA8">
              <w:rPr>
                <w:sz w:val="26"/>
                <w:szCs w:val="26"/>
                <w:lang w:eastAsia="en-US"/>
              </w:rPr>
              <w:t>кандидат философских наук, доцент департамента социологии факультета</w:t>
            </w:r>
            <w:r w:rsidRPr="00A36CA8">
              <w:rPr>
                <w:rStyle w:val="defaultlabelstyle3"/>
                <w:rFonts w:ascii="Times New Roman" w:hAnsi="Times New Roman"/>
                <w:sz w:val="26"/>
                <w:szCs w:val="26"/>
                <w:lang w:eastAsia="en-US"/>
              </w:rPr>
              <w:t xml:space="preserve"> Санкт-Петербургская школа социальных и гуманитарных наук Национального исследовательского университета «Высшая школа экономики»</w:t>
            </w:r>
          </w:p>
        </w:tc>
        <w:tc>
          <w:tcPr>
            <w:tcW w:w="3226" w:type="dxa"/>
            <w:hideMark/>
          </w:tcPr>
          <w:p w:rsidR="00A36CA8" w:rsidRPr="00A36CA8" w:rsidRDefault="00A36CA8">
            <w:pPr>
              <w:jc w:val="both"/>
              <w:rPr>
                <w:sz w:val="26"/>
                <w:szCs w:val="26"/>
                <w:lang w:eastAsia="en-US"/>
              </w:rPr>
            </w:pPr>
            <w:r w:rsidRPr="00A36CA8">
              <w:rPr>
                <w:sz w:val="26"/>
                <w:szCs w:val="26"/>
                <w:lang w:eastAsia="en-US"/>
              </w:rPr>
              <w:t>Рогонян Г.С.</w:t>
            </w:r>
          </w:p>
        </w:tc>
      </w:tr>
      <w:tr w:rsidR="00A36CA8" w:rsidRPr="00A36CA8" w:rsidTr="00A36CA8">
        <w:tc>
          <w:tcPr>
            <w:tcW w:w="2093" w:type="dxa"/>
          </w:tcPr>
          <w:p w:rsidR="00A36CA8" w:rsidRPr="00A36CA8" w:rsidRDefault="00A36CA8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hideMark/>
          </w:tcPr>
          <w:p w:rsidR="00A36CA8" w:rsidRPr="00A36CA8" w:rsidRDefault="00A36CA8">
            <w:pPr>
              <w:jc w:val="both"/>
              <w:rPr>
                <w:sz w:val="26"/>
                <w:szCs w:val="26"/>
                <w:lang w:eastAsia="en-US"/>
              </w:rPr>
            </w:pPr>
            <w:r w:rsidRPr="00A36CA8">
              <w:rPr>
                <w:sz w:val="26"/>
                <w:szCs w:val="26"/>
                <w:lang w:eastAsia="en-US"/>
              </w:rPr>
              <w:t>кандидат исторических наук, профессор департамента востоковедения и африканистики факультета</w:t>
            </w:r>
            <w:r w:rsidRPr="00A36CA8">
              <w:rPr>
                <w:rStyle w:val="defaultlabelstyle3"/>
                <w:rFonts w:ascii="Times New Roman" w:hAnsi="Times New Roman"/>
                <w:sz w:val="26"/>
                <w:szCs w:val="26"/>
                <w:lang w:eastAsia="en-US"/>
              </w:rPr>
              <w:t xml:space="preserve"> Санкт-Петербургская </w:t>
            </w:r>
            <w:r w:rsidRPr="00A36CA8">
              <w:rPr>
                <w:rStyle w:val="defaultlabelstyle3"/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школа социальных и гуманитарных наук Национального исследовательского университета «Высшая школа экономики»</w:t>
            </w:r>
          </w:p>
        </w:tc>
        <w:tc>
          <w:tcPr>
            <w:tcW w:w="3226" w:type="dxa"/>
            <w:hideMark/>
          </w:tcPr>
          <w:p w:rsidR="00A36CA8" w:rsidRPr="00A36CA8" w:rsidRDefault="00A36CA8">
            <w:pPr>
              <w:jc w:val="both"/>
              <w:rPr>
                <w:sz w:val="26"/>
                <w:szCs w:val="26"/>
                <w:lang w:eastAsia="en-US"/>
              </w:rPr>
            </w:pPr>
            <w:r w:rsidRPr="00A36CA8">
              <w:rPr>
                <w:sz w:val="26"/>
                <w:szCs w:val="26"/>
                <w:lang w:eastAsia="en-US"/>
              </w:rPr>
              <w:lastRenderedPageBreak/>
              <w:t>Илюшина М.Ю.</w:t>
            </w:r>
          </w:p>
        </w:tc>
      </w:tr>
      <w:tr w:rsidR="008E2CDB" w:rsidRPr="00A36CA8" w:rsidTr="00A36CA8">
        <w:tc>
          <w:tcPr>
            <w:tcW w:w="2093" w:type="dxa"/>
          </w:tcPr>
          <w:p w:rsidR="008E2CDB" w:rsidRPr="00A36CA8" w:rsidRDefault="008E2CDB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</w:tcPr>
          <w:p w:rsidR="008E2CDB" w:rsidRPr="00A36CA8" w:rsidRDefault="008E2CD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кандидат исторических наук, старший преподаватель департамента истории </w:t>
            </w:r>
            <w:r w:rsidRPr="00A36CA8">
              <w:rPr>
                <w:sz w:val="26"/>
                <w:szCs w:val="26"/>
                <w:lang w:eastAsia="en-US"/>
              </w:rPr>
              <w:t>факультета</w:t>
            </w:r>
            <w:r w:rsidRPr="00A36CA8">
              <w:rPr>
                <w:rStyle w:val="defaultlabelstyle3"/>
                <w:rFonts w:ascii="Times New Roman" w:hAnsi="Times New Roman"/>
                <w:sz w:val="26"/>
                <w:szCs w:val="26"/>
                <w:lang w:eastAsia="en-US"/>
              </w:rPr>
              <w:t xml:space="preserve"> Санкт-Петербургская школа социальных и гуманитарных наук Национального исследовательского университета «Высшая школа экономики»</w:t>
            </w:r>
          </w:p>
        </w:tc>
        <w:tc>
          <w:tcPr>
            <w:tcW w:w="3226" w:type="dxa"/>
          </w:tcPr>
          <w:p w:rsidR="008E2CDB" w:rsidRPr="00A36CA8" w:rsidRDefault="008E2CDB" w:rsidP="008E2CD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Резник А.В.</w:t>
            </w:r>
          </w:p>
        </w:tc>
      </w:tr>
      <w:tr w:rsidR="00A36CA8" w:rsidRPr="00A36CA8" w:rsidTr="00A36CA8">
        <w:tc>
          <w:tcPr>
            <w:tcW w:w="2093" w:type="dxa"/>
            <w:hideMark/>
          </w:tcPr>
          <w:p w:rsidR="00A36CA8" w:rsidRPr="00A36CA8" w:rsidRDefault="00A36CA8">
            <w:pPr>
              <w:jc w:val="both"/>
              <w:rPr>
                <w:sz w:val="26"/>
                <w:szCs w:val="26"/>
                <w:lang w:eastAsia="en-US"/>
              </w:rPr>
            </w:pPr>
            <w:r w:rsidRPr="00A36CA8">
              <w:rPr>
                <w:sz w:val="26"/>
                <w:szCs w:val="26"/>
                <w:lang w:eastAsia="en-US"/>
              </w:rPr>
              <w:t>Секретарь АК</w:t>
            </w:r>
          </w:p>
        </w:tc>
        <w:tc>
          <w:tcPr>
            <w:tcW w:w="4394" w:type="dxa"/>
            <w:hideMark/>
          </w:tcPr>
          <w:p w:rsidR="00A36CA8" w:rsidRPr="00A36CA8" w:rsidRDefault="00A36CA8">
            <w:pPr>
              <w:jc w:val="both"/>
              <w:rPr>
                <w:sz w:val="26"/>
                <w:szCs w:val="26"/>
                <w:lang w:eastAsia="en-US"/>
              </w:rPr>
            </w:pPr>
            <w:r w:rsidRPr="00A36CA8">
              <w:rPr>
                <w:sz w:val="26"/>
                <w:szCs w:val="26"/>
                <w:lang w:eastAsia="en-US"/>
              </w:rPr>
              <w:t xml:space="preserve">ведущий инженер НИУ ВШЭ – Санкт-Петербург </w:t>
            </w:r>
          </w:p>
        </w:tc>
        <w:tc>
          <w:tcPr>
            <w:tcW w:w="3226" w:type="dxa"/>
            <w:hideMark/>
          </w:tcPr>
          <w:p w:rsidR="00A36CA8" w:rsidRPr="00A36CA8" w:rsidRDefault="00A36CA8">
            <w:pPr>
              <w:jc w:val="both"/>
              <w:rPr>
                <w:sz w:val="26"/>
                <w:szCs w:val="26"/>
                <w:lang w:eastAsia="en-US"/>
              </w:rPr>
            </w:pPr>
            <w:r w:rsidRPr="00A36CA8">
              <w:rPr>
                <w:sz w:val="26"/>
                <w:szCs w:val="26"/>
                <w:lang w:eastAsia="en-US"/>
              </w:rPr>
              <w:t>Брэниган П.А.</w:t>
            </w:r>
          </w:p>
        </w:tc>
      </w:tr>
    </w:tbl>
    <w:p w:rsidR="00A36CA8" w:rsidRPr="00A36CA8" w:rsidRDefault="00A36CA8" w:rsidP="00A36CA8">
      <w:pPr>
        <w:jc w:val="both"/>
        <w:rPr>
          <w:sz w:val="26"/>
          <w:szCs w:val="26"/>
        </w:rPr>
      </w:pPr>
    </w:p>
    <w:p w:rsidR="00A36CA8" w:rsidRPr="00A36CA8" w:rsidRDefault="00A36CA8" w:rsidP="00A36CA8">
      <w:pPr>
        <w:jc w:val="both"/>
        <w:rPr>
          <w:sz w:val="26"/>
          <w:szCs w:val="26"/>
          <w:lang w:val="en-US"/>
        </w:rPr>
      </w:pPr>
    </w:p>
    <w:p w:rsidR="00A36CA8" w:rsidRDefault="00A36CA8" w:rsidP="00A36CA8">
      <w:pPr>
        <w:jc w:val="both"/>
        <w:rPr>
          <w:sz w:val="26"/>
          <w:szCs w:val="26"/>
          <w:lang w:val="en-US"/>
        </w:rPr>
      </w:pPr>
    </w:p>
    <w:p w:rsidR="00A36CA8" w:rsidRDefault="00A36CA8" w:rsidP="00A36CA8">
      <w:pPr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С.Ю. Рощин</w:t>
      </w:r>
    </w:p>
    <w:p w:rsidR="00D90585" w:rsidRDefault="00D90585"/>
    <w:sectPr w:rsidR="00D9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59"/>
    <w:rsid w:val="005C32C5"/>
    <w:rsid w:val="00715E31"/>
    <w:rsid w:val="00857559"/>
    <w:rsid w:val="008E2CDB"/>
    <w:rsid w:val="00A36CA8"/>
    <w:rsid w:val="00B875C1"/>
    <w:rsid w:val="00D90585"/>
    <w:rsid w:val="00E40F8D"/>
    <w:rsid w:val="00EF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89303-1E94-4322-AAFB-1D24A9D5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C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CA8"/>
    <w:pPr>
      <w:ind w:left="720"/>
      <w:contextualSpacing/>
    </w:pPr>
  </w:style>
  <w:style w:type="character" w:customStyle="1" w:styleId="defaultlabelstyle3">
    <w:name w:val="defaultlabelstyle3"/>
    <w:basedOn w:val="a0"/>
    <w:rsid w:val="00A36CA8"/>
    <w:rPr>
      <w:rFonts w:ascii="Trebuchet MS" w:hAnsi="Trebuchet MS" w:hint="default"/>
      <w:color w:val="333333"/>
    </w:rPr>
  </w:style>
  <w:style w:type="table" w:styleId="a4">
    <w:name w:val="Table Grid"/>
    <w:basedOn w:val="a1"/>
    <w:uiPriority w:val="59"/>
    <w:rsid w:val="00A3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Екатерина Александровна</dc:creator>
  <cp:keywords/>
  <dc:description/>
  <cp:lastModifiedBy>Ершова Екатерина Александровна</cp:lastModifiedBy>
  <cp:revision>2</cp:revision>
  <dcterms:created xsi:type="dcterms:W3CDTF">2018-04-10T07:57:00Z</dcterms:created>
  <dcterms:modified xsi:type="dcterms:W3CDTF">2018-04-10T07:57:00Z</dcterms:modified>
</cp:coreProperties>
</file>