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E8" w:rsidRPr="007B1C82" w:rsidRDefault="00CF3C84" w:rsidP="007B1C82">
      <w:pPr>
        <w:pStyle w:val="a3"/>
      </w:pPr>
      <w:r w:rsidRPr="007B1C82">
        <w:t>Примерные темы курсовых работ.</w:t>
      </w:r>
    </w:p>
    <w:p w:rsidR="00CF3C84" w:rsidRPr="007B1C82" w:rsidRDefault="007D25FC" w:rsidP="007B1C82">
      <w:pPr>
        <w:pStyle w:val="a3"/>
      </w:pPr>
      <w:r w:rsidRPr="007B1C82">
        <w:t>ОП</w:t>
      </w:r>
      <w:r w:rsidR="00CF3C84" w:rsidRPr="007B1C82">
        <w:t xml:space="preserve"> </w:t>
      </w:r>
      <w:r w:rsidRPr="007B1C82">
        <w:t>И</w:t>
      </w:r>
      <w:r w:rsidR="00CF3C84" w:rsidRPr="007B1C82">
        <w:t>стори</w:t>
      </w:r>
      <w:r w:rsidRPr="007B1C82">
        <w:t>я Санкт-Петербургской школы социальных и гуманитарных наук Национального исследовательского университета «Высшая школа экономики»</w:t>
      </w:r>
    </w:p>
    <w:p w:rsidR="00CF3C84" w:rsidRPr="007B1C82" w:rsidRDefault="00CF3C84" w:rsidP="007B1C82">
      <w:pPr>
        <w:pStyle w:val="a3"/>
      </w:pPr>
      <w:r w:rsidRPr="007B1C82">
        <w:t>201</w:t>
      </w:r>
      <w:r w:rsidR="007D2E84" w:rsidRPr="007B1C82">
        <w:t>7</w:t>
      </w:r>
      <w:r w:rsidRPr="007B1C82">
        <w:t>-201</w:t>
      </w:r>
      <w:r w:rsidR="007D2E84" w:rsidRPr="007B1C82">
        <w:t>8</w:t>
      </w:r>
      <w:r w:rsidRPr="007B1C82">
        <w:t xml:space="preserve"> уч. год.</w:t>
      </w: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Проф. Анисимов Евгений Викторович</w:t>
      </w:r>
    </w:p>
    <w:p w:rsidR="008B66B9" w:rsidRPr="007B1C82" w:rsidRDefault="008B66B9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Внешняя политика России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Повседневность русского города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Жизнь русского дворянства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Церковь в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Историки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Мемуары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XVIII-XIX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B66B9" w:rsidRPr="007B1C82" w:rsidRDefault="008B66B9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Придворная жизнь в России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B66B9" w:rsidRPr="007B1C82" w:rsidRDefault="008B66B9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Санкт-Петербурга </w:t>
      </w:r>
      <w:r w:rsidRPr="007B1C82">
        <w:rPr>
          <w:rFonts w:ascii="Times New Roman" w:hAnsi="Times New Roman" w:cs="Times New Roman"/>
          <w:i/>
          <w:sz w:val="24"/>
          <w:szCs w:val="24"/>
        </w:rPr>
        <w:t>(самые разные аспекты)</w:t>
      </w:r>
    </w:p>
    <w:p w:rsidR="00CF3C84" w:rsidRPr="007B1C82" w:rsidRDefault="00CF3C84" w:rsidP="00D63BB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Бекасова Александра Викторовна</w:t>
      </w:r>
    </w:p>
    <w:p w:rsidR="00AE714E" w:rsidRPr="007B1C82" w:rsidRDefault="00A0036F" w:rsidP="00D63BB7">
      <w:pPr>
        <w:pStyle w:val="a6"/>
        <w:spacing w:before="0" w:beforeAutospacing="0" w:after="0" w:afterAutospacing="0"/>
        <w:ind w:left="357"/>
        <w:rPr>
          <w:b/>
        </w:rPr>
      </w:pPr>
      <w:r w:rsidRPr="007B1C82">
        <w:rPr>
          <w:b/>
        </w:rPr>
        <w:t>Для 1 курса: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пароходных  сообщений XIX века. Современные направления исследований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истории коммуникаций (почта, телеграф и телефон)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кругосветных плаваний и экспедиций XVIII - XIX в. в современных исторических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истории путешествий и путевой литературы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истории городских инфраструктур и транспортных коммуникаций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снабжения крупных городов в контексте истории урбанизации  (источники, подходы, методы)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Как железные дороги изменили мир. Современные направления исторических исследований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автомобилизма. Современные направления исследований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гражданской авиации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Темы для курсовых работ студентов 2 курса: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Рост городов, трансформация транспортных инфраструктур и история дорожного движения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организации снабжения в крупных городах XIX века 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развития и функционирования порта Санкт-Петербурга в XIX веке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Тема путешествий, дорог и дорожного строительства в российской периодике первой половины  XIX века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История развития туризма, гостиничного бизнеса и сферы услуг в Российской империи в конце XIX начале XX века</w:t>
      </w:r>
    </w:p>
    <w:p w:rsidR="00AE714E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Репрезентации технических новинок в Советском Союзе и за рубежом на страницах журнала «За рулем». 1945-1964</w:t>
      </w:r>
    </w:p>
    <w:p w:rsidR="00385BA7" w:rsidRPr="007B1C82" w:rsidRDefault="00385BA7" w:rsidP="00385BA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1C82" w:rsidRPr="007B1C82" w:rsidRDefault="007B1C82" w:rsidP="007B1C82">
      <w:pPr>
        <w:pStyle w:val="a5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3. Доц. Борисова Татьяна Юрьевна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Право на самооборону в России в19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: историография вопроса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Право на самооборону в России в18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: историография вопроса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Право на самооборону в России в 20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: историография вопроса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Виллард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Хурст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как основоположник современной школы истории права</w:t>
      </w:r>
    </w:p>
    <w:p w:rsidR="007B1C82" w:rsidRPr="007B1C82" w:rsidRDefault="007B1C82" w:rsidP="000673A6">
      <w:pPr>
        <w:pStyle w:val="a5"/>
        <w:numPr>
          <w:ilvl w:val="0"/>
          <w:numId w:val="17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как в США</w:t>
      </w:r>
    </w:p>
    <w:p w:rsidR="007B1C82" w:rsidRPr="007B1C82" w:rsidRDefault="007B1C82" w:rsidP="000673A6">
      <w:pPr>
        <w:pStyle w:val="a5"/>
        <w:numPr>
          <w:ilvl w:val="0"/>
          <w:numId w:val="17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Права человека как объект исторического исследования: основные подходы</w:t>
      </w:r>
    </w:p>
    <w:p w:rsidR="007B1C82" w:rsidRPr="007B1C82" w:rsidRDefault="007B1C82" w:rsidP="007B1C82">
      <w:pPr>
        <w:pStyle w:val="a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10A83" w:rsidRPr="007B1C82" w:rsidRDefault="00D10A83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Вульф</w:t>
      </w:r>
      <w:r w:rsidR="00385BA7"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Дитмар</w:t>
      </w:r>
    </w:p>
    <w:p w:rsidR="00F85CB7" w:rsidRPr="007B1C82" w:rsidRDefault="00F85CB7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Министерство иностранных дел в системе государственного управления Российской Империи (1890-1914 гг.).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Революция 1905 г. и российско-германские отношения.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Стереотип „германского натиска на восток“ и его роль в российско-германских отношениях.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Россия и начало Первой мировой войны: историографические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контроверсы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Дневник министра иностранных дел России В.Н.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Ламздорфа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как источник по истории внешней политики царской России.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1C82">
        <w:rPr>
          <w:rFonts w:ascii="Times New Roman" w:hAnsi="Times New Roman" w:cs="Times New Roman"/>
          <w:sz w:val="24"/>
          <w:szCs w:val="24"/>
        </w:rPr>
        <w:t xml:space="preserve">Из истории культурных связей: Немецкий поэт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Рилке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Россия.</w:t>
      </w:r>
    </w:p>
    <w:bookmarkEnd w:id="0"/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Российско-германский торговый договор 1904 г. как историографическая проблема.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Транснациональная история как феномен современной историографии.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трансферов: концепция и ее применение в истории международных отношений.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исторической науке: возникновение, успехи, перспективы.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Пространство как проблема исторической науки.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Военные реформы в Российской Империи (60-е – 70-е годы 19 века).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Отто фон Бисмарк и Россия. Историографические проблемы.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Исторические корни германского федерализма.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Балет «Весна священная» И Стравинского, массовое общество и рост военного настроения накануне Первой мировой войны.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Современная история: хронология, концепции и альтернативы.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Начало холодной войны и образование Германской Демократической Республики (1945-1949 гг.).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Ф. Достоевский как идейный вдохновитель консерватизма в Веймарской республики.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Вилли Брандт и новая восточная политика ФРГ (1969-1974 гг.)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Газета «Новое Время» и российско-германские отношения накануне первой мировой войны (1913-1914 гг.).</w:t>
      </w:r>
    </w:p>
    <w:p w:rsidR="00D10A83" w:rsidRPr="007B1C82" w:rsidRDefault="00D10A83" w:rsidP="00D63BB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r w:rsidR="00A10246" w:rsidRPr="007B1C82">
        <w:rPr>
          <w:rFonts w:ascii="Times New Roman" w:hAnsi="Times New Roman" w:cs="Times New Roman"/>
          <w:b/>
          <w:i/>
          <w:sz w:val="24"/>
          <w:szCs w:val="24"/>
        </w:rPr>
        <w:t>Дадыкина Маргарита Михайловна</w:t>
      </w:r>
    </w:p>
    <w:p w:rsidR="00A10246" w:rsidRPr="007B1C82" w:rsidRDefault="00A10246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Политические предпочтения профессий 19-начало 20 в. (по материалам научной периодики СПб/Москвы/Российской империи)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Научная периодика в Санкт-Петербурге (Москве) и формирование профессионального ученого сообщества в имперской России.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Новый мир, новый человек: образовательно-воспитательные проекты начала 20 в. и их реализация в Советской России (1920-е гг.)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Монастырь как объект культурного и природного наследия: модели адаптации в России в 1990-2010-е гг.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Торгово-транспортная сеть Русского Севера в 17 в.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Холмогорский рынок и его цены </w:t>
      </w:r>
      <w:proofErr w:type="gramStart"/>
      <w:r w:rsidRPr="007B1C82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17 в. (по опубликованным источникам – 2-3 курс, по литературе -1 курс)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«Дом на воде»: практики речной и морской мобильности в России (18-19 вв.)</w:t>
      </w:r>
    </w:p>
    <w:p w:rsidR="00A10246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Экономические практики крестьян Русского Севера 17 (18) в.</w:t>
      </w:r>
    </w:p>
    <w:p w:rsidR="00385BA7" w:rsidRPr="007B1C82" w:rsidRDefault="00385BA7" w:rsidP="00385BA7">
      <w:pPr>
        <w:pStyle w:val="a5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3BB7" w:rsidRPr="007B1C82" w:rsidRDefault="00D63BB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Калугин Дмитрий Яковлевич</w:t>
      </w:r>
    </w:p>
    <w:p w:rsidR="00D63BB7" w:rsidRPr="007B1C82" w:rsidRDefault="00D63BB7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D63BB7" w:rsidRPr="007B1C82" w:rsidRDefault="00D63BB7" w:rsidP="000673A6">
      <w:pPr>
        <w:pStyle w:val="a5"/>
        <w:numPr>
          <w:ilvl w:val="0"/>
          <w:numId w:val="7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Механизмы конструирования образа военного:  от анекдота к исторической биографии. </w:t>
      </w:r>
    </w:p>
    <w:p w:rsidR="00D63BB7" w:rsidRPr="007B1C82" w:rsidRDefault="00D63BB7" w:rsidP="000673A6">
      <w:pPr>
        <w:pStyle w:val="a5"/>
        <w:numPr>
          <w:ilvl w:val="0"/>
          <w:numId w:val="7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А. И. Суворов как литературно-биографический персонаж: от исторической достоверности к художественному вымыслу. </w:t>
      </w:r>
    </w:p>
    <w:p w:rsidR="00D63BB7" w:rsidRPr="007B1C82" w:rsidRDefault="00D63BB7" w:rsidP="000673A6">
      <w:pPr>
        <w:pStyle w:val="a5"/>
        <w:numPr>
          <w:ilvl w:val="0"/>
          <w:numId w:val="7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Формирование образа ученого в русской культуре. </w:t>
      </w:r>
    </w:p>
    <w:p w:rsidR="00D63BB7" w:rsidRPr="007B1C82" w:rsidRDefault="00D63BB7" w:rsidP="000673A6">
      <w:pPr>
        <w:pStyle w:val="a5"/>
        <w:numPr>
          <w:ilvl w:val="0"/>
          <w:numId w:val="7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Биография художника как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артобъект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D63BB7" w:rsidRPr="007B1C82" w:rsidRDefault="00D63BB7" w:rsidP="000673A6">
      <w:pPr>
        <w:pStyle w:val="a5"/>
        <w:numPr>
          <w:ilvl w:val="0"/>
          <w:numId w:val="7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«Электричество чина»: харизма бюрократа. </w:t>
      </w:r>
    </w:p>
    <w:p w:rsidR="00D63BB7" w:rsidRPr="007B1C82" w:rsidRDefault="00D63BB7" w:rsidP="00D63BB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«Словарь Академии Российской» как политической проект.  </w:t>
      </w:r>
    </w:p>
    <w:p w:rsidR="00D63BB7" w:rsidRPr="007B1C82" w:rsidRDefault="00D63BB7" w:rsidP="00D63BB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Лайус Юлия Александровна</w:t>
      </w:r>
    </w:p>
    <w:p w:rsidR="007D25FC" w:rsidRPr="007B1C82" w:rsidRDefault="007D25FC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2-3 курсов: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Участие России / Советского Союза во Всемирных выставках.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Свальбард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(Шпицберген) в XX веке: основные направления исторических исследований.  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советских / международных исследований Арктики и Антарктики.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Колонизация и освоение севера России в сравнительной перспективе.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изучения и использования природных ресурсов (морские ресурсы, минеральные ресурсы, водные ресурсы). 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Инженеры в СССР: портрет социальной группы.  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Роль климата в истории: современные исследования. </w:t>
      </w:r>
    </w:p>
    <w:p w:rsidR="00247F08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Экологическая история городов</w:t>
      </w:r>
    </w:p>
    <w:p w:rsidR="00D10A83" w:rsidRPr="007B1C82" w:rsidRDefault="00D10A83" w:rsidP="00D63BB7">
      <w:pPr>
        <w:pStyle w:val="a5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85BA7" w:rsidRPr="007B1C82" w:rsidRDefault="00385BA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Левин Феликс Евгеньевич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Имперская экспансия Тюдоров: проблема формирования Ирландии как композита при Генрихе VIII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Колониальный дискурс в Ирландии раннего нового Времени: Спенсер, Дэвис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Покорение Ирландии в британской средневековой истории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Британский архипелаг в поисках идентичностей: проблема </w:t>
      </w:r>
      <w:proofErr w:type="spell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готицизма</w:t>
      </w:r>
      <w:proofErr w:type="spellEnd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примере труда Ричарда </w:t>
      </w:r>
      <w:proofErr w:type="spell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Верстегана</w:t>
      </w:r>
      <w:proofErr w:type="spellEnd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англичане в Ирландии XVI-XVII в.: формирование креольской идентичности и стратегии </w:t>
      </w:r>
      <w:proofErr w:type="spell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самолегитимации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</w:t>
      </w:r>
      <w:proofErr w:type="gramEnd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нарратив в школьных учебниках (учебники в постсоветских странах)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национализм в Ирландии XIX в. — проекты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Staatsnation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(политической нации)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Династическая легализация в Англо-Саксонской хронике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Женские образы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Уладском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цикле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Католическая версия истории Ирландии — «De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rebus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Rebus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Hibernia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Gestis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» Ричарда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Стэнихерста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образа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Хайленда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в «Хронике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скоттов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» Джона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Фордуна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Миф об обретении пространства в «Книге Захватов Ирландии» и в «Книге о занятии земли» — перспектива сравнения 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Политика различения — английское законодательство в Ирландии (XIII-XV вв.)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История и поэзия —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британскость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в “Поли-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Ольбионе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” Майкла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Дрэйтона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Династическая пропаганда в  «Истории правления Генриха VII»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Фрэнсиса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Бэкона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Образ народов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Севрной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Британии в исторических нарративах Беды </w:t>
      </w:r>
      <w:proofErr w:type="gramStart"/>
      <w:r w:rsidRPr="007B1C82">
        <w:rPr>
          <w:rFonts w:ascii="Times New Roman" w:eastAsia="Times New Roman" w:hAnsi="Times New Roman" w:cs="Times New Roman"/>
          <w:sz w:val="24"/>
          <w:szCs w:val="24"/>
        </w:rPr>
        <w:t>Достопочтенного</w:t>
      </w:r>
      <w:proofErr w:type="gram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Гильды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Премудрого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«История Англов» Генриха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Хантингдоснкого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— рождение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английскости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85BA7" w:rsidRPr="007B1C82" w:rsidRDefault="00385BA7" w:rsidP="00385BA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Доц. Лоскутова Марина Викторовна </w:t>
      </w:r>
    </w:p>
    <w:p w:rsidR="008F51EF" w:rsidRPr="007B1C82" w:rsidRDefault="008F51EF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Пищевые продукты в России и Европе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Народная и научная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медицина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 и фармакопея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Стихийные бедствия, их изучение и борьба с ними в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Наука и образование в городском пространстве XIX 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Человек и погода в новое время.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Любители старины и региональное самосознание в России и Европе XIX 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Ботанические сады, оранжереи, зверинцы и зоопарки в России и Европе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Производство и потребление предметов роскоши в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Изменение природных и культурных ландшафтов в России и Европе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D4BD5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Голод и эпидемии в России и Европе в раннее новое и новое время.</w:t>
      </w:r>
    </w:p>
    <w:p w:rsidR="008F51EF" w:rsidRPr="007B1C82" w:rsidRDefault="008F51EF" w:rsidP="00D63BB7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Панченко Дмитрий Вадимович</w:t>
      </w:r>
    </w:p>
    <w:p w:rsidR="00D63BB7" w:rsidRPr="007B1C82" w:rsidRDefault="00D63BB7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«Народы моря» и их роль в истории Восточного Средиземноморья.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Гильгамеш: в истории, преданиях и эпосе.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Гомеровский вопрос.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Система ценностей в «Илиаде».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Система ценностей в «Одиссее».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Жизненная позиция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Архилоха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Ранняя греческая история у Геродота.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Научный метод Фукидида.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Речи в «Истории» Фукидида.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Институциональное устройство афинской демократии.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комедия как институт афинской демократии.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Политика и религия в демократических Афинах.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Процесс Сократа.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«Тирания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ридцати»: происхождение, цели, результаты.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Природа военных побед Александра Македонского.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Зевс: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Посейдон: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Аполлон: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Афина: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Артемида: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Гермес: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Гефест: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Дионис: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Значение астрономии для ранней греческой философии.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Измерения Земли и мироздания в греческой науке.</w:t>
      </w:r>
    </w:p>
    <w:p w:rsidR="00385BA7" w:rsidRPr="007B1C82" w:rsidRDefault="00385BA7" w:rsidP="00385BA7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Реформы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римских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 граждански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система принципата.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Август: человек и государственный деятель.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Август и поэты.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позиция Горация.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Тиберий в изображении Тацита.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Калигула во главе Римской империи.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Личность и государственная деятельность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Веспасина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Флавия.</w:t>
      </w:r>
    </w:p>
    <w:p w:rsidR="002B07E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Император и его наместник (по переписке Плиния с Траяном).</w:t>
      </w:r>
    </w:p>
    <w:p w:rsidR="00385BA7" w:rsidRPr="007B1C82" w:rsidRDefault="00385BA7" w:rsidP="00D63BB7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85BA7" w:rsidRPr="007B1C82" w:rsidRDefault="007D25FC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5BA7" w:rsidRPr="007B1C82">
        <w:rPr>
          <w:rFonts w:ascii="Times New Roman" w:hAnsi="Times New Roman" w:cs="Times New Roman"/>
          <w:b/>
          <w:i/>
          <w:sz w:val="24"/>
          <w:szCs w:val="24"/>
        </w:rPr>
        <w:t>Резник Александр Валерьевич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культура революции 1917 года.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политики и политические партии в 1917 году.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культурная история политики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межвоенное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культура большевиков: эволюция в 1917-1930-е годы.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 история культуры и политики 1917-1930-х годов.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Поколенческий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политической истории 1917-1930-х годов.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 личности в России в контексте общеевропейской истории.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Антибольшевистская периодика в годы гражданской войны.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Антиправительственные выступления против советской власти: 1917-1956 годы.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история политической пропаганды в годы войн и революций.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язык и (де</w:t>
      </w:r>
      <w:proofErr w:type="gram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онструкция идентичности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практика насилия от революции к сталинским репрессиям.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и государственный террор в 1917-1953 годы.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Повседневная жизнь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межвоенное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время: стили, стандарты и привилегии.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во власть: культура политической коммуникации.</w:t>
      </w:r>
    </w:p>
    <w:p w:rsidR="00385BA7" w:rsidRPr="007B1C82" w:rsidRDefault="00385BA7" w:rsidP="00385BA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84631" w:rsidRPr="007B1C82" w:rsidRDefault="00184631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Проф. Селин Адриан Александрович</w:t>
      </w:r>
    </w:p>
    <w:p w:rsidR="00184631" w:rsidRPr="007B1C82" w:rsidRDefault="00184631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Московия и Балтика в XVI- начале XVIII в.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Сравнительная историография политических конфликтов в Европе рубежа XVI-XVII вв.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Персональная история в британской историографии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Смута в Московском государстве в перспективе региональной историографии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Иноземцы в Московском государстве в XVI-XVII вв.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Смутное время в историографии и исторической памяти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Смутное время на Северо-Западе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Социальный ландшафт Новгородской земли 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межкризисный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период (конец XVI - начало XVII вв.)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Русско-шведские дипломатические отношения в историографии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Русско-датские дипломатические отношения в историографии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Дипломатия и граница на востоке Балтики в раннее Новое время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Феномен приграничья: кейсы Северной Европы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Новгород и Новгородская земля XVI-XVII вв.: социальная история</w:t>
      </w:r>
    </w:p>
    <w:p w:rsidR="00184631" w:rsidRPr="007B1C82" w:rsidRDefault="00184631" w:rsidP="00385BA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6CA8" w:rsidRPr="007B1C82" w:rsidRDefault="00B6652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6CA8" w:rsidRPr="007B1C82">
        <w:rPr>
          <w:rFonts w:ascii="Times New Roman" w:hAnsi="Times New Roman" w:cs="Times New Roman"/>
          <w:b/>
          <w:i/>
          <w:sz w:val="24"/>
          <w:szCs w:val="24"/>
        </w:rPr>
        <w:t>Доц. Ссорин-Чайков Николай Владимирович</w:t>
      </w:r>
    </w:p>
    <w:p w:rsidR="006F6CA8" w:rsidRPr="007B1C82" w:rsidRDefault="006F6CA8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Дар в обществах (пост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оветского времени, Российской империи и/или в обществах Великобритании и США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Социальная и культурная история коренных народов Сибири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Социальная организация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совесткости</w:t>
      </w:r>
      <w:proofErr w:type="spellEnd"/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Личность и техники самости в обществах советского типа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времени в (пост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оветском обществе, Российской империи и/или в Великобритании и США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Чужой и враг в эпоху холодной войны 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Дипломатия и международная торговля в эпоху холодной войны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Историческая антропология Великобритании и/или США в ХХ века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этнографии и/или социальной/культурной антропологии (в том числе история антропологии империи и обществ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совесткого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Этнографический (антропологический) и краеведческий музей как предмет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осследования</w:t>
      </w:r>
      <w:proofErr w:type="spellEnd"/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музейной публики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политической теории в новое и новейшее время</w:t>
      </w:r>
    </w:p>
    <w:p w:rsidR="006F6CA8" w:rsidRPr="007B1C82" w:rsidRDefault="006F6CA8" w:rsidP="00D63BB7">
      <w:pPr>
        <w:pStyle w:val="a5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7B1C82" w:rsidRDefault="00D63BB7" w:rsidP="000673A6">
      <w:pPr>
        <w:pStyle w:val="a5"/>
        <w:numPr>
          <w:ilvl w:val="0"/>
          <w:numId w:val="1"/>
        </w:numPr>
        <w:spacing w:line="240" w:lineRule="auto"/>
        <w:ind w:left="426" w:hanging="349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4BD5" w:rsidRPr="007B1C82">
        <w:rPr>
          <w:rFonts w:ascii="Times New Roman" w:hAnsi="Times New Roman" w:cs="Times New Roman"/>
          <w:b/>
          <w:i/>
          <w:sz w:val="24"/>
          <w:szCs w:val="24"/>
        </w:rPr>
        <w:t>Ст. преп. Успенский Владимир Сергеевич</w:t>
      </w:r>
    </w:p>
    <w:p w:rsidR="00B66525" w:rsidRPr="007B1C82" w:rsidRDefault="00B66525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 курса: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Местничество: что это было?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Опричнина: как, зачем, почему. </w:t>
      </w:r>
    </w:p>
    <w:p w:rsidR="00D63BB7" w:rsidRPr="007B1C82" w:rsidRDefault="00D63BB7" w:rsidP="00D63BB7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66525" w:rsidRPr="007B1C82" w:rsidRDefault="00B66525" w:rsidP="00D63BB7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Татары на русской службе в XV - XV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Олигархия или восточная деспотия? Политическая культура Московской Руси в XV – XVII вв.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«Светские феодалы» или холопы государевы? Дворянство в допетровской России.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Государство в государстве: церковь в Московской Руси XV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1C82">
        <w:rPr>
          <w:rFonts w:ascii="Times New Roman" w:hAnsi="Times New Roman" w:cs="Times New Roman"/>
          <w:sz w:val="24"/>
          <w:szCs w:val="24"/>
        </w:rPr>
        <w:t xml:space="preserve"> – XVII вв.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Допетровская Русь в исторической памяти XIX – XX вв. (герои, явления, процессы по выбору студента)</w:t>
      </w:r>
    </w:p>
    <w:p w:rsidR="00B66525" w:rsidRPr="007B1C82" w:rsidRDefault="00B66525" w:rsidP="000673A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Язык московской (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прот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)бюрократии: эволюция официальных документов в России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B1C82">
        <w:rPr>
          <w:rFonts w:ascii="Times New Roman" w:hAnsi="Times New Roman" w:cs="Times New Roman"/>
          <w:sz w:val="24"/>
          <w:szCs w:val="24"/>
        </w:rPr>
        <w:t xml:space="preserve"> –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853C95" w:rsidRPr="007B1C82" w:rsidRDefault="00853C95" w:rsidP="00D63B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3A" w:rsidRPr="007B1C82" w:rsidRDefault="00D42D3A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7803" w:rsidRPr="007B1C82">
        <w:rPr>
          <w:rFonts w:ascii="Times New Roman" w:hAnsi="Times New Roman" w:cs="Times New Roman"/>
          <w:b/>
          <w:i/>
          <w:sz w:val="24"/>
          <w:szCs w:val="24"/>
        </w:rPr>
        <w:t>Ст. преп. Хвальков Евгений Александрович</w:t>
      </w:r>
    </w:p>
    <w:p w:rsidR="00A57803" w:rsidRPr="007B1C82" w:rsidRDefault="00A57803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Миграции и расселение индоевропейцев: проблемы и гипотезы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Особенности развития античного полиса в центре и на периферии древнегреческого мира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Кризис гражданской общины в античности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Греческие полисы Восточного Средиземноморья и Причерноморья под властью Рима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Сельское хозяйство в поздней Римской империи: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Христологические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споры эпохи Вселенских соборов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Проблема византийской общины и “Земледельческий закон”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Византийские "темные века" в Херсонесе (VI - IX вв.)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Проблемы континуитета 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дисконтинуитета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раннесредневековом Средиземноморье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Феодальная иерархия и феодальная культура западноевропейского Средневековья в их основных категориях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Трехчленное общество Средних веков: идея и практика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имагология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Средних веков: репрезентация власти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"Структуры большой длительности" европейского Средневековья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повседневности европейского Средневековья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Сравнительный анализ исландских и ирландских саг: эмоции, гендерные отношения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Германцы по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источниковым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данным раннего Средневековья: "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", "Старшая Эдда", "Круг земной", "Песнь 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"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Древние германцы по данным Цезаря и Тацита (I в. до н.э. - I в. н.э.)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Хозяйство и общественный строй франков по данным «Салической правды»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barbarorum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Складывание сеньориального порядка франков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политий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Западной Европы в раннее средневековье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Реконкиста  и отношение к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ругому в зеркале рыцарской литературы (Песнь о Роланде, Коронование Людовика,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Нимская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телега, Песнь о моем Сиде)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Рыцарский роман Средневековья (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де Труа, Вольфрам фон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Эшенбах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Писатели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Артурианы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Ненний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Гальфрид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Монмутский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де Труа, Вольфрам фон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Эшенбах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Мэлори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Средневековое рыцарство и особенности его мировосприятия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Первый крестовый поход: обзор историографии.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Государства крестоносцев на Востоке: особенности политико-правового строя.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Четвертый крестовый поход: обзор историографии.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Коммунальное движение на Севере Франции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Сеньориальный режим в городах Германии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Городские вольности средневековой Германии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Экономический строй средневекового ремесла (по «Книге ремесел»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Этьена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Разложение цехового ремесла в городах Германии в XIV —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Английское поместье в XIII — XIV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: обзор историографии.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Французское крестьянство в XII — XIV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Жакерия: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Дольчино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«Великая хартия вольностей»: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Возникновение и развитие английского парламента в классическое средневековье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Возникновение и развитие Генеральных Штатов во Франции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Правление Людовика XI во Франции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Итальянская политика германских императоров в XII — XIII вв. и ее исторические последствия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Особенности социальной психологии флорентийских пополанов XIII —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Апогей папского могущества: Иннокентий III и его эпоха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Поэзия трубадуров, миннезингеров и вагантов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Куртуазная литература западноевропейского Средневековья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"Божественная комедия" Данте Алигьери как отражение средневекового мировоззрения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"Декамерон" Джованни Боккаччо как исторический источник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Средневековые английские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вернакулярные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поэмы («Сэр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Гавейн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Зеленый Рыцарь», «Сэр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Орфео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», «Жемчужина»)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"Кентерберийские рассказы" Джефри Чосера как источник по истории английского общества XIV 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 xml:space="preserve">Императоры Македонской династии по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источниковым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данным Льва Диакона, Михаила Пселла, Иоанна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Скилицы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Михаила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Атталиата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Средиземноморская и евразийская торговля в XIII -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Византийская империя и западноевропейские государства в XIII -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B1C82">
        <w:rPr>
          <w:rFonts w:ascii="Times New Roman" w:hAnsi="Times New Roman" w:cs="Times New Roman"/>
          <w:sz w:val="24"/>
          <w:szCs w:val="24"/>
        </w:rPr>
        <w:t>Латинская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Романия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генуэзцев и венецианцев: позднесредневековые колониальные империи? Связь колониального опыта Средних веков и колониализма Раннего Нового времени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Династии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Комнинов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Палеологов в истории Византийской империи: императоры, полководцы, воины, философы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Иоанн 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Мануил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Комнины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дискурсе Иоанна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Киннама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Никиты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Хониата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: сравнительный анализ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Эволюция византийской историографии 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палеологовский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период: "Истории" Никифора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Григоры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Кантакузина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Риторическое образование и политическая / церковная карьера в Византийской империи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Последние годы империи в византийской историографии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палеологовского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периода: произведения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Лаоника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Халкокондила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Дуки, Георгия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Сфрандзи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Михаила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Критовула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Проникновение генуэзцев в Черное море и формирование генуэзских колоний в XIII - XIV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Администрация средневековых венецианских и генуэзских колоний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Демография средневековых генуэзских колоний в социальных, этнических и религиозных категориях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Культура западноевропейского средневекового города: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борьба и народные движения в итальянских средневековых городах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Внешняя и внутренняя политика английских королей Нормандской династии и династии Плантагенетов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Англия и Франция в эпоху Столетней войны: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борьба в войне Алой и Белой Розы: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Реформация в Англии и политика династии Тюдоров: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Королевская власть, двор и дворянство Франции в эпоху Религиозных войн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Формирование абсолютной монархии во Франции от воцарения Генриха IV до окончания Фронды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Идеология гуманизма через призму европейской новеллы Возрождения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Идеология гуманизма через призму европейской поэзии Возрождения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Гуманизм в Германии: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Себастиан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Эразм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Ульрих фон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Гуттен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Сравнительное исследование ренессансных утопических романов: Томас Мор,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Томмазо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Кампанелла, Сирано де Бержерак, Дени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Творчество Франсуа Рабле и народная культура Средневековья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Отражение гуманистической идеологии в творчестве У. Шекспира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Генеалогия образов и сюжетов 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XX – XXI вв.: древние и средневековые истоки </w:t>
      </w:r>
    </w:p>
    <w:p w:rsidR="00A57803" w:rsidRPr="007B1C82" w:rsidRDefault="00A57803" w:rsidP="00D63BB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7803" w:rsidRPr="007B1C82" w:rsidRDefault="00A57803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Доц. Хряков Александр Васильевич</w:t>
      </w:r>
    </w:p>
    <w:p w:rsidR="00D42D3A" w:rsidRPr="007B1C82" w:rsidRDefault="00B66525" w:rsidP="00D63BB7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Историки XX века: трагические судьбы служителей Клио. Творческие биографии европейских и советских историков (по выбору).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Тоталитарные и авторитарные диктатуры XX в. (Италия, Германия, Испания): сравнительные исследования. Перспективы и сложности.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Государство Третьего рейха: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монократия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поликратия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?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Адольф Гитлер – «слабый диктатор»: споры современных историков.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Национал-социализм. Возникновение, эволюция и крах преступной идеологии.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Немецкие историки и Третий рейх: основные тактики поведения.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Холокост: преступление, трагедия, память. Судьба европейского еврейства в ХХ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Политика Германии на оккупированных территориях Европы и СССР.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Вторая мировая война в культурной памяти европейских народов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Искусство Третьего рейха. Официальное и «дегенеративное» искусство.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Судьба разделенной Германии. Возникновение ФРГ и ГДР.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России и Европе: опыт любительской истории. 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C82">
        <w:rPr>
          <w:rFonts w:ascii="Times New Roman" w:eastAsia="Arial Unicode MS" w:hAnsi="Times New Roman" w:cs="Times New Roman"/>
          <w:sz w:val="24"/>
          <w:szCs w:val="24"/>
        </w:rPr>
        <w:t>Места памяти районного масштаба. Политика памяти малых городов России.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7B1C82">
        <w:rPr>
          <w:rFonts w:ascii="Times New Roman" w:hAnsi="Times New Roman" w:cs="Times New Roman"/>
          <w:sz w:val="24"/>
          <w:szCs w:val="24"/>
        </w:rPr>
        <w:t>еномен советской исторической науки: основные подходы к пониманию.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“Краткий курс ВК</w:t>
      </w:r>
      <w:proofErr w:type="gramStart"/>
      <w:r w:rsidRPr="007B1C8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б)” и судьба российских историков в Советском Союзе.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«Политика памяти» в постсоветских государствах</w:t>
      </w:r>
    </w:p>
    <w:p w:rsidR="00A57803" w:rsidRPr="007B1C82" w:rsidRDefault="00A57803" w:rsidP="00D6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3A" w:rsidRPr="007B1C82" w:rsidRDefault="00D42D3A" w:rsidP="00D6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D3A" w:rsidRPr="007B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alatino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89"/>
    <w:multiLevelType w:val="hybridMultilevel"/>
    <w:tmpl w:val="7D56C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752E9"/>
    <w:multiLevelType w:val="hybridMultilevel"/>
    <w:tmpl w:val="D23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1B6A"/>
    <w:multiLevelType w:val="hybridMultilevel"/>
    <w:tmpl w:val="DA46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742C"/>
    <w:multiLevelType w:val="hybridMultilevel"/>
    <w:tmpl w:val="2092F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854E53"/>
    <w:multiLevelType w:val="hybridMultilevel"/>
    <w:tmpl w:val="F752B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E3339"/>
    <w:multiLevelType w:val="hybridMultilevel"/>
    <w:tmpl w:val="79E6F0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6CE34E8"/>
    <w:multiLevelType w:val="hybridMultilevel"/>
    <w:tmpl w:val="EA72B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27DD7"/>
    <w:multiLevelType w:val="hybridMultilevel"/>
    <w:tmpl w:val="F81CCB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9B7EC7"/>
    <w:multiLevelType w:val="hybridMultilevel"/>
    <w:tmpl w:val="FA84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039E"/>
    <w:multiLevelType w:val="hybridMultilevel"/>
    <w:tmpl w:val="E92A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321F"/>
    <w:multiLevelType w:val="hybridMultilevel"/>
    <w:tmpl w:val="F5C2A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1923AB"/>
    <w:multiLevelType w:val="hybridMultilevel"/>
    <w:tmpl w:val="0D667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13E12"/>
    <w:multiLevelType w:val="hybridMultilevel"/>
    <w:tmpl w:val="DF38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C17CF"/>
    <w:multiLevelType w:val="hybridMultilevel"/>
    <w:tmpl w:val="4CB0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E106E"/>
    <w:multiLevelType w:val="hybridMultilevel"/>
    <w:tmpl w:val="0ECAD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0F7373"/>
    <w:multiLevelType w:val="hybridMultilevel"/>
    <w:tmpl w:val="CD32A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556E8"/>
    <w:multiLevelType w:val="hybridMultilevel"/>
    <w:tmpl w:val="A000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4"/>
    <w:rsid w:val="000673A6"/>
    <w:rsid w:val="00184631"/>
    <w:rsid w:val="00247F08"/>
    <w:rsid w:val="002537C7"/>
    <w:rsid w:val="002B07E7"/>
    <w:rsid w:val="00301312"/>
    <w:rsid w:val="00385BA7"/>
    <w:rsid w:val="00473DC7"/>
    <w:rsid w:val="00542EFD"/>
    <w:rsid w:val="00547F77"/>
    <w:rsid w:val="006F6CA8"/>
    <w:rsid w:val="007B1C82"/>
    <w:rsid w:val="007D25FC"/>
    <w:rsid w:val="007D2E84"/>
    <w:rsid w:val="00843F42"/>
    <w:rsid w:val="00853C95"/>
    <w:rsid w:val="008B39F3"/>
    <w:rsid w:val="008B66B9"/>
    <w:rsid w:val="008F51EF"/>
    <w:rsid w:val="00905C8E"/>
    <w:rsid w:val="00950D07"/>
    <w:rsid w:val="00A0036F"/>
    <w:rsid w:val="00A10246"/>
    <w:rsid w:val="00A57803"/>
    <w:rsid w:val="00AE714E"/>
    <w:rsid w:val="00B52258"/>
    <w:rsid w:val="00B66525"/>
    <w:rsid w:val="00CB47E8"/>
    <w:rsid w:val="00CD4BD5"/>
    <w:rsid w:val="00CF3C84"/>
    <w:rsid w:val="00D10A83"/>
    <w:rsid w:val="00D42D3A"/>
    <w:rsid w:val="00D63BB7"/>
    <w:rsid w:val="00DB7E64"/>
    <w:rsid w:val="00E10A19"/>
    <w:rsid w:val="00F85CB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3C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7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3C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7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Кравцова Марина </cp:lastModifiedBy>
  <cp:revision>3</cp:revision>
  <dcterms:created xsi:type="dcterms:W3CDTF">2017-10-17T08:50:00Z</dcterms:created>
  <dcterms:modified xsi:type="dcterms:W3CDTF">2017-10-17T11:12:00Z</dcterms:modified>
</cp:coreProperties>
</file>