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Факультет Санкт-Петербургская школа экономики и менеджмента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>Национальн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 xml:space="preserve"> исследовательск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 xml:space="preserve"> университет</w:t>
      </w:r>
      <w:r w:rsidR="00F02E5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F02E53" w:rsidRPr="00F02E53">
        <w:rPr>
          <w:rFonts w:ascii="Times New Roman" w:eastAsia="Calibri" w:hAnsi="Times New Roman"/>
          <w:sz w:val="24"/>
          <w:szCs w:val="24"/>
          <w:lang w:eastAsia="en-US"/>
        </w:rPr>
        <w:t xml:space="preserve"> «Высшая школа экономики»</w:t>
      </w:r>
    </w:p>
    <w:p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F2073">
        <w:rPr>
          <w:rFonts w:ascii="Times New Roman" w:eastAsia="Calibri" w:hAnsi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/>
          <w:sz w:val="24"/>
          <w:szCs w:val="24"/>
          <w:lang w:eastAsia="en-US"/>
        </w:rPr>
        <w:t>епартамент логистики и управления цепями поставок</w:t>
      </w:r>
    </w:p>
    <w:p w:rsidR="006E4266" w:rsidRDefault="006E4266" w:rsidP="006E4266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:rsidR="006E4266" w:rsidRPr="006E4266" w:rsidRDefault="006E4266" w:rsidP="006E4266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  <w:r w:rsidRPr="006E4266">
        <w:rPr>
          <w:rFonts w:ascii="Times New Roman" w:hAnsi="Times New Roman"/>
          <w:spacing w:val="26"/>
          <w:sz w:val="24"/>
          <w:szCs w:val="24"/>
        </w:rPr>
        <w:t>УТВЕРЖДАЮ:</w:t>
      </w:r>
    </w:p>
    <w:p w:rsidR="006E4266" w:rsidRPr="006E4266" w:rsidRDefault="006E4266" w:rsidP="006E4266">
      <w:pPr>
        <w:spacing w:after="0" w:line="240" w:lineRule="auto"/>
        <w:ind w:left="5103" w:right="-284" w:hanging="425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__________________________</w:t>
      </w:r>
    </w:p>
    <w:p w:rsidR="006E4266" w:rsidRDefault="006E4266" w:rsidP="006E426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6E4266" w:rsidRPr="006E4266" w:rsidRDefault="006E4266" w:rsidP="006E426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__</w:t>
      </w:r>
      <w:r w:rsidR="00F02E53">
        <w:rPr>
          <w:rFonts w:ascii="Times New Roman" w:hAnsi="Times New Roman"/>
          <w:sz w:val="24"/>
          <w:szCs w:val="24"/>
        </w:rPr>
        <w:t>________________________</w:t>
      </w:r>
    </w:p>
    <w:p w:rsidR="006E4266" w:rsidRPr="006E4266" w:rsidRDefault="00F02E53" w:rsidP="006E4266">
      <w:pPr>
        <w:spacing w:after="0" w:line="240" w:lineRule="auto"/>
        <w:ind w:left="46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="006E4266" w:rsidRPr="006E4266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6E4266" w:rsidRPr="006E4266" w:rsidRDefault="006E4266" w:rsidP="006E4266">
      <w:pPr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«___</w:t>
      </w:r>
      <w:proofErr w:type="gramStart"/>
      <w:r w:rsidRPr="006E4266">
        <w:rPr>
          <w:rFonts w:ascii="Times New Roman" w:hAnsi="Times New Roman"/>
          <w:sz w:val="24"/>
          <w:szCs w:val="24"/>
        </w:rPr>
        <w:t>_»_</w:t>
      </w:r>
      <w:proofErr w:type="gramEnd"/>
      <w:r w:rsidRPr="006E4266">
        <w:rPr>
          <w:rFonts w:ascii="Times New Roman" w:hAnsi="Times New Roman"/>
          <w:sz w:val="24"/>
          <w:szCs w:val="24"/>
        </w:rPr>
        <w:t>__________________20____г.</w:t>
      </w:r>
    </w:p>
    <w:p w:rsidR="00AE2F1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5F2073" w:rsidRPr="00D038AF" w:rsidRDefault="005F2073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6E4266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266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="006532A2">
        <w:rPr>
          <w:rFonts w:ascii="Times New Roman" w:hAnsi="Times New Roman"/>
          <w:b/>
          <w:sz w:val="28"/>
          <w:szCs w:val="28"/>
        </w:rPr>
        <w:t>ПРЕДДИП</w:t>
      </w:r>
      <w:r w:rsidR="000C5FBF">
        <w:rPr>
          <w:rFonts w:ascii="Times New Roman" w:hAnsi="Times New Roman"/>
          <w:b/>
          <w:sz w:val="28"/>
          <w:szCs w:val="28"/>
        </w:rPr>
        <w:t>ЛОМНОЙ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Pr="006E4266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6E4266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6E4266">
        <w:rPr>
          <w:rFonts w:ascii="Times New Roman" w:hAnsi="Times New Roman"/>
          <w:sz w:val="28"/>
          <w:szCs w:val="28"/>
        </w:rPr>
        <w:t xml:space="preserve">      </w:t>
      </w:r>
    </w:p>
    <w:p w:rsidR="00092B44" w:rsidRPr="006E4266" w:rsidRDefault="00092B44" w:rsidP="00F02E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266">
        <w:rPr>
          <w:rFonts w:ascii="Times New Roman" w:hAnsi="Times New Roman"/>
          <w:sz w:val="28"/>
          <w:szCs w:val="28"/>
        </w:rPr>
        <w:t xml:space="preserve">для образовательной программы </w:t>
      </w:r>
      <w:proofErr w:type="spellStart"/>
      <w:r w:rsidR="00F02E5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F02E53">
        <w:rPr>
          <w:rFonts w:ascii="Times New Roman" w:hAnsi="Times New Roman"/>
          <w:sz w:val="28"/>
          <w:szCs w:val="28"/>
        </w:rPr>
        <w:t xml:space="preserve"> </w:t>
      </w:r>
      <w:r w:rsidRPr="006E4266">
        <w:rPr>
          <w:rFonts w:ascii="Times New Roman" w:hAnsi="Times New Roman"/>
          <w:sz w:val="28"/>
          <w:szCs w:val="28"/>
        </w:rPr>
        <w:t>«Логистика и управление цепями поставок»</w:t>
      </w:r>
    </w:p>
    <w:p w:rsidR="00AE2F1F" w:rsidRPr="006E4266" w:rsidRDefault="00F02E53" w:rsidP="00F02E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подготовки </w:t>
      </w:r>
      <w:r w:rsidR="00092B44" w:rsidRPr="006E4266">
        <w:rPr>
          <w:rFonts w:ascii="Times New Roman" w:hAnsi="Times New Roman"/>
          <w:sz w:val="28"/>
          <w:szCs w:val="28"/>
        </w:rPr>
        <w:t>38.03.02 «Менеджмент»</w:t>
      </w:r>
    </w:p>
    <w:p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5F2073" w:rsidRPr="006E4266" w:rsidRDefault="00C3147A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Разработчики</w:t>
      </w:r>
      <w:r w:rsidR="005F2073" w:rsidRPr="006E4266">
        <w:rPr>
          <w:rFonts w:ascii="Times New Roman" w:eastAsia="Calibri" w:hAnsi="Times New Roman"/>
          <w:sz w:val="24"/>
          <w:lang w:eastAsia="en-US"/>
        </w:rPr>
        <w:t xml:space="preserve"> программы</w:t>
      </w:r>
      <w:r w:rsidR="00F02E53">
        <w:rPr>
          <w:rFonts w:ascii="Times New Roman" w:eastAsia="Calibri" w:hAnsi="Times New Roman"/>
          <w:sz w:val="24"/>
          <w:lang w:eastAsia="en-US"/>
        </w:rPr>
        <w:t>:</w:t>
      </w:r>
    </w:p>
    <w:p w:rsidR="005F2073" w:rsidRPr="006E4266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lang w:eastAsia="en-US"/>
        </w:rPr>
      </w:pPr>
      <w:r w:rsidRPr="006E4266">
        <w:rPr>
          <w:rFonts w:ascii="Times New Roman" w:eastAsia="Calibri" w:hAnsi="Times New Roman"/>
          <w:sz w:val="24"/>
          <w:lang w:eastAsia="en-US"/>
        </w:rPr>
        <w:t xml:space="preserve">Бочкарев А.А., д.э.н., доцент, </w:t>
      </w:r>
      <w:hyperlink r:id="rId8" w:history="1">
        <w:r w:rsidRPr="006E4266">
          <w:rPr>
            <w:rStyle w:val="afc"/>
            <w:rFonts w:ascii="Times New Roman" w:eastAsia="Calibri" w:hAnsi="Times New Roman"/>
            <w:sz w:val="24"/>
            <w:lang w:eastAsia="en-US"/>
          </w:rPr>
          <w:t>abochkerev@hse.ru</w:t>
        </w:r>
      </w:hyperlink>
      <w:r w:rsidRPr="006E4266"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5F2073" w:rsidRPr="006E4266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lang w:eastAsia="en-US"/>
        </w:rPr>
      </w:pPr>
      <w:r w:rsidRPr="006E4266">
        <w:rPr>
          <w:rFonts w:ascii="Times New Roman" w:eastAsia="Calibri" w:hAnsi="Times New Roman"/>
          <w:sz w:val="24"/>
          <w:lang w:eastAsia="en-US"/>
        </w:rPr>
        <w:t xml:space="preserve">Бочкарев П.А., к.э.н., </w:t>
      </w:r>
      <w:hyperlink r:id="rId9" w:history="1">
        <w:r w:rsidRPr="006E4266">
          <w:rPr>
            <w:rStyle w:val="afc"/>
            <w:rFonts w:ascii="Times New Roman" w:eastAsia="Calibri" w:hAnsi="Times New Roman"/>
            <w:sz w:val="24"/>
            <w:lang w:eastAsia="en-US"/>
          </w:rPr>
          <w:t>pbochkarev@hse.ru</w:t>
        </w:r>
      </w:hyperlink>
      <w:r w:rsidRPr="006E4266"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5F2073" w:rsidRPr="006E4266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6E4266" w:rsidRPr="006E4266" w:rsidRDefault="006E4266" w:rsidP="006E4266">
      <w:pPr>
        <w:spacing w:after="0" w:line="240" w:lineRule="auto"/>
        <w:ind w:firstLine="230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6E4266">
        <w:rPr>
          <w:rFonts w:ascii="Times New Roman" w:hAnsi="Times New Roman"/>
          <w:spacing w:val="26"/>
          <w:sz w:val="24"/>
          <w:szCs w:val="24"/>
        </w:rPr>
        <w:t>РАССМОТРЕНО</w:t>
      </w:r>
      <w:r w:rsidRPr="006E4266">
        <w:rPr>
          <w:rFonts w:ascii="Times New Roman" w:hAnsi="Times New Roman"/>
          <w:sz w:val="24"/>
          <w:szCs w:val="24"/>
        </w:rPr>
        <w:t>:</w:t>
      </w:r>
    </w:p>
    <w:p w:rsidR="006E4266" w:rsidRPr="006E4266" w:rsidRDefault="006E4266" w:rsidP="006E4266">
      <w:pPr>
        <w:spacing w:after="0" w:line="240" w:lineRule="auto"/>
        <w:ind w:left="237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E4266">
        <w:rPr>
          <w:rFonts w:ascii="Times New Roman" w:hAnsi="Times New Roman"/>
          <w:sz w:val="24"/>
          <w:szCs w:val="24"/>
        </w:rPr>
        <w:t>Академическим советом ОП</w:t>
      </w:r>
    </w:p>
    <w:p w:rsidR="006E4266" w:rsidRPr="006E4266" w:rsidRDefault="006E4266" w:rsidP="006E4266">
      <w:pPr>
        <w:spacing w:after="0" w:line="240" w:lineRule="auto"/>
        <w:ind w:left="237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</w:t>
      </w:r>
    </w:p>
    <w:p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протокол от </w:t>
      </w:r>
      <w:r w:rsidR="003817A5">
        <w:rPr>
          <w:rFonts w:ascii="Times New Roman" w:hAnsi="Times New Roman"/>
          <w:sz w:val="24"/>
          <w:szCs w:val="24"/>
        </w:rPr>
        <w:t>04</w:t>
      </w:r>
      <w:r w:rsidR="00B31FFA">
        <w:rPr>
          <w:rFonts w:ascii="Times New Roman" w:hAnsi="Times New Roman"/>
          <w:sz w:val="24"/>
          <w:szCs w:val="24"/>
        </w:rPr>
        <w:t>.12.201</w:t>
      </w:r>
      <w:r w:rsidR="00FB28DE">
        <w:rPr>
          <w:rFonts w:ascii="Times New Roman" w:hAnsi="Times New Roman"/>
          <w:sz w:val="24"/>
          <w:szCs w:val="24"/>
        </w:rPr>
        <w:t>7</w:t>
      </w:r>
      <w:r w:rsidRPr="006E4266">
        <w:rPr>
          <w:rFonts w:ascii="Times New Roman" w:hAnsi="Times New Roman"/>
          <w:sz w:val="24"/>
          <w:szCs w:val="24"/>
        </w:rPr>
        <w:t>, №</w:t>
      </w:r>
      <w:r w:rsidR="00B31FFA">
        <w:rPr>
          <w:rFonts w:ascii="Times New Roman" w:hAnsi="Times New Roman"/>
          <w:sz w:val="24"/>
          <w:szCs w:val="24"/>
        </w:rPr>
        <w:t xml:space="preserve"> 3</w:t>
      </w:r>
    </w:p>
    <w:p w:rsidR="00092B44" w:rsidRDefault="006E4266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92B44" w:rsidRDefault="00092B44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5F2073" w:rsidRP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:rsidR="005F2073" w:rsidRPr="005F2073" w:rsidRDefault="005F2073" w:rsidP="005F2073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  <w:sectPr w:rsidR="005F2073" w:rsidRPr="005F2073" w:rsidSect="005C1B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Pr="00C33A62" w:rsidRDefault="007922C5" w:rsidP="0030292D">
      <w:pPr>
        <w:pStyle w:val="2"/>
      </w:pPr>
      <w:r>
        <w:t xml:space="preserve">1.1 </w:t>
      </w:r>
      <w:r w:rsidR="0007376E" w:rsidRPr="00C33A62">
        <w:t>Цель и задачи</w:t>
      </w:r>
      <w:r w:rsidR="00021E04" w:rsidRPr="00C33A62">
        <w:t xml:space="preserve"> </w:t>
      </w:r>
      <w:r w:rsidR="00F5541C">
        <w:t>преддипломной</w:t>
      </w:r>
      <w:r w:rsidR="0007376E" w:rsidRPr="00C33A62">
        <w:t xml:space="preserve"> практики</w:t>
      </w:r>
    </w:p>
    <w:p w:rsidR="008472B4" w:rsidRPr="00AD7C95" w:rsidRDefault="008472B4" w:rsidP="000A3B33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C95">
        <w:rPr>
          <w:rFonts w:ascii="Times New Roman" w:hAnsi="Times New Roman"/>
          <w:iCs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8472B4" w:rsidRPr="00AD7C95" w:rsidRDefault="008472B4" w:rsidP="000A3B33">
      <w:pPr>
        <w:pStyle w:val="a1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 w:rsidR="000A3B33">
        <w:rPr>
          <w:rFonts w:eastAsia="Times New Roman"/>
          <w:iCs/>
          <w:szCs w:val="24"/>
          <w:lang w:eastAsia="ru-RU"/>
        </w:rPr>
        <w:t xml:space="preserve"> (далее НИУ ВШЭ)</w:t>
      </w:r>
      <w:r w:rsidRPr="00AD7C95">
        <w:rPr>
          <w:rFonts w:eastAsia="Times New Roman"/>
          <w:iCs/>
          <w:szCs w:val="24"/>
          <w:lang w:eastAsia="ru-RU"/>
        </w:rPr>
        <w:t xml:space="preserve"> по направлению подготовки 38.03.02 </w:t>
      </w:r>
      <w:proofErr w:type="gramStart"/>
      <w:r w:rsidRPr="00AD7C95">
        <w:rPr>
          <w:rFonts w:eastAsia="Times New Roman"/>
          <w:iCs/>
          <w:szCs w:val="24"/>
          <w:lang w:eastAsia="ru-RU"/>
        </w:rPr>
        <w:t>Менеджмент</w:t>
      </w:r>
      <w:r w:rsidRPr="00AD7C95">
        <w:rPr>
          <w:szCs w:val="24"/>
        </w:rPr>
        <w:t>,  утвержденн</w:t>
      </w:r>
      <w:r w:rsidR="000A3B33">
        <w:rPr>
          <w:szCs w:val="24"/>
        </w:rPr>
        <w:t>ый</w:t>
      </w:r>
      <w:proofErr w:type="gramEnd"/>
      <w:r w:rsidRPr="00AD7C95">
        <w:rPr>
          <w:szCs w:val="24"/>
        </w:rPr>
        <w:t xml:space="preserve"> УС НИУ ВШ</w:t>
      </w:r>
      <w:r>
        <w:rPr>
          <w:szCs w:val="24"/>
        </w:rPr>
        <w:t>Э,  протокол от 26.12.2014, №10.</w:t>
      </w:r>
    </w:p>
    <w:p w:rsidR="000A3B33" w:rsidRPr="008472B4" w:rsidRDefault="000A3B33" w:rsidP="000A3B33">
      <w:pPr>
        <w:pStyle w:val="a1"/>
        <w:ind w:left="709" w:hanging="357"/>
      </w:pPr>
      <w:r w:rsidRPr="008472B4">
        <w:t>Положение о проектной, научно-исследовательской деятельности и практиках студентов НИУ ВШЭ, утвержденн</w:t>
      </w:r>
      <w:r>
        <w:t>ый</w:t>
      </w:r>
      <w:r w:rsidRPr="008472B4">
        <w:t xml:space="preserve"> </w:t>
      </w:r>
      <w:r>
        <w:t>УС</w:t>
      </w:r>
      <w:r w:rsidRPr="008472B4">
        <w:t xml:space="preserve"> НИУ ВШЭ</w:t>
      </w:r>
      <w:r>
        <w:t>, протокол</w:t>
      </w:r>
      <w:r w:rsidRPr="008472B4">
        <w:t xml:space="preserve"> от 24.06.2016 № 07.</w:t>
      </w:r>
    </w:p>
    <w:p w:rsidR="008472B4" w:rsidRPr="00AD7C95" w:rsidRDefault="008472B4" w:rsidP="000A3B33">
      <w:pPr>
        <w:pStyle w:val="a1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Образовательной программой</w:t>
      </w:r>
      <w:r>
        <w:rPr>
          <w:rFonts w:eastAsia="Times New Roman"/>
          <w:iCs/>
          <w:szCs w:val="24"/>
          <w:lang w:eastAsia="ru-RU"/>
        </w:rPr>
        <w:t xml:space="preserve"> «Логистика и управление цепями поставок»,</w:t>
      </w:r>
      <w:r w:rsidRPr="00AD7C95">
        <w:rPr>
          <w:rFonts w:eastAsia="Times New Roman"/>
          <w:iCs/>
          <w:szCs w:val="24"/>
          <w:lang w:eastAsia="ru-RU"/>
        </w:rPr>
        <w:t xml:space="preserve"> направления 38.03.02 Менеджмент.</w:t>
      </w:r>
    </w:p>
    <w:p w:rsidR="008472B4" w:rsidRPr="00AD7C95" w:rsidRDefault="008472B4" w:rsidP="000A3B33">
      <w:pPr>
        <w:pStyle w:val="a1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Базовым у</w:t>
      </w:r>
      <w:r w:rsidRPr="00AD7C95">
        <w:rPr>
          <w:rFonts w:eastAsia="Times New Roman"/>
          <w:iCs/>
          <w:szCs w:val="24"/>
          <w:lang w:eastAsia="ru-RU"/>
        </w:rPr>
        <w:t xml:space="preserve">чебным планом университета по направлению подготовки </w:t>
      </w:r>
      <w:proofErr w:type="gramStart"/>
      <w:r w:rsidRPr="00AD7C95">
        <w:rPr>
          <w:rFonts w:eastAsia="Times New Roman"/>
          <w:iCs/>
          <w:szCs w:val="24"/>
          <w:lang w:eastAsia="ru-RU"/>
        </w:rPr>
        <w:t>38.03.02  Ме</w:t>
      </w:r>
      <w:r w:rsidR="00611850">
        <w:rPr>
          <w:rFonts w:eastAsia="Times New Roman"/>
          <w:iCs/>
          <w:szCs w:val="24"/>
          <w:lang w:eastAsia="ru-RU"/>
        </w:rPr>
        <w:t>неджмент</w:t>
      </w:r>
      <w:proofErr w:type="gramEnd"/>
      <w:r>
        <w:rPr>
          <w:rFonts w:eastAsia="Times New Roman"/>
          <w:iCs/>
          <w:szCs w:val="24"/>
          <w:lang w:eastAsia="ru-RU"/>
        </w:rPr>
        <w:t>, образовательная программа «Логистика и управление цепями поставок»</w:t>
      </w:r>
    </w:p>
    <w:p w:rsidR="00F02E53" w:rsidRDefault="00F02E53" w:rsidP="003029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30292D" w:rsidRDefault="000C5FBF" w:rsidP="00302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="0074529D" w:rsidRPr="0074529D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для студентов 38.03.02 «Менеджмент» проводится на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>-м курсе. Длительнос</w:t>
      </w:r>
      <w:r>
        <w:rPr>
          <w:rFonts w:ascii="Times New Roman" w:eastAsia="Calibri" w:hAnsi="Times New Roman"/>
          <w:sz w:val="24"/>
          <w:lang w:eastAsia="en-US"/>
        </w:rPr>
        <w:t>ть учебной практики составляет 4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недели. Сроки практики определяются действующим учебным планом.</w:t>
      </w:r>
      <w:r w:rsidR="0030292D" w:rsidRPr="0030292D">
        <w:rPr>
          <w:rFonts w:ascii="Times New Roman" w:hAnsi="Times New Roman"/>
          <w:sz w:val="24"/>
          <w:szCs w:val="24"/>
        </w:rPr>
        <w:t xml:space="preserve"> </w:t>
      </w:r>
    </w:p>
    <w:p w:rsidR="0030292D" w:rsidRPr="008C0C35" w:rsidRDefault="0030292D" w:rsidP="00302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 практика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с </w:t>
      </w:r>
      <w:r w:rsidRPr="0030292D">
        <w:rPr>
          <w:rFonts w:ascii="Times New Roman" w:hAnsi="Times New Roman"/>
          <w:b/>
          <w:sz w:val="24"/>
          <w:szCs w:val="24"/>
        </w:rPr>
        <w:t>целью</w:t>
      </w:r>
      <w:r w:rsidRPr="00021E04">
        <w:rPr>
          <w:rFonts w:ascii="Times New Roman" w:hAnsi="Times New Roman"/>
          <w:sz w:val="24"/>
          <w:szCs w:val="24"/>
        </w:rPr>
        <w:t xml:space="preserve"> </w:t>
      </w:r>
      <w:r w:rsidRPr="00B358E2">
        <w:rPr>
          <w:rFonts w:ascii="Times New Roman" w:hAnsi="Times New Roman"/>
          <w:sz w:val="24"/>
          <w:szCs w:val="24"/>
        </w:rPr>
        <w:t>выполнения выпускной квалификационной</w:t>
      </w:r>
      <w:r>
        <w:rPr>
          <w:rFonts w:ascii="Times New Roman" w:hAnsi="Times New Roman"/>
          <w:sz w:val="24"/>
          <w:szCs w:val="24"/>
        </w:rPr>
        <w:t xml:space="preserve"> работы (ВКР). Преддипломная</w:t>
      </w:r>
      <w:r w:rsidRPr="00B358E2">
        <w:rPr>
          <w:rFonts w:ascii="Times New Roman" w:hAnsi="Times New Roman"/>
          <w:sz w:val="24"/>
          <w:szCs w:val="24"/>
        </w:rPr>
        <w:t xml:space="preserve"> практика проводится в </w:t>
      </w:r>
      <w:r>
        <w:rPr>
          <w:rFonts w:ascii="Times New Roman" w:hAnsi="Times New Roman"/>
          <w:sz w:val="24"/>
          <w:szCs w:val="24"/>
        </w:rPr>
        <w:t>форме стажировки</w:t>
      </w:r>
      <w:r w:rsidRPr="00B358E2">
        <w:rPr>
          <w:rFonts w:ascii="Times New Roman" w:hAnsi="Times New Roman"/>
          <w:sz w:val="24"/>
          <w:szCs w:val="24"/>
        </w:rPr>
        <w:t xml:space="preserve"> на предприятиях и в организациях.</w:t>
      </w:r>
    </w:p>
    <w:p w:rsidR="0030292D" w:rsidRPr="008C0C35" w:rsidRDefault="0030292D" w:rsidP="0030292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практики являются:</w:t>
      </w:r>
    </w:p>
    <w:p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:rsidR="0030292D" w:rsidRPr="00021E04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сбор данных о количественных характеристиках материальных и других потоков, проходящих через предприятие;</w:t>
      </w:r>
    </w:p>
    <w:p w:rsidR="0030292D" w:rsidRDefault="0030292D" w:rsidP="0030292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подготовки ВКР.</w:t>
      </w:r>
    </w:p>
    <w:p w:rsidR="0074529D" w:rsidRPr="0074529D" w:rsidRDefault="00B55EE8" w:rsidP="0074529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</w:t>
      </w:r>
      <w:r w:rsidR="000C5FBF">
        <w:rPr>
          <w:rFonts w:ascii="Times New Roman" w:eastAsia="Calibri" w:hAnsi="Times New Roman"/>
          <w:sz w:val="24"/>
          <w:lang w:eastAsia="en-US"/>
        </w:rPr>
        <w:t>омная</w:t>
      </w:r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</w:t>
      </w:r>
      <w:proofErr w:type="gramStart"/>
      <w:r w:rsidR="0074529D" w:rsidRPr="0074529D">
        <w:rPr>
          <w:rFonts w:ascii="Times New Roman" w:eastAsia="Calibri" w:hAnsi="Times New Roman"/>
          <w:sz w:val="24"/>
          <w:lang w:eastAsia="en-US"/>
        </w:rPr>
        <w:t>«Менеджмент»</w:t>
      </w:r>
      <w:proofErr w:type="gramEnd"/>
      <w:r w:rsidR="0074529D" w:rsidRPr="0074529D">
        <w:rPr>
          <w:rFonts w:ascii="Times New Roman" w:eastAsia="Calibri" w:hAnsi="Times New Roman"/>
          <w:sz w:val="24"/>
          <w:lang w:eastAsia="en-US"/>
        </w:rPr>
        <w:t xml:space="preserve"> могут проходить практику в одном из следующих типов организаций и/или их подразделений:</w:t>
      </w:r>
    </w:p>
    <w:p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:rsidR="0074529D" w:rsidRPr="0074529D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:rsidR="000C5FBF" w:rsidRDefault="0074529D" w:rsidP="005C1B65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В подразделениях НИУ ВШЭ, ответственных за проведение научных исследований, </w:t>
      </w:r>
      <w:r w:rsidR="00B55EE8">
        <w:rPr>
          <w:rFonts w:ascii="Times New Roman" w:eastAsia="Calibri" w:hAnsi="Times New Roman"/>
          <w:sz w:val="24"/>
          <w:lang w:eastAsia="en-US"/>
        </w:rPr>
        <w:t>в том числе в Научной лаборатории исследований в области логистики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. </w:t>
      </w:r>
    </w:p>
    <w:p w:rsidR="0074529D" w:rsidRDefault="0074529D" w:rsidP="0074529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</w:t>
      </w:r>
      <w:r w:rsidRPr="0074529D">
        <w:rPr>
          <w:rFonts w:ascii="Times New Roman" w:eastAsia="Calibri" w:hAnsi="Times New Roman"/>
          <w:sz w:val="24"/>
          <w:lang w:eastAsia="en-US"/>
        </w:rPr>
        <w:lastRenderedPageBreak/>
        <w:t>является гарантийное письмо от организации, выступающей базой практики (</w:t>
      </w:r>
      <w:r w:rsidR="005F14A2">
        <w:rPr>
          <w:rFonts w:ascii="Times New Roman" w:eastAsia="Calibri" w:hAnsi="Times New Roman"/>
          <w:sz w:val="24"/>
          <w:lang w:eastAsia="en-US"/>
        </w:rPr>
        <w:t xml:space="preserve">примерная форма гарантийного письма представлена в </w:t>
      </w:r>
      <w:r w:rsidRPr="0074529D">
        <w:rPr>
          <w:rFonts w:ascii="Times New Roman" w:eastAsia="Calibri" w:hAnsi="Times New Roman"/>
          <w:sz w:val="24"/>
          <w:lang w:eastAsia="en-US"/>
        </w:rPr>
        <w:t>Приложени</w:t>
      </w:r>
      <w:r w:rsidR="005F14A2">
        <w:rPr>
          <w:rFonts w:ascii="Times New Roman" w:eastAsia="Calibri" w:hAnsi="Times New Roman"/>
          <w:sz w:val="24"/>
          <w:lang w:eastAsia="en-US"/>
        </w:rPr>
        <w:t>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А).</w:t>
      </w:r>
    </w:p>
    <w:p w:rsidR="0016243B" w:rsidRDefault="0016243B" w:rsidP="0074529D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997">
        <w:rPr>
          <w:rFonts w:ascii="Times New Roman" w:hAnsi="Times New Roman"/>
          <w:sz w:val="24"/>
          <w:szCs w:val="24"/>
        </w:rPr>
        <w:t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C42EEE" w:rsidRPr="00C03BA7" w:rsidRDefault="00C42EEE" w:rsidP="0074529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03BA7">
        <w:rPr>
          <w:rFonts w:ascii="Times New Roman" w:eastAsia="Calibri" w:hAnsi="Times New Roman"/>
          <w:sz w:val="24"/>
          <w:lang w:eastAsia="en-US"/>
        </w:rPr>
        <w:t xml:space="preserve">В качестве </w:t>
      </w:r>
      <w:r w:rsidR="000C5FBF"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практики может быть зачтена стажировка, пройденная студентом </w:t>
      </w:r>
      <w:r w:rsidR="00C03BA7" w:rsidRPr="00C03BA7">
        <w:rPr>
          <w:rFonts w:ascii="Times New Roman" w:eastAsia="Calibri" w:hAnsi="Times New Roman"/>
          <w:sz w:val="24"/>
          <w:lang w:eastAsia="en-US"/>
        </w:rPr>
        <w:t xml:space="preserve">индивидуально </w:t>
      </w:r>
      <w:r w:rsidRPr="00C03BA7">
        <w:rPr>
          <w:rFonts w:ascii="Times New Roman" w:eastAsia="Calibri" w:hAnsi="Times New Roman"/>
          <w:sz w:val="24"/>
          <w:lang w:eastAsia="en-US"/>
        </w:rPr>
        <w:t>в организация</w:t>
      </w:r>
      <w:r w:rsidR="002011F9">
        <w:rPr>
          <w:rFonts w:ascii="Times New Roman" w:eastAsia="Calibri" w:hAnsi="Times New Roman"/>
          <w:sz w:val="24"/>
          <w:lang w:eastAsia="en-US"/>
        </w:rPr>
        <w:t>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и/или их подразделениях, перечисленных выше, при условии, что продолжительность этой ст</w:t>
      </w:r>
      <w:r w:rsidR="000C5FBF">
        <w:rPr>
          <w:rFonts w:ascii="Times New Roman" w:eastAsia="Calibri" w:hAnsi="Times New Roman"/>
          <w:sz w:val="24"/>
          <w:lang w:eastAsia="en-US"/>
        </w:rPr>
        <w:t>ажировки составила не менее четырех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недель. </w:t>
      </w:r>
    </w:p>
    <w:p w:rsidR="0074529D" w:rsidRPr="0031452A" w:rsidRDefault="0074529D" w:rsidP="00DE1044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  <w:r w:rsidR="0031452A" w:rsidRPr="0031452A">
        <w:rPr>
          <w:rFonts w:ascii="Times New Roman" w:eastAsia="Calibri" w:hAnsi="Times New Roman"/>
          <w:sz w:val="24"/>
          <w:lang w:eastAsia="en-US"/>
        </w:rPr>
        <w:t xml:space="preserve">Руководителями преддипломной практики от департамента являются 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преподаватели – </w:t>
      </w:r>
      <w:r w:rsidR="0031452A" w:rsidRPr="0031452A">
        <w:rPr>
          <w:rFonts w:ascii="Times New Roman" w:eastAsia="Calibri" w:hAnsi="Times New Roman"/>
          <w:sz w:val="24"/>
          <w:lang w:eastAsia="en-US"/>
        </w:rPr>
        <w:t>руководители ВКР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 бакалавров</w:t>
      </w:r>
      <w:r w:rsidR="0031452A" w:rsidRPr="0031452A">
        <w:rPr>
          <w:rFonts w:ascii="Times New Roman" w:eastAsia="Calibri" w:hAnsi="Times New Roman"/>
          <w:sz w:val="24"/>
          <w:lang w:eastAsia="en-US"/>
        </w:rPr>
        <w:t>.</w:t>
      </w:r>
    </w:p>
    <w:p w:rsidR="0074529D" w:rsidRPr="00021E04" w:rsidRDefault="0074529D" w:rsidP="0074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07376E" w:rsidRPr="00816C0F" w:rsidRDefault="007922C5" w:rsidP="0030292D">
      <w:pPr>
        <w:pStyle w:val="2"/>
      </w:pPr>
      <w:r w:rsidRPr="00816C0F">
        <w:t xml:space="preserve">1.2 </w:t>
      </w:r>
      <w:r w:rsidR="0007376E" w:rsidRPr="00816C0F">
        <w:t xml:space="preserve">Место </w:t>
      </w:r>
      <w:r w:rsidR="000C5FBF">
        <w:t>преддипломной</w:t>
      </w:r>
      <w:r w:rsidR="0007376E" w:rsidRPr="00816C0F">
        <w:t xml:space="preserve"> практики в структуре </w:t>
      </w:r>
      <w:r w:rsidR="00D038AF" w:rsidRPr="00816C0F">
        <w:t>ОП</w:t>
      </w:r>
      <w:r w:rsidR="0007376E" w:rsidRPr="00816C0F">
        <w:t xml:space="preserve"> </w:t>
      </w:r>
      <w:r w:rsidR="005B58AA" w:rsidRPr="00816C0F">
        <w:t xml:space="preserve"> </w:t>
      </w:r>
    </w:p>
    <w:p w:rsidR="008134BB" w:rsidRPr="008134BB" w:rsidRDefault="000C5FBF" w:rsidP="00813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="005C1B65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="008134BB" w:rsidRPr="008134BB">
        <w:rPr>
          <w:rFonts w:ascii="Times New Roman" w:eastAsia="Calibri" w:hAnsi="Times New Roman"/>
          <w:sz w:val="24"/>
          <w:lang w:eastAsia="en-US"/>
        </w:rPr>
        <w:t xml:space="preserve"> относится к циклу/блоку дисциплин «Практики, проектная и/или науч</w:t>
      </w:r>
      <w:r w:rsidR="005C1B65">
        <w:rPr>
          <w:rFonts w:ascii="Times New Roman" w:eastAsia="Calibri" w:hAnsi="Times New Roman"/>
          <w:sz w:val="24"/>
          <w:lang w:eastAsia="en-US"/>
        </w:rPr>
        <w:t>но-исследовательская работа» базового учебного плана.</w:t>
      </w:r>
    </w:p>
    <w:p w:rsidR="008134BB" w:rsidRPr="008134BB" w:rsidRDefault="008134BB" w:rsidP="00813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Изучение данной дисциплины базируется на следующих дисциплинах:</w:t>
      </w:r>
    </w:p>
    <w:p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proofErr w:type="spellStart"/>
      <w:r w:rsidRPr="008134BB">
        <w:rPr>
          <w:rFonts w:ascii="Times New Roman" w:eastAsia="Calibri" w:hAnsi="Times New Roman"/>
          <w:sz w:val="24"/>
          <w:lang w:eastAsia="en-US"/>
        </w:rPr>
        <w:t>Профориентационный</w:t>
      </w:r>
      <w:proofErr w:type="spellEnd"/>
      <w:r w:rsidRPr="008134BB">
        <w:rPr>
          <w:rFonts w:ascii="Times New Roman" w:eastAsia="Calibri" w:hAnsi="Times New Roman"/>
          <w:sz w:val="24"/>
          <w:lang w:eastAsia="en-US"/>
        </w:rPr>
        <w:t xml:space="preserve"> семинар;</w:t>
      </w:r>
    </w:p>
    <w:p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Научно-исследовательский семинар;</w:t>
      </w:r>
    </w:p>
    <w:p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Курсовая работа;</w:t>
      </w:r>
    </w:p>
    <w:p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Проектная работа;</w:t>
      </w:r>
    </w:p>
    <w:p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Общий менеджмент;</w:t>
      </w:r>
    </w:p>
    <w:p w:rsidR="008134BB" w:rsidRP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Экономические основы логистики;</w:t>
      </w:r>
    </w:p>
    <w:p w:rsidR="008134BB" w:rsidRDefault="008134BB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Экономико-математичес</w:t>
      </w:r>
      <w:r w:rsidR="000C5FBF">
        <w:rPr>
          <w:rFonts w:ascii="Times New Roman" w:eastAsia="Calibri" w:hAnsi="Times New Roman"/>
          <w:sz w:val="24"/>
          <w:lang w:eastAsia="en-US"/>
        </w:rPr>
        <w:t>кие методы и модели в логистике;</w:t>
      </w:r>
    </w:p>
    <w:p w:rsidR="000C5FBF" w:rsidRDefault="000C5FBF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снабжения;</w:t>
      </w:r>
    </w:p>
    <w:p w:rsidR="000C5FBF" w:rsidRDefault="000C5FBF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производства;</w:t>
      </w:r>
    </w:p>
    <w:p w:rsidR="000C5FBF" w:rsidRDefault="000C5FBF" w:rsidP="008134BB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распределения;</w:t>
      </w:r>
    </w:p>
    <w:p w:rsidR="000C5FBF" w:rsidRDefault="00F5541C" w:rsidP="000C5FBF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="000C5FBF">
        <w:rPr>
          <w:rFonts w:ascii="Times New Roman" w:eastAsia="Calibri" w:hAnsi="Times New Roman"/>
          <w:sz w:val="24"/>
          <w:lang w:eastAsia="en-US"/>
        </w:rPr>
        <w:t xml:space="preserve"> практика;</w:t>
      </w:r>
    </w:p>
    <w:p w:rsidR="000C5FBF" w:rsidRDefault="000C5FBF" w:rsidP="000C5FBF">
      <w:pPr>
        <w:pStyle w:val="a8"/>
        <w:numPr>
          <w:ilvl w:val="0"/>
          <w:numId w:val="3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Организационное проек</w:t>
      </w:r>
      <w:r w:rsidR="00F5541C">
        <w:rPr>
          <w:rFonts w:ascii="Times New Roman" w:eastAsia="Calibri" w:hAnsi="Times New Roman"/>
          <w:sz w:val="24"/>
          <w:lang w:eastAsia="en-US"/>
        </w:rPr>
        <w:t>тирование в цепях поставок;</w:t>
      </w:r>
    </w:p>
    <w:p w:rsidR="00F5541C" w:rsidRPr="00F5541C" w:rsidRDefault="00F5541C" w:rsidP="00F5541C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 </w:t>
      </w:r>
      <w:r w:rsidRPr="00F5541C">
        <w:rPr>
          <w:rFonts w:ascii="Times New Roman" w:eastAsia="Calibri" w:hAnsi="Times New Roman"/>
          <w:sz w:val="24"/>
          <w:lang w:eastAsia="en-US"/>
        </w:rPr>
        <w:t>други</w:t>
      </w:r>
      <w:r>
        <w:rPr>
          <w:rFonts w:ascii="Times New Roman" w:eastAsia="Calibri" w:hAnsi="Times New Roman"/>
          <w:sz w:val="24"/>
          <w:lang w:eastAsia="en-US"/>
        </w:rPr>
        <w:t>х дисциплинах вариативной части в рамках выбранной специализации.</w:t>
      </w:r>
    </w:p>
    <w:p w:rsidR="008134BB" w:rsidRPr="008134BB" w:rsidRDefault="008134BB" w:rsidP="008134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 xml:space="preserve">Основные </w:t>
      </w:r>
      <w:r w:rsidR="005C1B65">
        <w:rPr>
          <w:rFonts w:ascii="Times New Roman" w:eastAsia="Calibri" w:hAnsi="Times New Roman"/>
          <w:sz w:val="24"/>
          <w:lang w:eastAsia="en-US"/>
        </w:rPr>
        <w:t xml:space="preserve">знания, умения и навыки, полученные в ходе </w:t>
      </w:r>
      <w:r w:rsidR="000C5FBF">
        <w:rPr>
          <w:rFonts w:ascii="Times New Roman" w:eastAsia="Calibri" w:hAnsi="Times New Roman"/>
          <w:sz w:val="24"/>
          <w:lang w:eastAsia="en-US"/>
        </w:rPr>
        <w:t>преддипломной</w:t>
      </w:r>
      <w:r w:rsidR="005C1B65">
        <w:rPr>
          <w:rFonts w:ascii="Times New Roman" w:eastAsia="Calibri" w:hAnsi="Times New Roman"/>
          <w:sz w:val="24"/>
          <w:lang w:eastAsia="en-US"/>
        </w:rPr>
        <w:t xml:space="preserve"> практики,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должны быть использованы в дальнейшем</w:t>
      </w:r>
      <w:r w:rsidR="003164E3">
        <w:rPr>
          <w:rFonts w:ascii="Times New Roman" w:eastAsia="Calibri" w:hAnsi="Times New Roman"/>
          <w:sz w:val="24"/>
          <w:lang w:eastAsia="en-US"/>
        </w:rPr>
        <w:t xml:space="preserve"> </w:t>
      </w:r>
      <w:r w:rsidRPr="008134BB">
        <w:rPr>
          <w:rFonts w:ascii="Times New Roman" w:eastAsia="Calibri" w:hAnsi="Times New Roman"/>
          <w:sz w:val="24"/>
          <w:lang w:eastAsia="en-US"/>
        </w:rPr>
        <w:t>при подготовке и защите ВКР.</w:t>
      </w:r>
    </w:p>
    <w:p w:rsidR="0007376E" w:rsidRPr="0030292D" w:rsidRDefault="007922C5" w:rsidP="0030292D">
      <w:pPr>
        <w:pStyle w:val="2"/>
      </w:pPr>
      <w:r w:rsidRPr="0030292D">
        <w:rPr>
          <w:rStyle w:val="20"/>
          <w:b/>
        </w:rPr>
        <w:t xml:space="preserve">1.3 </w:t>
      </w:r>
      <w:r w:rsidR="00E13777" w:rsidRPr="0030292D">
        <w:rPr>
          <w:rStyle w:val="20"/>
          <w:b/>
        </w:rPr>
        <w:t>Способ</w:t>
      </w:r>
      <w:r w:rsidR="0007376E" w:rsidRPr="0030292D">
        <w:rPr>
          <w:rStyle w:val="20"/>
          <w:b/>
        </w:rPr>
        <w:t xml:space="preserve"> проведения </w:t>
      </w:r>
      <w:r w:rsidR="00F5541C" w:rsidRPr="0030292D">
        <w:rPr>
          <w:rStyle w:val="20"/>
          <w:b/>
        </w:rPr>
        <w:t>преддипломной</w:t>
      </w:r>
      <w:r w:rsidR="0007376E" w:rsidRPr="0030292D">
        <w:rPr>
          <w:rStyle w:val="20"/>
          <w:b/>
        </w:rPr>
        <w:t xml:space="preserve"> практики</w:t>
      </w:r>
      <w:r w:rsidR="00F02E53">
        <w:rPr>
          <w:rStyle w:val="20"/>
          <w:b/>
        </w:rPr>
        <w:t>:</w:t>
      </w:r>
      <w:r w:rsidR="00D25B74" w:rsidRPr="0030292D">
        <w:t xml:space="preserve"> </w:t>
      </w:r>
    </w:p>
    <w:p w:rsidR="00E13777" w:rsidRPr="005C1B65" w:rsidRDefault="00D25B74" w:rsidP="00C33A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C1B65">
        <w:rPr>
          <w:rFonts w:ascii="Times New Roman" w:hAnsi="Times New Roman"/>
          <w:sz w:val="24"/>
          <w:szCs w:val="24"/>
        </w:rPr>
        <w:t>стационарная.</w:t>
      </w:r>
    </w:p>
    <w:p w:rsidR="00C33A62" w:rsidRPr="00C33A62" w:rsidRDefault="00C33A62" w:rsidP="00C33A62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C33A62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5"/>
        <w:gridCol w:w="852"/>
        <w:gridCol w:w="1247"/>
        <w:gridCol w:w="2482"/>
        <w:gridCol w:w="2189"/>
      </w:tblGrid>
      <w:tr w:rsidR="002F45DE" w:rsidRPr="002F45DE" w:rsidTr="005C1B65">
        <w:trPr>
          <w:cantSplit/>
          <w:tblHeader/>
          <w:jc w:val="center"/>
        </w:trPr>
        <w:tc>
          <w:tcPr>
            <w:tcW w:w="1378" w:type="pct"/>
            <w:vAlign w:val="center"/>
          </w:tcPr>
          <w:p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56" w:type="pct"/>
            <w:vAlign w:val="center"/>
          </w:tcPr>
          <w:p w:rsidR="002F45DE" w:rsidRPr="002F45DE" w:rsidRDefault="002F45DE" w:rsidP="002F45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Код по ФГОС/ НИУ</w:t>
            </w:r>
          </w:p>
        </w:tc>
        <w:tc>
          <w:tcPr>
            <w:tcW w:w="667" w:type="pct"/>
          </w:tcPr>
          <w:p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Уровень формирования компетенции</w:t>
            </w:r>
          </w:p>
        </w:tc>
        <w:tc>
          <w:tcPr>
            <w:tcW w:w="1328" w:type="pct"/>
            <w:vAlign w:val="center"/>
          </w:tcPr>
          <w:p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171" w:type="pct"/>
            <w:vAlign w:val="center"/>
          </w:tcPr>
          <w:p w:rsidR="002F45DE" w:rsidRPr="002F45DE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F45DE" w:rsidRPr="002F45DE" w:rsidTr="005C1B65">
        <w:trPr>
          <w:jc w:val="center"/>
        </w:trPr>
        <w:tc>
          <w:tcPr>
            <w:tcW w:w="1378" w:type="pct"/>
          </w:tcPr>
          <w:p w:rsidR="002F45DE" w:rsidRPr="002F45DE" w:rsidRDefault="00AD1415" w:rsidP="002F45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1415">
              <w:rPr>
                <w:rFonts w:ascii="Times New Roman" w:hAnsi="Times New Roman"/>
                <w:color w:val="000000"/>
              </w:rPr>
              <w:t>Способен работать в команде</w:t>
            </w:r>
          </w:p>
        </w:tc>
        <w:tc>
          <w:tcPr>
            <w:tcW w:w="456" w:type="pct"/>
          </w:tcPr>
          <w:p w:rsidR="002F45DE" w:rsidRPr="002F45DE" w:rsidRDefault="00AD1415" w:rsidP="002F45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УК-7</w:t>
            </w:r>
          </w:p>
        </w:tc>
        <w:tc>
          <w:tcPr>
            <w:tcW w:w="667" w:type="pct"/>
          </w:tcPr>
          <w:p w:rsidR="002F45DE" w:rsidRPr="00D468EC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  <w:r>
              <w:rPr>
                <w:rFonts w:ascii="Times New Roman" w:hAnsi="Times New Roman"/>
                <w:lang w:val="en-US"/>
              </w:rPr>
              <w:t>/</w:t>
            </w:r>
            <w:r w:rsidR="002F45DE"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:rsidR="002F45DE" w:rsidRPr="002F45DE" w:rsidRDefault="00AD1415" w:rsidP="002F4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171" w:type="pct"/>
          </w:tcPr>
          <w:p w:rsidR="002F45DE" w:rsidRPr="002F45DE" w:rsidRDefault="002F45DE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 xml:space="preserve">Выполнение поручений руководителя на базе практики; отзыв руководителя базы практики о </w:t>
            </w:r>
            <w:r w:rsidRPr="002F45DE">
              <w:rPr>
                <w:rFonts w:ascii="Times New Roman" w:hAnsi="Times New Roman"/>
              </w:rPr>
              <w:lastRenderedPageBreak/>
              <w:t>прохождении практики; отчет по практике</w:t>
            </w:r>
          </w:p>
        </w:tc>
      </w:tr>
      <w:tr w:rsidR="00D468EC" w:rsidRPr="002F45DE" w:rsidTr="005C1B65">
        <w:trPr>
          <w:jc w:val="center"/>
        </w:trPr>
        <w:tc>
          <w:tcPr>
            <w:tcW w:w="1378" w:type="pct"/>
          </w:tcPr>
          <w:p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lastRenderedPageBreak/>
              <w:t>Способен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456" w:type="pct"/>
          </w:tcPr>
          <w:p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ПК-31</w:t>
            </w:r>
          </w:p>
        </w:tc>
        <w:tc>
          <w:tcPr>
            <w:tcW w:w="667" w:type="pct"/>
          </w:tcPr>
          <w:p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171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:rsidTr="005C1B65">
        <w:trPr>
          <w:jc w:val="center"/>
        </w:trPr>
        <w:tc>
          <w:tcPr>
            <w:tcW w:w="1378" w:type="pct"/>
          </w:tcPr>
          <w:p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</w:t>
            </w:r>
          </w:p>
        </w:tc>
        <w:tc>
          <w:tcPr>
            <w:tcW w:w="456" w:type="pct"/>
          </w:tcPr>
          <w:p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ПК-32</w:t>
            </w:r>
          </w:p>
        </w:tc>
        <w:tc>
          <w:tcPr>
            <w:tcW w:w="667" w:type="pct"/>
          </w:tcPr>
          <w:p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1171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:rsidTr="005C1B65">
        <w:trPr>
          <w:jc w:val="center"/>
        </w:trPr>
        <w:tc>
          <w:tcPr>
            <w:tcW w:w="1378" w:type="pct"/>
          </w:tcPr>
          <w:p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анализировать и интерпретировать финансовую, бухгалтерскую и иную  информацию, содержащуюся в отчетности предприятий различных форм собственности,  организаций, ведомств и т.д. и использовать ее в научной работе</w:t>
            </w:r>
          </w:p>
        </w:tc>
        <w:tc>
          <w:tcPr>
            <w:tcW w:w="456" w:type="pct"/>
          </w:tcPr>
          <w:p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ПК-33</w:t>
            </w:r>
          </w:p>
        </w:tc>
        <w:tc>
          <w:tcPr>
            <w:tcW w:w="667" w:type="pct"/>
          </w:tcPr>
          <w:p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171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:rsidTr="005C1B65">
        <w:trPr>
          <w:jc w:val="center"/>
        </w:trPr>
        <w:tc>
          <w:tcPr>
            <w:tcW w:w="1378" w:type="pct"/>
          </w:tcPr>
          <w:p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456" w:type="pct"/>
          </w:tcPr>
          <w:p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ПК-34</w:t>
            </w:r>
          </w:p>
        </w:tc>
        <w:tc>
          <w:tcPr>
            <w:tcW w:w="667" w:type="pct"/>
          </w:tcPr>
          <w:p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171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2F45DE" w:rsidTr="005C1B65">
        <w:trPr>
          <w:jc w:val="center"/>
        </w:trPr>
        <w:tc>
          <w:tcPr>
            <w:tcW w:w="1378" w:type="pct"/>
          </w:tcPr>
          <w:p w:rsidR="00D468EC" w:rsidRPr="002F45DE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F45DE">
              <w:rPr>
                <w:sz w:val="22"/>
                <w:szCs w:val="22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6" w:type="pct"/>
          </w:tcPr>
          <w:p w:rsidR="00D468EC" w:rsidRPr="002F45DE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ПК-35</w:t>
            </w:r>
          </w:p>
        </w:tc>
        <w:tc>
          <w:tcPr>
            <w:tcW w:w="667" w:type="pct"/>
          </w:tcPr>
          <w:p w:rsidR="00D468EC" w:rsidRPr="00D468EC" w:rsidRDefault="00D468EC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СД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МЦ</w:t>
            </w:r>
          </w:p>
        </w:tc>
        <w:tc>
          <w:tcPr>
            <w:tcW w:w="1328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171" w:type="pct"/>
          </w:tcPr>
          <w:p w:rsidR="00D468EC" w:rsidRPr="002F45DE" w:rsidRDefault="00D468EC" w:rsidP="002F45DE">
            <w:pPr>
              <w:spacing w:after="0" w:line="240" w:lineRule="auto"/>
              <w:rPr>
                <w:rFonts w:ascii="Times New Roman" w:hAnsi="Times New Roman"/>
              </w:rPr>
            </w:pPr>
            <w:r w:rsidRPr="002F45DE">
              <w:rPr>
                <w:rFonts w:ascii="Times New Roman" w:hAnsi="Times New Roman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</w:tbl>
    <w:p w:rsidR="00D038AF" w:rsidRDefault="00D038AF" w:rsidP="008C0C3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lastRenderedPageBreak/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07376E" w:rsidRPr="008C0C35" w:rsidRDefault="0007376E" w:rsidP="007E4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</w:t>
      </w:r>
      <w:r w:rsidR="00F5541C">
        <w:rPr>
          <w:rFonts w:ascii="Times New Roman" w:hAnsi="Times New Roman"/>
          <w:sz w:val="24"/>
          <w:szCs w:val="24"/>
        </w:rPr>
        <w:t>ая трудоемкость преддипломной</w:t>
      </w:r>
      <w:r w:rsidRPr="008C0C35">
        <w:rPr>
          <w:rFonts w:ascii="Times New Roman" w:hAnsi="Times New Roman"/>
          <w:sz w:val="24"/>
          <w:szCs w:val="24"/>
        </w:rPr>
        <w:t xml:space="preserve">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F5541C">
        <w:rPr>
          <w:rFonts w:ascii="Times New Roman" w:hAnsi="Times New Roman"/>
          <w:sz w:val="24"/>
          <w:szCs w:val="24"/>
        </w:rPr>
        <w:t>6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</w:t>
      </w:r>
      <w:r w:rsidR="007E4BD5">
        <w:rPr>
          <w:rFonts w:ascii="Times New Roman" w:hAnsi="Times New Roman"/>
          <w:sz w:val="24"/>
          <w:szCs w:val="24"/>
        </w:rPr>
        <w:t>ы</w:t>
      </w:r>
      <w:r w:rsidR="000705BA" w:rsidRPr="008C0C35">
        <w:rPr>
          <w:rFonts w:ascii="Times New Roman" w:hAnsi="Times New Roman"/>
          <w:sz w:val="24"/>
          <w:szCs w:val="24"/>
        </w:rPr>
        <w:t xml:space="preserve">, </w:t>
      </w:r>
      <w:r w:rsidR="00F5541C">
        <w:rPr>
          <w:rFonts w:ascii="Times New Roman" w:hAnsi="Times New Roman"/>
          <w:sz w:val="24"/>
          <w:szCs w:val="24"/>
        </w:rPr>
        <w:t xml:space="preserve">продолжительность преддипломной практики – </w:t>
      </w:r>
      <w:r w:rsidR="0030292D">
        <w:rPr>
          <w:rFonts w:ascii="Times New Roman" w:hAnsi="Times New Roman"/>
          <w:sz w:val="24"/>
          <w:szCs w:val="24"/>
        </w:rPr>
        <w:t>четыре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</w:t>
      </w:r>
      <w:r w:rsidR="007E4BD5">
        <w:rPr>
          <w:rFonts w:ascii="Times New Roman" w:hAnsi="Times New Roman"/>
          <w:sz w:val="24"/>
          <w:szCs w:val="24"/>
        </w:rPr>
        <w:t>и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8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27"/>
        <w:gridCol w:w="4140"/>
        <w:gridCol w:w="1905"/>
      </w:tblGrid>
      <w:tr w:rsidR="00F67043" w:rsidRPr="008C0C35" w:rsidTr="005C1B65">
        <w:trPr>
          <w:tblHeader/>
        </w:trPr>
        <w:tc>
          <w:tcPr>
            <w:tcW w:w="567" w:type="dxa"/>
            <w:vAlign w:val="center"/>
          </w:tcPr>
          <w:p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F67043" w:rsidRPr="008C0C35" w:rsidRDefault="00FC61A0" w:rsidP="00D468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252" w:type="dxa"/>
            <w:vAlign w:val="center"/>
          </w:tcPr>
          <w:p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:rsidTr="006B0028">
        <w:tc>
          <w:tcPr>
            <w:tcW w:w="567" w:type="dxa"/>
          </w:tcPr>
          <w:p w:rsidR="00F67043" w:rsidRPr="008C0C35" w:rsidRDefault="00320F5F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67043" w:rsidRPr="008C0C35" w:rsidRDefault="003664AB" w:rsidP="003664A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950" w:type="dxa"/>
          </w:tcPr>
          <w:p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:rsidTr="006B0028">
        <w:tc>
          <w:tcPr>
            <w:tcW w:w="567" w:type="dxa"/>
          </w:tcPr>
          <w:p w:rsidR="00F67043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5541C">
              <w:rPr>
                <w:rFonts w:ascii="Times New Roman" w:hAnsi="Times New Roman"/>
                <w:sz w:val="24"/>
                <w:szCs w:val="24"/>
              </w:rPr>
              <w:t>преддипломную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</w:t>
            </w:r>
          </w:p>
        </w:tc>
        <w:tc>
          <w:tcPr>
            <w:tcW w:w="4252" w:type="dxa"/>
          </w:tcPr>
          <w:p w:rsidR="00F67043" w:rsidRPr="008C0C35" w:rsidRDefault="003664AB" w:rsidP="003664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задания на </w:t>
            </w:r>
            <w:r w:rsidR="00F5541C">
              <w:rPr>
                <w:rFonts w:ascii="Times New Roman" w:hAnsi="Times New Roman"/>
                <w:sz w:val="24"/>
                <w:szCs w:val="24"/>
              </w:rPr>
              <w:t>преддипломную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практику. Изучение программы практики</w:t>
            </w:r>
          </w:p>
        </w:tc>
        <w:tc>
          <w:tcPr>
            <w:tcW w:w="1950" w:type="dxa"/>
          </w:tcPr>
          <w:p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4AB" w:rsidRPr="008C0C35" w:rsidTr="006B0028">
        <w:tc>
          <w:tcPr>
            <w:tcW w:w="567" w:type="dxa"/>
          </w:tcPr>
          <w:p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664AB" w:rsidRPr="008C0C35" w:rsidRDefault="00F93119" w:rsidP="00F931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2" w:type="dxa"/>
          </w:tcPr>
          <w:p w:rsidR="003664AB" w:rsidRPr="008C0C35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</w:t>
            </w:r>
            <w:r w:rsidR="00D468EC">
              <w:rPr>
                <w:rFonts w:ascii="Times New Roman" w:hAnsi="Times New Roman"/>
                <w:sz w:val="24"/>
                <w:szCs w:val="24"/>
              </w:rPr>
              <w:t>. Прохождение инструктажа по технике безопасности.</w:t>
            </w:r>
          </w:p>
        </w:tc>
        <w:tc>
          <w:tcPr>
            <w:tcW w:w="1950" w:type="dxa"/>
          </w:tcPr>
          <w:p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19" w:rsidRPr="008C0C35" w:rsidTr="006B0028">
        <w:tc>
          <w:tcPr>
            <w:tcW w:w="567" w:type="dxa"/>
          </w:tcPr>
          <w:p w:rsidR="00F93119" w:rsidRPr="008C0C35" w:rsidRDefault="00F93119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93119" w:rsidRPr="008C0C35" w:rsidRDefault="00F93119" w:rsidP="00AD1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4252" w:type="dxa"/>
          </w:tcPr>
          <w:p w:rsidR="00F93119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:rsidR="00F93119" w:rsidRPr="008C0C35" w:rsidRDefault="00F93119" w:rsidP="00F93119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F93119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D468EC" w:rsidRPr="008C0C35" w:rsidTr="006B0028">
        <w:tc>
          <w:tcPr>
            <w:tcW w:w="567" w:type="dxa"/>
          </w:tcPr>
          <w:p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2" w:type="dxa"/>
          </w:tcPr>
          <w:p w:rsidR="00D468EC" w:rsidRPr="00F93119" w:rsidRDefault="00D468EC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рохождении практики (отчета по </w:t>
            </w:r>
            <w:r w:rsidR="00F5541C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практике и дневника практики).</w:t>
            </w:r>
          </w:p>
        </w:tc>
        <w:tc>
          <w:tcPr>
            <w:tcW w:w="1950" w:type="dxa"/>
          </w:tcPr>
          <w:p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:rsidTr="006B0028">
        <w:tc>
          <w:tcPr>
            <w:tcW w:w="567" w:type="dxa"/>
          </w:tcPr>
          <w:p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2" w:type="dxa"/>
          </w:tcPr>
          <w:p w:rsidR="00D468EC" w:rsidRPr="008C0C35" w:rsidRDefault="00D468EC" w:rsidP="00A960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отчета по практике перед руководителем практики от </w:t>
            </w:r>
            <w:r w:rsidR="00A96057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1950" w:type="dxa"/>
          </w:tcPr>
          <w:p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:rsidTr="006B0028">
        <w:tc>
          <w:tcPr>
            <w:tcW w:w="567" w:type="dxa"/>
          </w:tcPr>
          <w:p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252" w:type="dxa"/>
          </w:tcPr>
          <w:p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950" w:type="dxa"/>
          </w:tcPr>
          <w:p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AE2F1F" w:rsidRPr="008C0C35" w:rsidRDefault="00880A27" w:rsidP="00C33A6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="00DE1044">
        <w:rPr>
          <w:rFonts w:ascii="Times New Roman" w:hAnsi="Times New Roman"/>
          <w:sz w:val="24"/>
          <w:szCs w:val="24"/>
        </w:rPr>
        <w:t xml:space="preserve"> практики от </w:t>
      </w:r>
      <w:r w:rsidR="00A96057">
        <w:rPr>
          <w:rFonts w:ascii="Times New Roman" w:hAnsi="Times New Roman"/>
          <w:sz w:val="24"/>
          <w:szCs w:val="24"/>
        </w:rPr>
        <w:t>департамента</w:t>
      </w:r>
      <w:r>
        <w:rPr>
          <w:rFonts w:ascii="Times New Roman" w:hAnsi="Times New Roman"/>
          <w:sz w:val="24"/>
          <w:szCs w:val="24"/>
        </w:rPr>
        <w:t xml:space="preserve"> (руководители ВКР) выдаю</w:t>
      </w:r>
      <w:r w:rsidR="00DE1044">
        <w:rPr>
          <w:rFonts w:ascii="Times New Roman" w:hAnsi="Times New Roman"/>
          <w:sz w:val="24"/>
          <w:szCs w:val="24"/>
        </w:rPr>
        <w:t xml:space="preserve">т студентам задания на </w:t>
      </w:r>
      <w:r w:rsidR="00F5541C">
        <w:rPr>
          <w:rFonts w:ascii="Times New Roman" w:hAnsi="Times New Roman"/>
          <w:sz w:val="24"/>
          <w:szCs w:val="24"/>
        </w:rPr>
        <w:t>преддипломную</w:t>
      </w:r>
      <w:r w:rsidR="00DE1044">
        <w:rPr>
          <w:rFonts w:ascii="Times New Roman" w:hAnsi="Times New Roman"/>
          <w:sz w:val="24"/>
          <w:szCs w:val="24"/>
        </w:rPr>
        <w:t xml:space="preserve"> практику. </w:t>
      </w:r>
      <w:r w:rsidR="00AE2F1F"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DE1044">
        <w:rPr>
          <w:rFonts w:ascii="Times New Roman" w:hAnsi="Times New Roman"/>
          <w:sz w:val="24"/>
          <w:szCs w:val="24"/>
        </w:rPr>
        <w:t>:</w:t>
      </w:r>
    </w:p>
    <w:p w:rsidR="00B55285" w:rsidRPr="00C33A62" w:rsidRDefault="00B55285" w:rsidP="00C33A62">
      <w:pPr>
        <w:pStyle w:val="a8"/>
        <w:numPr>
          <w:ilvl w:val="0"/>
          <w:numId w:val="20"/>
        </w:num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t>отчет по практике, который</w:t>
      </w:r>
      <w:r w:rsidRPr="00C33A62">
        <w:rPr>
          <w:rFonts w:ascii="Times New Roman" w:hAnsi="Times New Roman"/>
          <w:b/>
          <w:sz w:val="24"/>
          <w:szCs w:val="24"/>
        </w:rPr>
        <w:t xml:space="preserve"> </w:t>
      </w:r>
      <w:r w:rsidRPr="00C33A62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C33A62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C33A62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C33A62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C33A62">
        <w:rPr>
          <w:rFonts w:ascii="Times New Roman" w:hAnsi="Times New Roman"/>
          <w:sz w:val="24"/>
          <w:szCs w:val="24"/>
        </w:rPr>
        <w:t xml:space="preserve"> </w:t>
      </w:r>
      <w:r w:rsidR="00AB7068" w:rsidRPr="00C33A62">
        <w:rPr>
          <w:rFonts w:ascii="Times New Roman" w:hAnsi="Times New Roman"/>
          <w:sz w:val="24"/>
          <w:szCs w:val="24"/>
        </w:rPr>
        <w:t>(</w:t>
      </w:r>
      <w:r w:rsidR="007922C5">
        <w:rPr>
          <w:rFonts w:ascii="Times New Roman" w:hAnsi="Times New Roman"/>
          <w:sz w:val="24"/>
          <w:szCs w:val="24"/>
        </w:rPr>
        <w:t>п</w:t>
      </w:r>
      <w:r w:rsidRPr="00C33A62">
        <w:rPr>
          <w:rFonts w:ascii="Times New Roman" w:hAnsi="Times New Roman"/>
          <w:sz w:val="24"/>
          <w:szCs w:val="24"/>
        </w:rPr>
        <w:t xml:space="preserve">римерная форма отчета дана в Приложении </w:t>
      </w:r>
      <w:r w:rsidR="00C33A62" w:rsidRPr="00C33A62">
        <w:rPr>
          <w:rFonts w:ascii="Times New Roman" w:hAnsi="Times New Roman"/>
          <w:sz w:val="24"/>
          <w:szCs w:val="24"/>
        </w:rPr>
        <w:t>Б</w:t>
      </w:r>
      <w:r w:rsidR="005F14A2">
        <w:rPr>
          <w:rFonts w:ascii="Times New Roman" w:hAnsi="Times New Roman"/>
          <w:sz w:val="24"/>
          <w:szCs w:val="24"/>
        </w:rPr>
        <w:t>, основные требования к отчету представлены в Приложении Д</w:t>
      </w:r>
      <w:r w:rsidR="00AB7068" w:rsidRPr="00C33A62">
        <w:rPr>
          <w:rFonts w:ascii="Times New Roman" w:hAnsi="Times New Roman"/>
          <w:sz w:val="24"/>
          <w:szCs w:val="24"/>
        </w:rPr>
        <w:t>)</w:t>
      </w:r>
      <w:r w:rsidRPr="00C33A62">
        <w:rPr>
          <w:rFonts w:ascii="Times New Roman" w:hAnsi="Times New Roman"/>
          <w:sz w:val="24"/>
          <w:szCs w:val="24"/>
        </w:rPr>
        <w:t>.</w:t>
      </w:r>
    </w:p>
    <w:p w:rsidR="00AE2F1F" w:rsidRDefault="00AE2F1F" w:rsidP="00C33A62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lastRenderedPageBreak/>
        <w:t>дневник практики</w:t>
      </w:r>
      <w:r w:rsidR="00B55285" w:rsidRPr="00C33A62">
        <w:rPr>
          <w:rFonts w:ascii="Times New Roman" w:hAnsi="Times New Roman"/>
          <w:sz w:val="24"/>
          <w:szCs w:val="24"/>
        </w:rPr>
        <w:t xml:space="preserve">, в </w:t>
      </w:r>
      <w:r w:rsidRPr="00C33A62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C33A62">
        <w:rPr>
          <w:rFonts w:ascii="Times New Roman" w:hAnsi="Times New Roman"/>
          <w:sz w:val="24"/>
          <w:szCs w:val="24"/>
        </w:rPr>
        <w:t xml:space="preserve"> (</w:t>
      </w:r>
      <w:r w:rsidR="007922C5">
        <w:rPr>
          <w:rFonts w:ascii="Times New Roman" w:hAnsi="Times New Roman"/>
          <w:sz w:val="24"/>
          <w:szCs w:val="24"/>
        </w:rPr>
        <w:t>п</w:t>
      </w:r>
      <w:r w:rsidR="00B94461" w:rsidRPr="00C33A62">
        <w:rPr>
          <w:rFonts w:ascii="Times New Roman" w:hAnsi="Times New Roman"/>
          <w:sz w:val="24"/>
          <w:szCs w:val="24"/>
        </w:rPr>
        <w:t>ри</w:t>
      </w:r>
      <w:r w:rsidR="00AB7068" w:rsidRPr="00C33A62">
        <w:rPr>
          <w:rFonts w:ascii="Times New Roman" w:hAnsi="Times New Roman"/>
          <w:sz w:val="24"/>
          <w:szCs w:val="24"/>
        </w:rPr>
        <w:t xml:space="preserve">мерная форма </w:t>
      </w:r>
      <w:r w:rsidR="007922C5">
        <w:rPr>
          <w:rFonts w:ascii="Times New Roman" w:hAnsi="Times New Roman"/>
          <w:sz w:val="24"/>
          <w:szCs w:val="24"/>
        </w:rPr>
        <w:t xml:space="preserve">дневника практики </w:t>
      </w:r>
      <w:r w:rsidR="00AB7068" w:rsidRPr="00C33A62">
        <w:rPr>
          <w:rFonts w:ascii="Times New Roman" w:hAnsi="Times New Roman"/>
          <w:sz w:val="24"/>
          <w:szCs w:val="24"/>
        </w:rPr>
        <w:t>дана в Приложении</w:t>
      </w:r>
      <w:r w:rsidR="00B94461" w:rsidRPr="00C33A62">
        <w:rPr>
          <w:rFonts w:ascii="Times New Roman" w:hAnsi="Times New Roman"/>
          <w:sz w:val="24"/>
          <w:szCs w:val="24"/>
        </w:rPr>
        <w:t xml:space="preserve"> </w:t>
      </w:r>
      <w:r w:rsidR="00C33A62" w:rsidRPr="00C33A62">
        <w:rPr>
          <w:rFonts w:ascii="Times New Roman" w:hAnsi="Times New Roman"/>
          <w:sz w:val="24"/>
          <w:szCs w:val="24"/>
        </w:rPr>
        <w:t>В</w:t>
      </w:r>
      <w:r w:rsidR="00B94461" w:rsidRPr="00C33A62">
        <w:rPr>
          <w:rFonts w:ascii="Times New Roman" w:hAnsi="Times New Roman"/>
          <w:sz w:val="24"/>
          <w:szCs w:val="24"/>
        </w:rPr>
        <w:t>)</w:t>
      </w:r>
      <w:r w:rsidR="00DE1044">
        <w:rPr>
          <w:rFonts w:ascii="Times New Roman" w:hAnsi="Times New Roman"/>
          <w:sz w:val="24"/>
          <w:szCs w:val="24"/>
        </w:rPr>
        <w:t>;</w:t>
      </w:r>
    </w:p>
    <w:p w:rsidR="00DE1044" w:rsidRPr="005F14A2" w:rsidRDefault="00DE1044" w:rsidP="005F14A2">
      <w:pPr>
        <w:pStyle w:val="a8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F14A2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</w:t>
      </w:r>
      <w:r w:rsidR="00FB71B3" w:rsidRPr="005F14A2">
        <w:rPr>
          <w:rFonts w:ascii="Times New Roman" w:hAnsi="Times New Roman"/>
          <w:sz w:val="24"/>
          <w:szCs w:val="24"/>
        </w:rPr>
        <w:t xml:space="preserve"> </w:t>
      </w:r>
      <w:r w:rsidRPr="005F14A2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  <w:r w:rsidR="00FB71B3" w:rsidRPr="005F14A2">
        <w:rPr>
          <w:rFonts w:ascii="Times New Roman" w:hAnsi="Times New Roman"/>
          <w:sz w:val="24"/>
          <w:szCs w:val="24"/>
        </w:rPr>
        <w:t xml:space="preserve"> </w:t>
      </w:r>
      <w:r w:rsidRPr="005F14A2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  <w:r w:rsidR="00FB71B3" w:rsidRPr="005F14A2">
        <w:rPr>
          <w:rFonts w:ascii="Times New Roman" w:hAnsi="Times New Roman"/>
          <w:sz w:val="24"/>
          <w:szCs w:val="24"/>
        </w:rPr>
        <w:t xml:space="preserve"> </w:t>
      </w:r>
      <w:r w:rsidRPr="005F14A2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5F14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F14A2">
        <w:rPr>
          <w:rFonts w:ascii="Times New Roman" w:hAnsi="Times New Roman"/>
          <w:sz w:val="24"/>
          <w:szCs w:val="24"/>
        </w:rPr>
        <w:t xml:space="preserve"> планируемых компетенций</w:t>
      </w:r>
      <w:r w:rsidR="00FB71B3" w:rsidRPr="005F14A2">
        <w:rPr>
          <w:rFonts w:ascii="Times New Roman" w:hAnsi="Times New Roman"/>
          <w:sz w:val="24"/>
          <w:szCs w:val="24"/>
        </w:rPr>
        <w:t>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прохождения практики дана в Приложении Г).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Pr="008C0C35" w:rsidRDefault="00F81CBF" w:rsidP="007922C5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экзамена; экзамен проводится в форме оценки отчетной докумен</w:t>
      </w:r>
      <w:r w:rsidR="00880A27">
        <w:rPr>
          <w:rFonts w:ascii="Times New Roman" w:hAnsi="Times New Roman"/>
          <w:sz w:val="24"/>
          <w:szCs w:val="24"/>
        </w:rPr>
        <w:t>тации руководителями</w:t>
      </w:r>
      <w:r w:rsidR="004311A7">
        <w:rPr>
          <w:rFonts w:ascii="Times New Roman" w:hAnsi="Times New Roman"/>
          <w:sz w:val="24"/>
          <w:szCs w:val="24"/>
        </w:rPr>
        <w:t xml:space="preserve"> практики от департамента</w:t>
      </w:r>
      <w:r w:rsidR="00880A27">
        <w:rPr>
          <w:rFonts w:ascii="Times New Roman" w:hAnsi="Times New Roman"/>
          <w:sz w:val="24"/>
          <w:szCs w:val="24"/>
        </w:rPr>
        <w:t xml:space="preserve"> (руководителями ВКР)</w:t>
      </w:r>
      <w:r w:rsidR="005103BB" w:rsidRPr="008C0C35">
        <w:rPr>
          <w:rFonts w:ascii="Times New Roman" w:hAnsi="Times New Roman"/>
          <w:sz w:val="24"/>
          <w:szCs w:val="24"/>
        </w:rPr>
        <w:t>.</w:t>
      </w:r>
    </w:p>
    <w:p w:rsidR="00AE2F1F" w:rsidRPr="008C0C35" w:rsidRDefault="004311A7" w:rsidP="0030292D">
      <w:pPr>
        <w:pStyle w:val="2"/>
      </w:pPr>
      <w:r>
        <w:t xml:space="preserve">5.1 </w:t>
      </w:r>
      <w:r w:rsidR="00AE2F1F" w:rsidRPr="008C0C35">
        <w:t xml:space="preserve">Критерии </w:t>
      </w:r>
      <w:r w:rsidR="00F81CBF" w:rsidRPr="008C0C35">
        <w:t xml:space="preserve">и оценочная шкала </w:t>
      </w:r>
      <w:r w:rsidR="00F02E53" w:rsidRPr="008C0C35">
        <w:t>для промежуточной</w:t>
      </w:r>
      <w:r w:rsidR="00AE2F1F" w:rsidRPr="008C0C35">
        <w:t xml:space="preserve"> аттестации по практике</w:t>
      </w:r>
    </w:p>
    <w:p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По результатам прохождения </w:t>
      </w:r>
      <w:r w:rsidR="00B55EE8"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студенты представляют руководителю практики от департамента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 (руководителю ВКР)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:rsidR="00C33A62" w:rsidRPr="00C33A62" w:rsidRDefault="00C33A62" w:rsidP="00C33A62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практике, который должен включать описание результатов работы по заданию;</w:t>
      </w:r>
    </w:p>
    <w:p w:rsidR="00C33A62" w:rsidRPr="00C33A62" w:rsidRDefault="00C33A62" w:rsidP="00C33A62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печатью;</w:t>
      </w:r>
    </w:p>
    <w:p w:rsidR="00C33A62" w:rsidRPr="00C33A62" w:rsidRDefault="00C33A62" w:rsidP="00C33A62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отзыв руководителя базы практики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данными и т.д.).</w:t>
      </w:r>
    </w:p>
    <w:p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 подписывается студентом, проверяется и визируется руководителем учебной практики от департамента</w:t>
      </w:r>
      <w:r w:rsidR="008F00A3">
        <w:rPr>
          <w:rFonts w:ascii="Times New Roman" w:eastAsia="Calibri" w:hAnsi="Times New Roman"/>
          <w:sz w:val="24"/>
          <w:lang w:eastAsia="en-US"/>
        </w:rPr>
        <w:t xml:space="preserve"> (руководителем ВКР)</w:t>
      </w:r>
      <w:r w:rsidRPr="00C33A62">
        <w:rPr>
          <w:rFonts w:ascii="Times New Roman" w:eastAsia="Calibri" w:hAnsi="Times New Roman"/>
          <w:sz w:val="24"/>
          <w:lang w:eastAsia="en-US"/>
        </w:rPr>
        <w:t>.</w:t>
      </w:r>
    </w:p>
    <w:p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Оценки по </w:t>
      </w:r>
      <w:r w:rsidR="008F00A3">
        <w:rPr>
          <w:rFonts w:ascii="Times New Roman" w:eastAsia="Calibri" w:hAnsi="Times New Roman"/>
          <w:sz w:val="24"/>
          <w:lang w:eastAsia="en-US"/>
        </w:rPr>
        <w:t>преддипломной практике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выставляются по 10-ти балльной шкале.</w:t>
      </w:r>
    </w:p>
    <w:p w:rsidR="00C33A62" w:rsidRPr="00C33A62" w:rsidRDefault="00C33A62" w:rsidP="00C33A62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Критерии оценки отчета по </w:t>
      </w:r>
      <w:r w:rsidR="008F00A3">
        <w:rPr>
          <w:rFonts w:ascii="Times New Roman" w:eastAsia="Calibri" w:hAnsi="Times New Roman"/>
          <w:i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</w:t>
      </w: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практике </w:t>
      </w:r>
      <w:r w:rsidRPr="008F00A3">
        <w:rPr>
          <w:rFonts w:ascii="Times New Roman" w:eastAsia="Calibri" w:hAnsi="Times New Roman"/>
          <w:sz w:val="24"/>
          <w:lang w:eastAsia="en-US"/>
        </w:rPr>
        <w:t>(</w:t>
      </w:r>
      <w:proofErr w:type="spellStart"/>
      <w:r w:rsidRPr="00C33A6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proofErr w:type="spellEnd"/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8F00A3">
        <w:rPr>
          <w:rFonts w:ascii="Times New Roman" w:eastAsia="Calibri" w:hAnsi="Times New Roman"/>
          <w:sz w:val="24"/>
          <w:lang w:eastAsia="en-US"/>
        </w:rPr>
        <w:t>)</w:t>
      </w:r>
    </w:p>
    <w:p w:rsidR="00C33A62" w:rsidRP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При оценке преподаватель руководствуется следующими критериями: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 (см. Приложение В)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графического материала (таблиц, графиков, диаграмм), иллюстрирующ</w:t>
      </w:r>
      <w:r w:rsidR="000C0517">
        <w:rPr>
          <w:rFonts w:ascii="Times New Roman" w:eastAsia="Calibri" w:hAnsi="Times New Roman"/>
          <w:sz w:val="24"/>
          <w:lang w:eastAsia="en-US"/>
        </w:rPr>
        <w:t>его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проведенный анализ;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представленного отчета требованиям к оформлению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 (см. Приложение Д)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дат учебной практики установленным срокам практики и данным гарантийного письма;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содержания текста отчета по практике заданной структуре (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0C0517">
        <w:rPr>
          <w:rFonts w:ascii="Times New Roman" w:eastAsia="Calibri" w:hAnsi="Times New Roman"/>
          <w:sz w:val="24"/>
          <w:lang w:eastAsia="en-US"/>
        </w:rPr>
        <w:t>Б</w:t>
      </w:r>
      <w:r w:rsidRPr="00C33A62">
        <w:rPr>
          <w:rFonts w:ascii="Times New Roman" w:eastAsia="Calibri" w:hAnsi="Times New Roman"/>
          <w:sz w:val="24"/>
          <w:lang w:eastAsia="en-US"/>
        </w:rPr>
        <w:t>);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отражение в отчете реализации поставленного </w:t>
      </w:r>
      <w:r w:rsidR="000C0517">
        <w:rPr>
          <w:rFonts w:ascii="Times New Roman" w:eastAsia="Calibri" w:hAnsi="Times New Roman"/>
          <w:sz w:val="24"/>
          <w:lang w:eastAsia="en-US"/>
        </w:rPr>
        <w:t xml:space="preserve">индивидуального </w:t>
      </w:r>
      <w:r w:rsidRPr="00C33A62">
        <w:rPr>
          <w:rFonts w:ascii="Times New Roman" w:eastAsia="Calibri" w:hAnsi="Times New Roman"/>
          <w:sz w:val="24"/>
          <w:lang w:eastAsia="en-US"/>
        </w:rPr>
        <w:t>задания;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:rsidR="00C33A62" w:rsidRPr="00C33A62" w:rsidRDefault="00C33A62" w:rsidP="00C33A6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предоставление отчета по практике в установленный срок.</w:t>
      </w:r>
    </w:p>
    <w:p w:rsidR="00C33A62" w:rsidRDefault="00C33A62" w:rsidP="00C33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Учитывая перечисленные выше критерии оценки, руководитель </w:t>
      </w:r>
      <w:r w:rsidR="007F0421"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от </w:t>
      </w:r>
      <w:r w:rsidR="005F14A2">
        <w:rPr>
          <w:rFonts w:ascii="Times New Roman" w:eastAsia="Calibri" w:hAnsi="Times New Roman"/>
          <w:sz w:val="24"/>
          <w:lang w:eastAsia="en-US"/>
        </w:rPr>
        <w:t>департамента</w:t>
      </w:r>
      <w:r w:rsidR="007F0421">
        <w:rPr>
          <w:rFonts w:ascii="Times New Roman" w:eastAsia="Calibri" w:hAnsi="Times New Roman"/>
          <w:sz w:val="24"/>
          <w:lang w:eastAsia="en-US"/>
        </w:rPr>
        <w:t xml:space="preserve"> (руководитель ВКР)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оценивает данный вид работы по 10-балльной системе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5464"/>
      </w:tblGrid>
      <w:tr w:rsidR="00C33A62" w:rsidRPr="00C33A62" w:rsidTr="000C0517">
        <w:trPr>
          <w:tblHeader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lastRenderedPageBreak/>
              <w:t>Оценка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C33A62" w:rsidRPr="00C33A62" w:rsidTr="000C0517">
        <w:trPr>
          <w:trHeight w:val="724"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C33A62" w:rsidRPr="00C33A62" w:rsidTr="000C0517">
        <w:trPr>
          <w:trHeight w:val="1019"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C33A62" w:rsidRPr="00C33A62" w:rsidTr="000C0517">
        <w:trPr>
          <w:trHeight w:val="1818"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C33A62" w:rsidRPr="00C33A62" w:rsidTr="000C0517">
        <w:trPr>
          <w:trHeight w:val="1113"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C33A62" w:rsidRPr="00C33A62" w:rsidTr="000C0517">
        <w:trPr>
          <w:trHeight w:val="975"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880A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C33A62" w:rsidRPr="00C33A62" w:rsidTr="000C0517">
        <w:trPr>
          <w:trHeight w:val="418"/>
        </w:trPr>
        <w:tc>
          <w:tcPr>
            <w:tcW w:w="3969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:rsidR="00C33A62" w:rsidRDefault="00C33A62" w:rsidP="00C33A6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4311A7" w:rsidRPr="004311A7" w:rsidRDefault="0097141F" w:rsidP="008F00A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По преддипломной практике не предусмотрено форм текущего контроля, поэтому накопленная оценка не рассчитывается</w:t>
      </w:r>
      <w:r w:rsidR="008F00A3">
        <w:rPr>
          <w:rFonts w:ascii="Times New Roman" w:eastAsia="Calibri" w:hAnsi="Times New Roman"/>
          <w:sz w:val="24"/>
          <w:lang w:eastAsia="en-US"/>
        </w:rPr>
        <w:t xml:space="preserve">, а результирующая оценка </w:t>
      </w:r>
      <w:proofErr w:type="spellStart"/>
      <w:r w:rsidR="008F00A3"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proofErr w:type="spellEnd"/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="008F00A3">
        <w:rPr>
          <w:rFonts w:ascii="Times New Roman" w:eastAsia="Calibri" w:hAnsi="Times New Roman"/>
          <w:sz w:val="24"/>
          <w:lang w:eastAsia="en-US"/>
        </w:rPr>
        <w:t xml:space="preserve"> за преддипломную практику выставляется руководителем практики от департамента (руководителем ВКР) на основании оценки за отчет по практике</w:t>
      </w:r>
      <w:r w:rsidR="0016243B">
        <w:rPr>
          <w:rFonts w:ascii="Times New Roman" w:eastAsia="Calibri" w:hAnsi="Times New Roman"/>
          <w:sz w:val="24"/>
          <w:lang w:eastAsia="en-US"/>
        </w:rPr>
        <w:t xml:space="preserve"> и дневник практики</w:t>
      </w:r>
      <w:r w:rsidR="008F00A3">
        <w:rPr>
          <w:rFonts w:ascii="Times New Roman" w:eastAsia="Calibri" w:hAnsi="Times New Roman"/>
          <w:sz w:val="24"/>
          <w:lang w:eastAsia="en-US"/>
        </w:rPr>
        <w:t>:</w:t>
      </w:r>
    </w:p>
    <w:p w:rsidR="004311A7" w:rsidRPr="004311A7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4311A7" w:rsidRPr="008F00A3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="008F00A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proofErr w:type="spellEnd"/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 w:rsidR="008F00A3"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 w:rsidR="008F00A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="008F00A3"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</w:p>
    <w:p w:rsidR="004311A7" w:rsidRPr="004311A7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:rsidR="004311A7" w:rsidRPr="004311A7" w:rsidRDefault="004311A7" w:rsidP="008F00A3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где </w:t>
      </w:r>
      <w:proofErr w:type="gramStart"/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proofErr w:type="gramEnd"/>
      <w:r w:rsidR="008F00A3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="008F00A3"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</w:t>
      </w:r>
      <w:r w:rsidR="00FB71B3">
        <w:rPr>
          <w:rFonts w:ascii="Times New Roman" w:eastAsia="Calibri" w:hAnsi="Times New Roman"/>
          <w:sz w:val="24"/>
          <w:lang w:eastAsia="en-US"/>
        </w:rPr>
        <w:t xml:space="preserve">– </w:t>
      </w:r>
      <w:r w:rsidR="008F00A3">
        <w:rPr>
          <w:rFonts w:ascii="Times New Roman" w:eastAsia="Calibri" w:hAnsi="Times New Roman"/>
          <w:sz w:val="24"/>
          <w:lang w:eastAsia="en-US"/>
        </w:rPr>
        <w:t>оценка за 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о практике</w:t>
      </w:r>
      <w:r w:rsidR="0016243B">
        <w:rPr>
          <w:rFonts w:ascii="Times New Roman" w:eastAsia="Calibri" w:hAnsi="Times New Roman"/>
          <w:sz w:val="24"/>
          <w:lang w:eastAsia="en-US"/>
        </w:rPr>
        <w:t xml:space="preserve"> и дневник практики</w:t>
      </w:r>
      <w:r w:rsidRPr="004311A7">
        <w:rPr>
          <w:rFonts w:ascii="Times New Roman" w:eastAsia="Calibri" w:hAnsi="Times New Roman"/>
          <w:sz w:val="24"/>
          <w:lang w:eastAsia="en-US"/>
        </w:rPr>
        <w:t>.</w:t>
      </w:r>
    </w:p>
    <w:p w:rsidR="004311A7" w:rsidRPr="004311A7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AE2F1F" w:rsidRPr="008C0C35" w:rsidRDefault="00F81CBF" w:rsidP="0030292D">
      <w:pPr>
        <w:pStyle w:val="2"/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:rsidR="00BA12EA" w:rsidRP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В целом структура отчета по </w:t>
      </w:r>
      <w:r w:rsidR="00E936C0">
        <w:rPr>
          <w:rFonts w:ascii="Times New Roman" w:eastAsia="Calibri" w:hAnsi="Times New Roman"/>
          <w:sz w:val="24"/>
          <w:lang w:eastAsia="en-US"/>
        </w:rPr>
        <w:t>преддипломной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практике должна соответствовать </w:t>
      </w:r>
      <w:r w:rsidR="00BC650A">
        <w:rPr>
          <w:rFonts w:ascii="Times New Roman" w:eastAsia="Calibri" w:hAnsi="Times New Roman"/>
          <w:sz w:val="24"/>
          <w:lang w:eastAsia="en-US"/>
        </w:rPr>
        <w:t xml:space="preserve">первой (теоретической) и </w:t>
      </w:r>
      <w:r>
        <w:rPr>
          <w:rFonts w:ascii="Times New Roman" w:eastAsia="Calibri" w:hAnsi="Times New Roman"/>
          <w:sz w:val="24"/>
          <w:lang w:eastAsia="en-US"/>
        </w:rPr>
        <w:t>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(</w:t>
      </w:r>
      <w:r w:rsidRPr="00BA12EA">
        <w:rPr>
          <w:rFonts w:ascii="Times New Roman" w:eastAsia="Calibri" w:hAnsi="Times New Roman"/>
          <w:sz w:val="24"/>
          <w:lang w:eastAsia="en-US"/>
        </w:rPr>
        <w:t>аналитической</w:t>
      </w:r>
      <w:r w:rsidR="00BC650A">
        <w:rPr>
          <w:rFonts w:ascii="Times New Roman" w:eastAsia="Calibri" w:hAnsi="Times New Roman"/>
          <w:sz w:val="24"/>
          <w:lang w:eastAsia="en-US"/>
        </w:rPr>
        <w:t>) главам</w:t>
      </w:r>
      <w:r>
        <w:rPr>
          <w:rFonts w:ascii="Times New Roman" w:eastAsia="Calibri" w:hAnsi="Times New Roman"/>
          <w:sz w:val="24"/>
          <w:lang w:eastAsia="en-US"/>
        </w:rPr>
        <w:t xml:space="preserve">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, </w:t>
      </w:r>
      <w:r w:rsidR="00BC650A">
        <w:rPr>
          <w:rFonts w:ascii="Times New Roman" w:eastAsia="Calibri" w:hAnsi="Times New Roman"/>
          <w:sz w:val="24"/>
          <w:lang w:eastAsia="en-US"/>
        </w:rPr>
        <w:t>которые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выполняется на основе </w:t>
      </w:r>
      <w:r w:rsidRPr="00BA12EA">
        <w:rPr>
          <w:rFonts w:ascii="Times New Roman" w:eastAsia="Calibri" w:hAnsi="Times New Roman"/>
          <w:sz w:val="24"/>
          <w:lang w:eastAsia="en-US"/>
        </w:rPr>
        <w:lastRenderedPageBreak/>
        <w:t>изучения имеющейся отечественной и зарубежн</w:t>
      </w:r>
      <w:r>
        <w:rPr>
          <w:rFonts w:ascii="Times New Roman" w:eastAsia="Calibri" w:hAnsi="Times New Roman"/>
          <w:sz w:val="24"/>
          <w:lang w:eastAsia="en-US"/>
        </w:rPr>
        <w:t>ой научной, специальной научно-</w:t>
      </w:r>
      <w:r w:rsidRPr="00BA12EA">
        <w:rPr>
          <w:rFonts w:ascii="Times New Roman" w:eastAsia="Calibri" w:hAnsi="Times New Roman"/>
          <w:sz w:val="24"/>
          <w:lang w:eastAsia="en-US"/>
        </w:rPr>
        <w:t>практической и периодической литературы по исследуемой проблеме, законодательных, нормативных и иных информа</w:t>
      </w:r>
      <w:r>
        <w:rPr>
          <w:rFonts w:ascii="Times New Roman" w:eastAsia="Calibri" w:hAnsi="Times New Roman"/>
          <w:sz w:val="24"/>
          <w:lang w:eastAsia="en-US"/>
        </w:rPr>
        <w:t>ционных материалов, а также на основе данных, собранных на предприятии – базе преддипломной практики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:rsidR="00BA12EA" w:rsidRP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>Основное внимание в</w:t>
      </w:r>
      <w:r>
        <w:rPr>
          <w:rFonts w:ascii="Times New Roman" w:eastAsia="Calibri" w:hAnsi="Times New Roman"/>
          <w:sz w:val="24"/>
          <w:lang w:eastAsia="en-US"/>
        </w:rPr>
        <w:t>о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главе</w:t>
      </w:r>
      <w:r>
        <w:rPr>
          <w:rFonts w:ascii="Times New Roman" w:eastAsia="Calibri" w:hAnsi="Times New Roman"/>
          <w:sz w:val="24"/>
          <w:lang w:eastAsia="en-US"/>
        </w:rPr>
        <w:t xml:space="preserve"> ВКР и в отчете по практике </w:t>
      </w:r>
      <w:r w:rsidRPr="00BA12EA">
        <w:rPr>
          <w:rFonts w:ascii="Times New Roman" w:eastAsia="Calibri" w:hAnsi="Times New Roman"/>
          <w:sz w:val="24"/>
          <w:lang w:eastAsia="en-US"/>
        </w:rPr>
        <w:t>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логистических концепций, информационных систем и технологий, непосредственно связанных с проблемой исследования.</w:t>
      </w:r>
    </w:p>
    <w:p w:rsidR="00BA12EA" w:rsidRP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 xml:space="preserve">Теоретические положения (выводы), сформулированные в </w:t>
      </w:r>
      <w:r>
        <w:rPr>
          <w:rFonts w:ascii="Times New Roman" w:eastAsia="Calibri" w:hAnsi="Times New Roman"/>
          <w:sz w:val="24"/>
          <w:lang w:eastAsia="en-US"/>
        </w:rPr>
        <w:t>отчете по практике</w:t>
      </w:r>
      <w:r w:rsidRPr="00BA12EA">
        <w:rPr>
          <w:rFonts w:ascii="Times New Roman" w:eastAsia="Calibri" w:hAnsi="Times New Roman"/>
          <w:sz w:val="24"/>
          <w:lang w:eastAsia="en-US"/>
        </w:rPr>
        <w:t>, должны стать исходной научной базой для</w:t>
      </w:r>
      <w:r>
        <w:rPr>
          <w:rFonts w:ascii="Times New Roman" w:eastAsia="Calibri" w:hAnsi="Times New Roman"/>
          <w:sz w:val="24"/>
          <w:lang w:eastAsia="en-US"/>
        </w:rPr>
        <w:t xml:space="preserve"> выполнения третьей главы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. </w:t>
      </w:r>
    </w:p>
    <w:p w:rsidR="00BA12EA" w:rsidRDefault="00BA12EA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Примерный объем отчета по практике – </w:t>
      </w:r>
      <w:r w:rsidR="00B22EDB">
        <w:rPr>
          <w:rFonts w:ascii="Times New Roman" w:eastAsia="Calibri" w:hAnsi="Times New Roman"/>
          <w:sz w:val="24"/>
          <w:lang w:eastAsia="en-US"/>
        </w:rPr>
        <w:t>40 – 45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страниц текста, в зави</w:t>
      </w:r>
      <w:r w:rsidR="006774A7">
        <w:rPr>
          <w:rFonts w:ascii="Times New Roman" w:eastAsia="Calibri" w:hAnsi="Times New Roman"/>
          <w:sz w:val="24"/>
          <w:lang w:eastAsia="en-US"/>
        </w:rPr>
        <w:t>симости от выбранной темы ВКР</w:t>
      </w:r>
      <w:r w:rsidR="00907C3A">
        <w:rPr>
          <w:rFonts w:ascii="Times New Roman" w:eastAsia="Calibri" w:hAnsi="Times New Roman"/>
          <w:sz w:val="24"/>
          <w:lang w:eastAsia="en-US"/>
        </w:rPr>
        <w:t>, структуры ВКР, объекта и предмета исследования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:rsidR="004311A7" w:rsidRPr="004311A7" w:rsidRDefault="004311A7" w:rsidP="00BA12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:rsidR="00C2597A" w:rsidRDefault="00C2597A" w:rsidP="00C2597A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 xml:space="preserve">ти выбранной темы исследования, </w:t>
      </w:r>
      <w:r w:rsidR="00BC650A">
        <w:rPr>
          <w:rFonts w:ascii="Times New Roman" w:eastAsia="Calibri" w:hAnsi="Times New Roman"/>
          <w:sz w:val="24"/>
          <w:lang w:eastAsia="en-US"/>
        </w:rPr>
        <w:t>анализ состояния</w:t>
      </w:r>
      <w:r>
        <w:rPr>
          <w:rFonts w:ascii="Times New Roman" w:eastAsia="Calibri" w:hAnsi="Times New Roman"/>
          <w:sz w:val="24"/>
          <w:lang w:eastAsia="en-US"/>
        </w:rPr>
        <w:t xml:space="preserve"> предмета исследования</w:t>
      </w:r>
      <w:r w:rsidR="00BC650A">
        <w:rPr>
          <w:rFonts w:ascii="Times New Roman" w:eastAsia="Calibri" w:hAnsi="Times New Roman"/>
          <w:sz w:val="24"/>
          <w:lang w:eastAsia="en-US"/>
        </w:rPr>
        <w:t xml:space="preserve">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:rsidR="004311A7" w:rsidRPr="004311A7" w:rsidRDefault="004311A7" w:rsidP="004311A7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Сформировать общее описание и проанализировать деятельность предприятия – базы практики, ее организационно-правовую форму, структуры </w:t>
      </w:r>
      <w:r w:rsidR="00C2597A"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:rsidR="004311A7" w:rsidRPr="004311A7" w:rsidRDefault="00B55EE8" w:rsidP="004311A7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="004311A7"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 w:rsidR="00BA12EA">
        <w:rPr>
          <w:rFonts w:ascii="Times New Roman" w:eastAsia="Calibri" w:hAnsi="Times New Roman"/>
          <w:sz w:val="24"/>
          <w:lang w:eastAsia="en-US"/>
        </w:rPr>
        <w:t>финансово-</w:t>
      </w:r>
      <w:r>
        <w:rPr>
          <w:rFonts w:ascii="Times New Roman" w:eastAsia="Calibri" w:hAnsi="Times New Roman"/>
          <w:sz w:val="24"/>
          <w:lang w:eastAsia="en-US"/>
        </w:rPr>
        <w:t>хозяйственной</w:t>
      </w:r>
      <w:r w:rsidR="00907C3A">
        <w:rPr>
          <w:rFonts w:ascii="Times New Roman" w:eastAsia="Calibri" w:hAnsi="Times New Roman"/>
          <w:sz w:val="24"/>
          <w:lang w:eastAsia="en-US"/>
        </w:rPr>
        <w:t xml:space="preserve"> </w:t>
      </w:r>
      <w:r w:rsidR="004311A7"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 w:rsidR="003817A5">
        <w:rPr>
          <w:rFonts w:ascii="Times New Roman" w:eastAsia="Calibri" w:hAnsi="Times New Roman"/>
          <w:sz w:val="24"/>
          <w:lang w:eastAsia="en-US"/>
        </w:rPr>
        <w:t xml:space="preserve"> (или </w:t>
      </w:r>
      <w:r w:rsidR="003817A5">
        <w:rPr>
          <w:rFonts w:ascii="Times New Roman" w:eastAsia="Calibri" w:hAnsi="Times New Roman"/>
          <w:sz w:val="24"/>
          <w:lang w:val="en-US" w:eastAsia="en-US"/>
        </w:rPr>
        <w:t>SWOT</w:t>
      </w:r>
      <w:r w:rsidR="003817A5" w:rsidRPr="003817A5">
        <w:rPr>
          <w:rFonts w:ascii="Times New Roman" w:eastAsia="Calibri" w:hAnsi="Times New Roman"/>
          <w:sz w:val="24"/>
          <w:lang w:eastAsia="en-US"/>
        </w:rPr>
        <w:t>-</w:t>
      </w:r>
      <w:proofErr w:type="spellStart"/>
      <w:r w:rsidR="003817A5">
        <w:rPr>
          <w:rFonts w:ascii="Times New Roman" w:eastAsia="Calibri" w:hAnsi="Times New Roman"/>
          <w:sz w:val="24"/>
          <w:lang w:eastAsia="en-US"/>
        </w:rPr>
        <w:t>инализ</w:t>
      </w:r>
      <w:proofErr w:type="spellEnd"/>
      <w:r w:rsidR="003817A5">
        <w:rPr>
          <w:rFonts w:ascii="Times New Roman" w:eastAsia="Calibri" w:hAnsi="Times New Roman"/>
          <w:sz w:val="24"/>
          <w:lang w:eastAsia="en-US"/>
        </w:rPr>
        <w:t>)</w:t>
      </w:r>
      <w:r w:rsidR="004311A7"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:rsidR="004311A7" w:rsidRPr="004311A7" w:rsidRDefault="004311A7" w:rsidP="004311A7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lang w:eastAsia="en-US"/>
        </w:rPr>
        <w:t>Оставшиеся два пункта задания студенту выдает руководитель практики от департамента</w:t>
      </w:r>
      <w:r w:rsidR="00880A27">
        <w:rPr>
          <w:rFonts w:ascii="Times New Roman" w:eastAsia="Calibri" w:hAnsi="Times New Roman"/>
          <w:b/>
          <w:sz w:val="24"/>
          <w:lang w:eastAsia="en-US"/>
        </w:rPr>
        <w:t xml:space="preserve"> (руководитель ВКР)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, в зависимости от специфики отдела и организации, в которой студент проходит практику</w:t>
      </w:r>
      <w:r w:rsidR="00B55EE8">
        <w:rPr>
          <w:rFonts w:ascii="Times New Roman" w:eastAsia="Calibri" w:hAnsi="Times New Roman"/>
          <w:b/>
          <w:sz w:val="24"/>
          <w:lang w:eastAsia="en-US"/>
        </w:rPr>
        <w:t>, а также с учетом темы ВКР</w:t>
      </w:r>
      <w:r w:rsidR="00B22EDB">
        <w:rPr>
          <w:rFonts w:ascii="Times New Roman" w:eastAsia="Calibri" w:hAnsi="Times New Roman"/>
          <w:b/>
          <w:sz w:val="24"/>
          <w:lang w:eastAsia="en-US"/>
        </w:rPr>
        <w:t xml:space="preserve">, </w:t>
      </w:r>
      <w:r w:rsidRPr="004311A7">
        <w:rPr>
          <w:rFonts w:ascii="Times New Roman" w:eastAsia="Calibri" w:hAnsi="Times New Roman"/>
          <w:b/>
          <w:sz w:val="24"/>
          <w:lang w:eastAsia="en-US"/>
        </w:rPr>
        <w:t>например</w:t>
      </w:r>
      <w:r w:rsidR="00B55EE8">
        <w:rPr>
          <w:rFonts w:ascii="Times New Roman" w:eastAsia="Calibri" w:hAnsi="Times New Roman"/>
          <w:b/>
          <w:sz w:val="24"/>
          <w:lang w:eastAsia="en-US"/>
        </w:rPr>
        <w:t>,</w:t>
      </w:r>
      <w:r w:rsidRPr="004311A7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B22EDB">
        <w:rPr>
          <w:rFonts w:ascii="Times New Roman" w:eastAsia="Calibri" w:hAnsi="Times New Roman"/>
          <w:b/>
          <w:sz w:val="24"/>
          <w:lang w:eastAsia="en-US"/>
        </w:rPr>
        <w:t>из списка, представленного ниже (в целом содержание 4 и 5 пунктов задания должно соответствовать второй главы ВКР в сжатом виде)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:</w:t>
      </w: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:rsidR="007922C5" w:rsidRDefault="007922C5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логистики:</w:t>
      </w:r>
    </w:p>
    <w:p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цепь поставок компании в виде </w:t>
      </w:r>
      <w:r w:rsidRPr="004311A7">
        <w:rPr>
          <w:rFonts w:ascii="Times New Roman" w:eastAsia="Calibri" w:hAnsi="Times New Roman"/>
          <w:sz w:val="24"/>
          <w:szCs w:val="24"/>
          <w:lang w:val="en-US" w:eastAsia="en-US"/>
        </w:rPr>
        <w:t>SCOR</w:t>
      </w:r>
      <w:r w:rsidRPr="004311A7">
        <w:rPr>
          <w:rFonts w:ascii="Times New Roman" w:eastAsia="Calibri" w:hAnsi="Times New Roman"/>
          <w:sz w:val="24"/>
          <w:szCs w:val="24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взаимодействие смежных служб компании при формировании логистического сервиса;</w:t>
      </w:r>
    </w:p>
    <w:p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:rsidR="004311A7" w:rsidRPr="004311A7" w:rsidRDefault="004311A7" w:rsidP="007922C5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процесс выполнения операций с импортными и экспортными грузами. </w:t>
      </w: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left="720"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Финансовый департамент:</w:t>
      </w:r>
    </w:p>
    <w:p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:rsidR="004311A7" w:rsidRPr="004311A7" w:rsidRDefault="004311A7" w:rsidP="007922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Провести финансовый анализ (на основании данных за последние 3 года – коэффициенты ликвидности, платежеспособности, </w:t>
      </w:r>
      <w:proofErr w:type="gramStart"/>
      <w:r w:rsidRPr="004311A7">
        <w:rPr>
          <w:rFonts w:ascii="Times New Roman" w:eastAsia="Calibri" w:hAnsi="Times New Roman"/>
          <w:sz w:val="24"/>
          <w:szCs w:val="24"/>
          <w:lang w:eastAsia="en-US"/>
        </w:rPr>
        <w:t>устойчивости  и</w:t>
      </w:r>
      <w:proofErr w:type="gramEnd"/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 т.п.).</w:t>
      </w: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ZapfDingbats" w:hAnsi="Times New Roman"/>
          <w:sz w:val="24"/>
          <w:szCs w:val="24"/>
          <w:lang w:eastAsia="en-US"/>
        </w:rPr>
      </w:pP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снабжения, склад и транспортный отдел:</w:t>
      </w:r>
    </w:p>
    <w:p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запасами на предприятии;</w:t>
      </w:r>
    </w:p>
    <w:p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транспортировкой на предприятии;</w:t>
      </w:r>
    </w:p>
    <w:p w:rsidR="004311A7" w:rsidRPr="004311A7" w:rsidRDefault="004311A7" w:rsidP="007922C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работы складского комплекса предприятия.</w:t>
      </w: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сбыта:</w:t>
      </w:r>
    </w:p>
    <w:p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структуры сети распределения компании;</w:t>
      </w:r>
    </w:p>
    <w:p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обслуживанием потребителем»</w:t>
      </w:r>
    </w:p>
    <w:p w:rsidR="004311A7" w:rsidRPr="004311A7" w:rsidRDefault="004311A7" w:rsidP="007922C5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спросом».</w:t>
      </w: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4311A7" w:rsidRPr="004311A7" w:rsidRDefault="004311A7" w:rsidP="00431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IT-департамент:</w:t>
      </w:r>
    </w:p>
    <w:p w:rsidR="004311A7" w:rsidRPr="004311A7" w:rsidRDefault="004311A7" w:rsidP="007922C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Сделать схему существующей в организации информационной инфраструктуры;</w:t>
      </w:r>
    </w:p>
    <w:p w:rsidR="004311A7" w:rsidRPr="004311A7" w:rsidRDefault="004311A7" w:rsidP="007922C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:rsidR="004311A7" w:rsidRPr="004311A7" w:rsidRDefault="004311A7" w:rsidP="007922C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Охарактеризовать регламент получения и хранения информации в компании (в </w:t>
      </w:r>
      <w:proofErr w:type="spellStart"/>
      <w:r w:rsidRPr="004311A7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4311A7">
        <w:rPr>
          <w:rFonts w:ascii="Times New Roman" w:eastAsia="Calibri" w:hAnsi="Times New Roman"/>
          <w:sz w:val="24"/>
          <w:szCs w:val="24"/>
          <w:lang w:eastAsia="en-US"/>
        </w:rPr>
        <w:t>. коммерческой тайны – что к ней относится)? Какие применяются средства информационной защиты?</w:t>
      </w:r>
    </w:p>
    <w:p w:rsidR="004311A7" w:rsidRPr="004311A7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Выполнение каждой задачи должно завершаться выводами, а также должно быть наглядно проиллюстрировано графическим материалом: диаграммами, таблицами, графиками. Процесс выполнения заданий отражается в дневнике учебной практики</w:t>
      </w:r>
      <w:r w:rsidR="00A94097">
        <w:rPr>
          <w:rFonts w:ascii="Times New Roman" w:eastAsia="Calibri" w:hAnsi="Times New Roman"/>
          <w:sz w:val="24"/>
          <w:lang w:eastAsia="en-US"/>
        </w:rPr>
        <w:t xml:space="preserve"> (см. Приложение В)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и </w:t>
      </w:r>
      <w:r w:rsidR="00A94097">
        <w:rPr>
          <w:rFonts w:ascii="Times New Roman" w:eastAsia="Calibri" w:hAnsi="Times New Roman"/>
          <w:sz w:val="24"/>
          <w:lang w:eastAsia="en-US"/>
        </w:rPr>
        <w:t>о</w:t>
      </w:r>
      <w:r w:rsidRPr="004311A7">
        <w:rPr>
          <w:rFonts w:ascii="Times New Roman" w:eastAsia="Calibri" w:hAnsi="Times New Roman"/>
          <w:sz w:val="24"/>
          <w:lang w:eastAsia="en-US"/>
        </w:rPr>
        <w:t>тчете по учебной практике (</w:t>
      </w:r>
      <w:r w:rsidR="00A94097"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A94097">
        <w:rPr>
          <w:rFonts w:ascii="Times New Roman" w:eastAsia="Calibri" w:hAnsi="Times New Roman"/>
          <w:sz w:val="24"/>
          <w:lang w:eastAsia="en-US"/>
        </w:rPr>
        <w:t>Б</w:t>
      </w:r>
      <w:r w:rsidRPr="004311A7">
        <w:rPr>
          <w:rFonts w:ascii="Times New Roman" w:eastAsia="Calibri" w:hAnsi="Times New Roman"/>
          <w:sz w:val="24"/>
          <w:lang w:eastAsia="en-US"/>
        </w:rPr>
        <w:t>). В заключении необходимо представить выводы о полученных результатах, использованных методах анализа и их роли в логистическом менеджменте.</w:t>
      </w:r>
    </w:p>
    <w:p w:rsidR="004311A7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Также студент может представить руководителю практики</w:t>
      </w:r>
      <w:r w:rsidR="00880A27">
        <w:rPr>
          <w:rFonts w:ascii="Times New Roman" w:eastAsia="Calibri" w:hAnsi="Times New Roman"/>
          <w:sz w:val="24"/>
          <w:lang w:eastAsia="en-US"/>
        </w:rPr>
        <w:t xml:space="preserve"> от департамента (руководителю ВКР)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т.д.</w:t>
      </w:r>
    </w:p>
    <w:p w:rsidR="008F00A3" w:rsidRDefault="008F00A3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8F00A3" w:rsidRDefault="008F00A3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8F00A3" w:rsidRPr="004311A7" w:rsidRDefault="008F00A3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F1F" w:rsidRDefault="00AE2F1F" w:rsidP="00B238C8">
      <w:pPr>
        <w:pStyle w:val="a8"/>
        <w:numPr>
          <w:ilvl w:val="1"/>
          <w:numId w:val="1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7922C5" w:rsidRDefault="007922C5" w:rsidP="007922C5">
      <w:pPr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7922C5" w:rsidRPr="007922C5" w:rsidRDefault="007922C5" w:rsidP="007922C5">
      <w:pPr>
        <w:pStyle w:val="afd"/>
        <w:numPr>
          <w:ilvl w:val="0"/>
          <w:numId w:val="31"/>
        </w:numPr>
        <w:spacing w:after="0"/>
        <w:ind w:left="709" w:hanging="357"/>
        <w:jc w:val="both"/>
        <w:rPr>
          <w:szCs w:val="24"/>
        </w:rPr>
      </w:pPr>
      <w:r w:rsidRPr="007922C5">
        <w:rPr>
          <w:szCs w:val="24"/>
        </w:rPr>
        <w:t>Корпоративная логистика в вопросах и ответах / Под общ</w:t>
      </w:r>
      <w:proofErr w:type="gramStart"/>
      <w:r w:rsidRPr="007922C5">
        <w:rPr>
          <w:szCs w:val="24"/>
        </w:rPr>
        <w:t>.</w:t>
      </w:r>
      <w:proofErr w:type="gramEnd"/>
      <w:r w:rsidRPr="007922C5">
        <w:rPr>
          <w:szCs w:val="24"/>
        </w:rPr>
        <w:t xml:space="preserve"> и науч. ред. проф. В.И. Сергеева. – 2-е изд., </w:t>
      </w:r>
      <w:proofErr w:type="spellStart"/>
      <w:r w:rsidRPr="007922C5">
        <w:rPr>
          <w:szCs w:val="24"/>
        </w:rPr>
        <w:t>перераб</w:t>
      </w:r>
      <w:proofErr w:type="spellEnd"/>
      <w:proofErr w:type="gramStart"/>
      <w:r w:rsidRPr="007922C5">
        <w:rPr>
          <w:szCs w:val="24"/>
        </w:rPr>
        <w:t>.</w:t>
      </w:r>
      <w:proofErr w:type="gramEnd"/>
      <w:r w:rsidRPr="007922C5">
        <w:rPr>
          <w:szCs w:val="24"/>
        </w:rPr>
        <w:t xml:space="preserve"> и доп. – М.: ИНФРА-М, 2013. – 634 с. – Режим доступа: </w:t>
      </w:r>
      <w:hyperlink r:id="rId16" w:history="1">
        <w:r w:rsidRPr="007922C5">
          <w:rPr>
            <w:rStyle w:val="afc"/>
            <w:szCs w:val="24"/>
          </w:rPr>
          <w:t>http://znanium.com/bookread.php?book=407668</w:t>
        </w:r>
      </w:hyperlink>
      <w:r w:rsidRPr="007922C5">
        <w:rPr>
          <w:szCs w:val="24"/>
        </w:rPr>
        <w:t>.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2C5">
        <w:rPr>
          <w:rFonts w:ascii="Times New Roman" w:hAnsi="Times New Roman"/>
          <w:sz w:val="24"/>
          <w:szCs w:val="24"/>
        </w:rPr>
        <w:t>Лукинский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 В.С. Логистика и управление цепями поставок: учебник и практикум для академического </w:t>
      </w:r>
      <w:proofErr w:type="spellStart"/>
      <w:r w:rsidRPr="007922C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 / В.С. </w:t>
      </w:r>
      <w:proofErr w:type="spellStart"/>
      <w:r w:rsidRPr="007922C5">
        <w:rPr>
          <w:rFonts w:ascii="Times New Roman" w:hAnsi="Times New Roman"/>
          <w:sz w:val="24"/>
          <w:szCs w:val="24"/>
        </w:rPr>
        <w:t>Лукинский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7922C5">
        <w:rPr>
          <w:rFonts w:ascii="Times New Roman" w:hAnsi="Times New Roman"/>
          <w:sz w:val="24"/>
          <w:szCs w:val="24"/>
        </w:rPr>
        <w:t>Лукинский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Н.Г. Плетнева. – М.: Издательство </w:t>
      </w:r>
      <w:proofErr w:type="spellStart"/>
      <w:r w:rsidRPr="007922C5">
        <w:rPr>
          <w:rFonts w:ascii="Times New Roman" w:hAnsi="Times New Roman"/>
          <w:sz w:val="24"/>
          <w:szCs w:val="24"/>
        </w:rPr>
        <w:t>Юрайт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2016. – 359 с. – Режим доступа: </w:t>
      </w:r>
      <w:hyperlink r:id="rId17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http://proxylibrary.hse.ru:3136/thematic/?7&amp;id=urait.content.606A3176-45F4-419A-9591-06292D751E49&amp;type=c_pub</w:t>
        </w:r>
      </w:hyperlink>
      <w:r w:rsidRPr="007922C5">
        <w:rPr>
          <w:rFonts w:ascii="Times New Roman" w:hAnsi="Times New Roman"/>
          <w:sz w:val="24"/>
          <w:szCs w:val="24"/>
        </w:rPr>
        <w:t>.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7922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http://znanium.com/bookread.php?book=370959</w:t>
        </w:r>
      </w:hyperlink>
      <w:r w:rsidRPr="007922C5">
        <w:rPr>
          <w:rFonts w:ascii="Times New Roman" w:hAnsi="Times New Roman"/>
          <w:sz w:val="24"/>
          <w:szCs w:val="24"/>
        </w:rPr>
        <w:t>.</w:t>
      </w:r>
    </w:p>
    <w:p w:rsidR="007922C5" w:rsidRPr="00816C0F" w:rsidRDefault="007922C5" w:rsidP="00816C0F">
      <w:pPr>
        <w:pStyle w:val="a8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B71B3">
        <w:rPr>
          <w:rFonts w:ascii="Times New Roman" w:hAnsi="Times New Roman"/>
          <w:sz w:val="24"/>
          <w:szCs w:val="24"/>
        </w:rPr>
        <w:t xml:space="preserve">Сергеев В.И. Управление цепями поставок: учебник для бакалавров и магистров / В.И. Сергеев. – И.: Издательство </w:t>
      </w:r>
      <w:proofErr w:type="spellStart"/>
      <w:r w:rsidRPr="00FB71B3">
        <w:rPr>
          <w:rFonts w:ascii="Times New Roman" w:hAnsi="Times New Roman"/>
          <w:sz w:val="24"/>
          <w:szCs w:val="24"/>
        </w:rPr>
        <w:t>Юрайт</w:t>
      </w:r>
      <w:proofErr w:type="spellEnd"/>
      <w:r w:rsidRPr="00FB71B3">
        <w:rPr>
          <w:rFonts w:ascii="Times New Roman" w:hAnsi="Times New Roman"/>
          <w:sz w:val="24"/>
          <w:szCs w:val="24"/>
        </w:rPr>
        <w:t xml:space="preserve">, 2014. – 479 с. – Режим доступа: </w:t>
      </w:r>
      <w:hyperlink r:id="rId19" w:history="1"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http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://</w:t>
        </w:r>
        <w:proofErr w:type="spellStart"/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proxylibrary</w:t>
        </w:r>
        <w:proofErr w:type="spellEnd"/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B71B3">
          <w:rPr>
            <w:rStyle w:val="afc"/>
            <w:rFonts w:ascii="Times New Roman" w:hAnsi="Times New Roman"/>
            <w:sz w:val="24"/>
            <w:szCs w:val="24"/>
          </w:rPr>
          <w:t>:4307/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thematic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/?3&amp;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id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=</w:t>
        </w:r>
        <w:proofErr w:type="spellStart"/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FB71B3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content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.8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64-3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CDE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-458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BC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08-2493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F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4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EA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7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52&amp;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type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FB71B3">
          <w:rPr>
            <w:rStyle w:val="afc"/>
            <w:rFonts w:ascii="Times New Roman" w:hAnsi="Times New Roman"/>
            <w:sz w:val="24"/>
            <w:szCs w:val="24"/>
          </w:rPr>
          <w:t>_</w:t>
        </w:r>
        <w:r w:rsidRPr="00FB71B3">
          <w:rPr>
            <w:rStyle w:val="afc"/>
            <w:rFonts w:ascii="Times New Roman" w:hAnsi="Times New Roman"/>
            <w:sz w:val="24"/>
            <w:szCs w:val="24"/>
            <w:lang w:val="en-US"/>
          </w:rPr>
          <w:t>pub</w:t>
        </w:r>
      </w:hyperlink>
    </w:p>
    <w:p w:rsidR="00816C0F" w:rsidRDefault="00816C0F" w:rsidP="00816C0F">
      <w:pPr>
        <w:pStyle w:val="a8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16C0F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 xml:space="preserve">равление запасами в цепях поставок. В 2 ч. Часть </w:t>
      </w:r>
      <w:proofErr w:type="gramStart"/>
      <w:r>
        <w:rPr>
          <w:rFonts w:ascii="Times New Roman" w:hAnsi="Times New Roman"/>
          <w:sz w:val="24"/>
          <w:szCs w:val="24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</w:t>
      </w:r>
      <w:r w:rsidRPr="00816C0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под общ. ред. В.С. </w:t>
      </w:r>
      <w:proofErr w:type="spellStart"/>
      <w:r>
        <w:rPr>
          <w:rFonts w:ascii="Times New Roman" w:hAnsi="Times New Roman"/>
          <w:sz w:val="24"/>
          <w:szCs w:val="24"/>
        </w:rPr>
        <w:t>Лукинского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– 307 с. </w:t>
      </w:r>
      <w:r w:rsidRPr="00FB71B3">
        <w:rPr>
          <w:rFonts w:ascii="Times New Roman" w:hAnsi="Times New Roman"/>
          <w:sz w:val="24"/>
          <w:szCs w:val="24"/>
        </w:rPr>
        <w:t>–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180078">
          <w:rPr>
            <w:rStyle w:val="afc"/>
            <w:rFonts w:ascii="Times New Roman" w:hAnsi="Times New Roman"/>
            <w:sz w:val="24"/>
            <w:szCs w:val="24"/>
          </w:rPr>
          <w:t>https://www.biblio-online.ru/book/9C3AC7CB-DBA5-456E-B4E2-4959968D0117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6C0F" w:rsidRPr="00816C0F" w:rsidRDefault="00816C0F" w:rsidP="00816C0F">
      <w:pPr>
        <w:pStyle w:val="a8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16C0F">
        <w:rPr>
          <w:rFonts w:ascii="Times New Roman" w:hAnsi="Times New Roman"/>
          <w:sz w:val="24"/>
          <w:szCs w:val="24"/>
        </w:rPr>
        <w:t>Уп</w:t>
      </w:r>
      <w:r>
        <w:rPr>
          <w:rFonts w:ascii="Times New Roman" w:hAnsi="Times New Roman"/>
          <w:sz w:val="24"/>
          <w:szCs w:val="24"/>
        </w:rPr>
        <w:t xml:space="preserve">равление запасами в цепях поставок. В 2 ч. Часть </w:t>
      </w:r>
      <w:proofErr w:type="gramStart"/>
      <w:r>
        <w:rPr>
          <w:rFonts w:ascii="Times New Roman" w:hAnsi="Times New Roman"/>
          <w:sz w:val="24"/>
          <w:szCs w:val="24"/>
        </w:rPr>
        <w:t>2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</w:t>
      </w:r>
      <w:r w:rsidRPr="00816C0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под общ. ред. В.С. </w:t>
      </w:r>
      <w:proofErr w:type="spellStart"/>
      <w:r>
        <w:rPr>
          <w:rFonts w:ascii="Times New Roman" w:hAnsi="Times New Roman"/>
          <w:sz w:val="24"/>
          <w:szCs w:val="24"/>
        </w:rPr>
        <w:t>Лукинского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– 283 с. </w:t>
      </w:r>
      <w:r w:rsidRPr="00FB71B3">
        <w:rPr>
          <w:rFonts w:ascii="Times New Roman" w:hAnsi="Times New Roman"/>
          <w:sz w:val="24"/>
          <w:szCs w:val="24"/>
        </w:rPr>
        <w:t>–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180078">
          <w:rPr>
            <w:rStyle w:val="afc"/>
            <w:rFonts w:ascii="Times New Roman" w:hAnsi="Times New Roman"/>
            <w:sz w:val="24"/>
            <w:szCs w:val="24"/>
          </w:rPr>
          <w:t>https://www.biblio-online.ru/book/14FC1B78-A657-481D-B82C-8A0D0B3C035A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922C5" w:rsidRPr="007922C5" w:rsidRDefault="007922C5" w:rsidP="007922C5">
      <w:pPr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7922C5" w:rsidRDefault="007922C5" w:rsidP="007922C5">
      <w:pPr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Аникин Б.А., Рудая И.Л. Аутсорсинг и </w:t>
      </w:r>
      <w:proofErr w:type="spellStart"/>
      <w:r w:rsidRPr="007922C5">
        <w:rPr>
          <w:rFonts w:ascii="Times New Roman" w:hAnsi="Times New Roman"/>
          <w:sz w:val="24"/>
          <w:szCs w:val="24"/>
        </w:rPr>
        <w:t>аутстаффинг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: высокие технологии менеджмента: Учеб. пособие / Б.А. Аникин, И.Л. Рудая. - 2-e изд., </w:t>
      </w:r>
      <w:proofErr w:type="spellStart"/>
      <w:r w:rsidRPr="007922C5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922C5">
        <w:rPr>
          <w:rFonts w:ascii="Times New Roman" w:hAnsi="Times New Roman"/>
          <w:sz w:val="24"/>
          <w:szCs w:val="24"/>
        </w:rPr>
        <w:t>.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и доп. - М.: ИНФРА-М, 2011. – 320 с. – (Режим доступа: </w:t>
      </w:r>
      <w:hyperlink r:id="rId22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http://znanium.com/bookread.php?book=279287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proofErr w:type="spellStart"/>
      <w:r w:rsidRPr="007922C5">
        <w:rPr>
          <w:rFonts w:ascii="Times New Roman" w:hAnsi="Times New Roman"/>
          <w:bCs/>
          <w:kern w:val="28"/>
          <w:sz w:val="24"/>
          <w:szCs w:val="24"/>
        </w:rPr>
        <w:t>Бауэрсокс</w:t>
      </w:r>
      <w:proofErr w:type="spellEnd"/>
      <w:r w:rsidRPr="007922C5">
        <w:rPr>
          <w:rFonts w:ascii="Times New Roman" w:hAnsi="Times New Roman"/>
          <w:bCs/>
          <w:kern w:val="28"/>
          <w:sz w:val="24"/>
          <w:szCs w:val="24"/>
        </w:rPr>
        <w:t xml:space="preserve"> Д., </w:t>
      </w:r>
      <w:proofErr w:type="spellStart"/>
      <w:r w:rsidRPr="007922C5">
        <w:rPr>
          <w:rFonts w:ascii="Times New Roman" w:hAnsi="Times New Roman"/>
          <w:bCs/>
          <w:kern w:val="28"/>
          <w:sz w:val="24"/>
          <w:szCs w:val="24"/>
        </w:rPr>
        <w:t>Клосс</w:t>
      </w:r>
      <w:proofErr w:type="spellEnd"/>
      <w:r w:rsidRPr="007922C5">
        <w:rPr>
          <w:rFonts w:ascii="Times New Roman" w:hAnsi="Times New Roman"/>
          <w:bCs/>
          <w:kern w:val="28"/>
          <w:sz w:val="24"/>
          <w:szCs w:val="24"/>
        </w:rPr>
        <w:t xml:space="preserve"> Д. Логистика: интегрированная цепь поставок / Пер. с англ. – М.: Олимп-Бизнес, 2006. – 640 с.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>ГОСТ 7.1-2003. Система стандартов по информации, библиотечному и издательскому делу.  Библиографическое описание. Общие требования и правила составления. – М.: ИПК Издательство стандартов, 2004. – 93 с.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– М.: ИПК Издательство стандартов, 2001. – 21 с.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Григорьев М.Н., Долгов А.П., Уваров С.А. Логистика. Продвинутый курс: Учебник для магистров </w:t>
      </w:r>
      <w:proofErr w:type="gramStart"/>
      <w:r w:rsidRPr="007922C5">
        <w:rPr>
          <w:rFonts w:ascii="Times New Roman" w:hAnsi="Times New Roman"/>
          <w:sz w:val="24"/>
          <w:szCs w:val="24"/>
        </w:rPr>
        <w:t>/  М.Н.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Григорьев, А.П. Долгов, С.А. Уваров. – 3-е изд., пер. и доп. - М.: Издательство </w:t>
      </w:r>
      <w:proofErr w:type="spellStart"/>
      <w:r w:rsidRPr="007922C5">
        <w:rPr>
          <w:rFonts w:ascii="Times New Roman" w:hAnsi="Times New Roman"/>
          <w:sz w:val="24"/>
          <w:szCs w:val="24"/>
        </w:rPr>
        <w:t>Юрайт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2011. – 734 с. </w:t>
      </w:r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7922C5">
        <w:rPr>
          <w:rFonts w:ascii="Times New Roman" w:hAnsi="Times New Roman"/>
          <w:sz w:val="24"/>
          <w:szCs w:val="24"/>
        </w:rPr>
        <w:t xml:space="preserve"> (Режим доступа: </w:t>
      </w:r>
      <w:hyperlink r:id="rId23" w:history="1"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http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://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www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7922C5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online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922C5">
          <w:rPr>
            <w:rStyle w:val="afc"/>
            <w:rFonts w:ascii="Times New Roman" w:hAnsi="Times New Roman"/>
            <w:sz w:val="24"/>
            <w:szCs w:val="24"/>
          </w:rPr>
          <w:t>/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home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/%25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0%25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3%25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0%25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BE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1%2582%25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0%25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B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5%25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1%2580%25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1%2581?10&amp;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type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f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_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search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&amp;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text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true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Джонсон Джеймс, Дональд Ф., </w:t>
      </w:r>
      <w:proofErr w:type="spellStart"/>
      <w:r w:rsidRPr="007922C5">
        <w:rPr>
          <w:rFonts w:ascii="Times New Roman" w:hAnsi="Times New Roman"/>
          <w:sz w:val="24"/>
          <w:szCs w:val="24"/>
        </w:rPr>
        <w:t>Вордау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2C5">
        <w:rPr>
          <w:rFonts w:ascii="Times New Roman" w:hAnsi="Times New Roman"/>
          <w:sz w:val="24"/>
          <w:szCs w:val="24"/>
        </w:rPr>
        <w:t>Дэниел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7922C5">
        <w:rPr>
          <w:rFonts w:ascii="Times New Roman" w:hAnsi="Times New Roman"/>
          <w:sz w:val="24"/>
          <w:szCs w:val="24"/>
        </w:rPr>
        <w:t>Мерфи</w:t>
      </w:r>
      <w:proofErr w:type="spellEnd"/>
      <w:r w:rsidRPr="007922C5">
        <w:rPr>
          <w:rFonts w:ascii="Times New Roman" w:hAnsi="Times New Roman"/>
          <w:sz w:val="24"/>
          <w:szCs w:val="24"/>
        </w:rPr>
        <w:t>-мл. Поль Р. Современная логистика / Пер. с англ. – М.: Вильямс, 2005.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2C5">
        <w:rPr>
          <w:rFonts w:ascii="Times New Roman" w:hAnsi="Times New Roman"/>
          <w:sz w:val="24"/>
          <w:szCs w:val="24"/>
        </w:rPr>
        <w:lastRenderedPageBreak/>
        <w:t>Дыбская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 В.В. Логистика складирования: Учебник / В.В. </w:t>
      </w:r>
      <w:proofErr w:type="spellStart"/>
      <w:r w:rsidRPr="007922C5">
        <w:rPr>
          <w:rFonts w:ascii="Times New Roman" w:hAnsi="Times New Roman"/>
          <w:sz w:val="24"/>
          <w:szCs w:val="24"/>
        </w:rPr>
        <w:t>Дыбская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. - М.: НИЦ ИНФРА-М, 2014. – 559 с. – (Режим доступа: </w:t>
      </w:r>
      <w:hyperlink r:id="rId24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http://znanium.com/bookread.php?book=427132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:rsidR="007922C5" w:rsidRPr="007922C5" w:rsidRDefault="007922C5" w:rsidP="007922C5">
      <w:pPr>
        <w:pStyle w:val="afd"/>
        <w:numPr>
          <w:ilvl w:val="0"/>
          <w:numId w:val="31"/>
        </w:numPr>
        <w:spacing w:after="0"/>
        <w:ind w:left="709" w:hanging="357"/>
        <w:jc w:val="both"/>
        <w:rPr>
          <w:szCs w:val="24"/>
        </w:rPr>
      </w:pPr>
      <w:proofErr w:type="spellStart"/>
      <w:r w:rsidRPr="007922C5">
        <w:rPr>
          <w:szCs w:val="24"/>
        </w:rPr>
        <w:t>Дыбская</w:t>
      </w:r>
      <w:proofErr w:type="spellEnd"/>
      <w:r w:rsidRPr="007922C5">
        <w:rPr>
          <w:szCs w:val="24"/>
        </w:rPr>
        <w:t xml:space="preserve"> В.В. и др. Логистика: учебник / В.В. </w:t>
      </w:r>
      <w:proofErr w:type="spellStart"/>
      <w:r w:rsidRPr="007922C5">
        <w:rPr>
          <w:szCs w:val="24"/>
        </w:rPr>
        <w:t>Дыбская</w:t>
      </w:r>
      <w:proofErr w:type="spellEnd"/>
      <w:r w:rsidRPr="007922C5">
        <w:rPr>
          <w:szCs w:val="24"/>
        </w:rPr>
        <w:t xml:space="preserve">, Е.И. Зайцев, В.И. Сергеев, А.Н. </w:t>
      </w:r>
      <w:proofErr w:type="spellStart"/>
      <w:r w:rsidRPr="007922C5">
        <w:rPr>
          <w:szCs w:val="24"/>
        </w:rPr>
        <w:t>Стерлигова</w:t>
      </w:r>
      <w:proofErr w:type="spellEnd"/>
      <w:r w:rsidRPr="007922C5">
        <w:rPr>
          <w:szCs w:val="24"/>
        </w:rPr>
        <w:t xml:space="preserve">; под ред. В.И. Сергеева. – М.: </w:t>
      </w:r>
      <w:proofErr w:type="spellStart"/>
      <w:r w:rsidRPr="007922C5">
        <w:rPr>
          <w:szCs w:val="24"/>
        </w:rPr>
        <w:t>Эксмо</w:t>
      </w:r>
      <w:proofErr w:type="spellEnd"/>
      <w:r w:rsidRPr="007922C5">
        <w:rPr>
          <w:szCs w:val="24"/>
        </w:rPr>
        <w:t xml:space="preserve">, 2008. – 944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Канке А.А., Кошевая И.П. Логистика: Учебник / А.А. Канке, И.П. Кошевая. - 2-e изд., </w:t>
      </w:r>
      <w:proofErr w:type="spellStart"/>
      <w:r w:rsidRPr="007922C5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7922C5">
        <w:rPr>
          <w:rFonts w:ascii="Times New Roman" w:hAnsi="Times New Roman"/>
          <w:sz w:val="24"/>
          <w:szCs w:val="24"/>
        </w:rPr>
        <w:t>.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и доп. - М.: ИД ФОРУМ: НИЦ ИНФРА-М, 2013. – 384 с. – (Режим доступа: </w:t>
      </w:r>
      <w:hyperlink r:id="rId25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http://znanium.com/bookread.php?book=364733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Модели и методы теории </w:t>
      </w:r>
      <w:proofErr w:type="gramStart"/>
      <w:r w:rsidRPr="007922C5">
        <w:rPr>
          <w:rFonts w:ascii="Times New Roman" w:hAnsi="Times New Roman"/>
          <w:sz w:val="24"/>
          <w:szCs w:val="24"/>
        </w:rPr>
        <w:t>логистики :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учеб. пособие. – 2-е изд. / Под ред. В.С. </w:t>
      </w:r>
      <w:proofErr w:type="spellStart"/>
      <w:r w:rsidRPr="007922C5">
        <w:rPr>
          <w:rFonts w:ascii="Times New Roman" w:hAnsi="Times New Roman"/>
          <w:sz w:val="24"/>
          <w:szCs w:val="24"/>
        </w:rPr>
        <w:t>Лукинского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. – СПб.: Питер, 2007. – 448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7922C5">
        <w:rPr>
          <w:rFonts w:ascii="Times New Roman" w:hAnsi="Times New Roman"/>
          <w:sz w:val="24"/>
          <w:szCs w:val="24"/>
        </w:rPr>
        <w:t xml:space="preserve"> (Режим доступа: </w:t>
      </w:r>
      <w:hyperlink r:id="rId26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http://znanium.com/bookread.php?book=370959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 xml:space="preserve">Сергеев В.И. Управление цепями поставок: учебник для бакалавров и магистров / В.И. Сергеев. – М.: Издательство </w:t>
      </w:r>
      <w:proofErr w:type="spellStart"/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Юрайт</w:t>
      </w:r>
      <w:proofErr w:type="spellEnd"/>
      <w:r w:rsidRPr="007922C5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 xml:space="preserve">, 2014. – 479 с. – Режим доступа: </w:t>
      </w:r>
      <w:hyperlink r:id="rId27" w:history="1"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http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://</w:t>
        </w:r>
        <w:proofErr w:type="spellStart"/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proxylibrary</w:t>
        </w:r>
        <w:proofErr w:type="spellEnd"/>
        <w:r w:rsidRPr="007922C5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Pr="007922C5">
          <w:rPr>
            <w:rStyle w:val="afc"/>
            <w:rFonts w:ascii="Times New Roman" w:hAnsi="Times New Roman"/>
            <w:sz w:val="24"/>
            <w:szCs w:val="24"/>
          </w:rPr>
          <w:t>.</w:t>
        </w:r>
        <w:proofErr w:type="spellStart"/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922C5">
          <w:rPr>
            <w:rStyle w:val="afc"/>
            <w:rFonts w:ascii="Times New Roman" w:hAnsi="Times New Roman"/>
            <w:sz w:val="24"/>
            <w:szCs w:val="24"/>
          </w:rPr>
          <w:t>:4307/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thematic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/?3&amp;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id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=</w:t>
        </w:r>
        <w:proofErr w:type="spellStart"/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7922C5">
          <w:rPr>
            <w:rStyle w:val="afc"/>
            <w:rFonts w:ascii="Times New Roman" w:hAnsi="Times New Roman"/>
            <w:sz w:val="24"/>
            <w:szCs w:val="24"/>
          </w:rPr>
          <w:t>.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content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.8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9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64-3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CDE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-458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-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BC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08-2493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F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4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EA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7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A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52&amp;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type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=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c</w:t>
        </w:r>
        <w:r w:rsidRPr="007922C5">
          <w:rPr>
            <w:rStyle w:val="afc"/>
            <w:rFonts w:ascii="Times New Roman" w:hAnsi="Times New Roman"/>
            <w:sz w:val="24"/>
            <w:szCs w:val="24"/>
          </w:rPr>
          <w:t>_</w:t>
        </w:r>
        <w:r w:rsidRPr="007922C5">
          <w:rPr>
            <w:rStyle w:val="afc"/>
            <w:rFonts w:ascii="Times New Roman" w:hAnsi="Times New Roman"/>
            <w:sz w:val="24"/>
            <w:szCs w:val="24"/>
            <w:lang w:val="en-US"/>
          </w:rPr>
          <w:t>pub</w:t>
        </w:r>
      </w:hyperlink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Сток Дж. Р., Ламберт Д. М. Стратегическое управление логистикой </w:t>
      </w:r>
      <w:r w:rsidRPr="007922C5">
        <w:rPr>
          <w:rFonts w:ascii="Times New Roman" w:hAnsi="Times New Roman"/>
          <w:bCs/>
          <w:kern w:val="28"/>
          <w:sz w:val="24"/>
          <w:szCs w:val="24"/>
        </w:rPr>
        <w:t xml:space="preserve">/ Пер. с англ. – М.: ИНФРА. – М.: 2005. </w:t>
      </w:r>
      <w:r w:rsidRPr="007922C5">
        <w:rPr>
          <w:rFonts w:ascii="Times New Roman" w:hAnsi="Times New Roman"/>
          <w:sz w:val="24"/>
          <w:szCs w:val="24"/>
        </w:rPr>
        <w:t>–</w:t>
      </w:r>
      <w:r w:rsidRPr="007922C5">
        <w:rPr>
          <w:rFonts w:ascii="Times New Roman" w:hAnsi="Times New Roman"/>
          <w:bCs/>
          <w:kern w:val="28"/>
          <w:sz w:val="24"/>
          <w:szCs w:val="24"/>
        </w:rPr>
        <w:t xml:space="preserve"> 797 с.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Управление запасами в цепях поставок: Учебник / А.Н. </w:t>
      </w:r>
      <w:proofErr w:type="spellStart"/>
      <w:r w:rsidRPr="007922C5">
        <w:rPr>
          <w:rFonts w:ascii="Times New Roman" w:hAnsi="Times New Roman"/>
          <w:sz w:val="24"/>
          <w:szCs w:val="24"/>
        </w:rPr>
        <w:t>Стерлигова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. - М.: ИНФРА-М, 2013. – 430 с. – (Режим доступа: </w:t>
      </w:r>
      <w:hyperlink r:id="rId28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http://znanium.com/bookread.php?book=394075</w:t>
        </w:r>
      </w:hyperlink>
      <w:r w:rsidRPr="007922C5">
        <w:rPr>
          <w:rFonts w:ascii="Times New Roman" w:hAnsi="Times New Roman"/>
          <w:sz w:val="24"/>
          <w:szCs w:val="24"/>
        </w:rPr>
        <w:t>).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Шапиро Д. Моделирование цепи поставок / Джереми Ф. Шапиро; пер. с англ. под ред. В.С. </w:t>
      </w:r>
      <w:proofErr w:type="spellStart"/>
      <w:r w:rsidRPr="007922C5">
        <w:rPr>
          <w:rFonts w:ascii="Times New Roman" w:hAnsi="Times New Roman"/>
          <w:sz w:val="24"/>
          <w:szCs w:val="24"/>
        </w:rPr>
        <w:t>Лукинского</w:t>
      </w:r>
      <w:proofErr w:type="spellEnd"/>
      <w:r w:rsidRPr="007922C5">
        <w:rPr>
          <w:rFonts w:ascii="Times New Roman" w:hAnsi="Times New Roman"/>
          <w:sz w:val="24"/>
          <w:szCs w:val="24"/>
        </w:rPr>
        <w:t>. – СПб.: Питер, 2006. – 720 с.</w:t>
      </w:r>
    </w:p>
    <w:p w:rsidR="007922C5" w:rsidRPr="007922C5" w:rsidRDefault="007922C5" w:rsidP="007922C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Портер М. Конкуренция, обновлённое и расширенное издание: Пер. с англ. – М.: Издательский дом «Вильямс», 2010. – 592 с. </w:t>
      </w:r>
    </w:p>
    <w:p w:rsidR="007922C5" w:rsidRPr="007922C5" w:rsidRDefault="007922C5" w:rsidP="007922C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Портер М. Международная конкуренция: Пер. с англ. – М.: </w:t>
      </w:r>
      <w:proofErr w:type="spellStart"/>
      <w:r w:rsidRPr="007922C5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. отношения, 1993. – 896 с. </w:t>
      </w:r>
    </w:p>
    <w:p w:rsidR="007922C5" w:rsidRPr="007922C5" w:rsidRDefault="007922C5" w:rsidP="007922C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</w:t>
      </w:r>
      <w:proofErr w:type="gramStart"/>
      <w:r w:rsidRPr="007922C5">
        <w:rPr>
          <w:rFonts w:ascii="Times New Roman" w:hAnsi="Times New Roman"/>
          <w:sz w:val="24"/>
          <w:szCs w:val="24"/>
        </w:rPr>
        <w:t>2005.–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715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Сток Дж. Р. Ламберт Д.М. Стратегическое управление логистикой: Пер. с англ. – М.: ИНФРА-М, 2005, – </w:t>
      </w:r>
      <w:r w:rsidRPr="007922C5">
        <w:rPr>
          <w:rFonts w:ascii="Times New Roman" w:hAnsi="Times New Roman"/>
          <w:sz w:val="24"/>
          <w:szCs w:val="24"/>
          <w:lang w:val="en-US"/>
        </w:rPr>
        <w:t>XXXII</w:t>
      </w:r>
      <w:r w:rsidRPr="007922C5">
        <w:rPr>
          <w:rFonts w:ascii="Times New Roman" w:hAnsi="Times New Roman"/>
          <w:sz w:val="24"/>
          <w:szCs w:val="24"/>
        </w:rPr>
        <w:t xml:space="preserve">, 797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2005. – 264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:rsidR="007922C5" w:rsidRPr="007922C5" w:rsidRDefault="007922C5" w:rsidP="007922C5">
      <w:pPr>
        <w:pStyle w:val="a9"/>
        <w:widowControl w:val="0"/>
        <w:numPr>
          <w:ilvl w:val="0"/>
          <w:numId w:val="31"/>
        </w:numPr>
        <w:tabs>
          <w:tab w:val="left" w:pos="1134"/>
        </w:tabs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Козлов В.К., Уваров С.А. Логистика фирмы.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1998. – 264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СПбГЭУ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2013. – 232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менеджмент. Концепция логистики фирмы: Учебное пособие.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2005. – 264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:rsidR="007922C5" w:rsidRPr="007922C5" w:rsidRDefault="007922C5" w:rsidP="007922C5">
      <w:pPr>
        <w:pStyle w:val="a9"/>
        <w:widowControl w:val="0"/>
        <w:numPr>
          <w:ilvl w:val="0"/>
          <w:numId w:val="31"/>
        </w:numPr>
        <w:tabs>
          <w:tab w:val="left" w:pos="1134"/>
        </w:tabs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Козлов В.К., Уваров С.А. Логистика фирмы.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1998. – 264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Козлов В.К., Царёва Е.С. Производственная логистика (Логистика производства): Учебное пособие.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СПбГЭУ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2013. – 232 с. </w:t>
      </w:r>
    </w:p>
    <w:p w:rsidR="007922C5" w:rsidRPr="007922C5" w:rsidRDefault="007922C5" w:rsidP="007922C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2C5">
        <w:rPr>
          <w:rFonts w:ascii="Times New Roman" w:hAnsi="Times New Roman"/>
          <w:sz w:val="24"/>
          <w:szCs w:val="24"/>
        </w:rPr>
        <w:t>Окорокова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 Л.Г. Ресурсный потенциал предприятий. – СПб.: Изд-во </w:t>
      </w:r>
      <w:proofErr w:type="spellStart"/>
      <w:r w:rsidRPr="007922C5">
        <w:rPr>
          <w:rFonts w:ascii="Times New Roman" w:hAnsi="Times New Roman"/>
          <w:sz w:val="24"/>
          <w:szCs w:val="24"/>
        </w:rPr>
        <w:t>СПбГТУ</w:t>
      </w:r>
      <w:proofErr w:type="spellEnd"/>
      <w:r w:rsidRPr="007922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922C5">
        <w:rPr>
          <w:rFonts w:ascii="Times New Roman" w:hAnsi="Times New Roman"/>
          <w:sz w:val="24"/>
          <w:szCs w:val="24"/>
        </w:rPr>
        <w:t>2001.–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294 с. </w:t>
      </w:r>
    </w:p>
    <w:p w:rsidR="007922C5" w:rsidRPr="007922C5" w:rsidRDefault="007922C5" w:rsidP="007922C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lastRenderedPageBreak/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с. </w:t>
      </w:r>
    </w:p>
    <w:p w:rsidR="007922C5" w:rsidRPr="007922C5" w:rsidRDefault="007922C5" w:rsidP="007922C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</w:t>
      </w:r>
      <w:proofErr w:type="gramStart"/>
      <w:r w:rsidRPr="007922C5">
        <w:rPr>
          <w:rFonts w:ascii="Times New Roman" w:hAnsi="Times New Roman"/>
          <w:sz w:val="24"/>
          <w:szCs w:val="24"/>
        </w:rPr>
        <w:t>2005.–</w:t>
      </w:r>
      <w:proofErr w:type="gramEnd"/>
      <w:r w:rsidRPr="007922C5">
        <w:rPr>
          <w:rFonts w:ascii="Times New Roman" w:hAnsi="Times New Roman"/>
          <w:sz w:val="24"/>
          <w:szCs w:val="24"/>
        </w:rPr>
        <w:t xml:space="preserve"> 715 с. </w:t>
      </w:r>
    </w:p>
    <w:p w:rsidR="007922C5" w:rsidRPr="007922C5" w:rsidRDefault="007922C5" w:rsidP="007922C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2C5">
        <w:rPr>
          <w:rFonts w:ascii="Times New Roman" w:hAnsi="Times New Roman"/>
          <w:sz w:val="24"/>
          <w:szCs w:val="24"/>
        </w:rPr>
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</w:r>
      <w:hyperlink r:id="rId29" w:history="1">
        <w:r w:rsidRPr="007922C5">
          <w:rPr>
            <w:rStyle w:val="afc"/>
            <w:rFonts w:ascii="Times New Roman" w:hAnsi="Times New Roman"/>
            <w:sz w:val="24"/>
            <w:szCs w:val="24"/>
          </w:rPr>
          <w:t>http://proxylibrary.hse.ru:2120/bookread.php?book=405095</w:t>
        </w:r>
      </w:hyperlink>
      <w:r w:rsidRPr="007922C5">
        <w:rPr>
          <w:rFonts w:ascii="Times New Roman" w:hAnsi="Times New Roman"/>
          <w:sz w:val="24"/>
          <w:szCs w:val="24"/>
        </w:rPr>
        <w:t>.</w:t>
      </w:r>
    </w:p>
    <w:p w:rsidR="007922C5" w:rsidRPr="007922C5" w:rsidRDefault="007922C5" w:rsidP="007922C5">
      <w:pPr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B238C8" w:rsidRDefault="00B238C8" w:rsidP="00744357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44357" w:rsidRPr="00744357" w:rsidRDefault="00744357" w:rsidP="00744357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1" w:name="bookmark73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Президент РФ - </w:t>
      </w:r>
      <w:hyperlink r:id="rId30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http://www.kremlin.ru/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Правительство РФ -</w:t>
      </w:r>
      <w:bookmarkEnd w:id="1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hyperlink r:id="rId31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http://government.ru/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здравоохранения и социального развития РФ - </w:t>
      </w:r>
      <w:hyperlink r:id="rId32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http://www.rosminzdrav.ru/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экономического развития и торговли - </w:t>
      </w:r>
      <w:hyperlink r:id="rId33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http://economy.gov.ru/minec/main/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финансов Российской Федерации - </w:t>
      </w:r>
      <w:hyperlink r:id="rId34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minfin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 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регионального развития РФ - </w:t>
      </w:r>
      <w:hyperlink r:id="rId35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minregion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>Ф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едеральной налоговой службы России - </w:t>
      </w:r>
      <w:hyperlink r:id="rId36" w:history="1">
        <w:r w:rsidRPr="00744357">
          <w:rPr>
            <w:rFonts w:ascii="Times New Roman" w:eastAsia="Arial Unicode MS" w:hAnsi="Times New Roman"/>
            <w:color w:val="0066CC"/>
            <w:sz w:val="24"/>
            <w:szCs w:val="24"/>
            <w:u w:val="single"/>
            <w:lang w:bidi="ru-RU"/>
          </w:rPr>
          <w:t>https://www.nalog.ru/rn78/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Министерство сельского хозяйства РФ - </w:t>
      </w:r>
      <w:hyperlink r:id="rId37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ru-RU"/>
          </w:rPr>
          <w:t>http://www.mcx.ru/</w:t>
        </w:r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Счетная палата РФ - </w:t>
      </w:r>
      <w:hyperlink r:id="rId38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ach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gov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744357" w:rsidRPr="00744357" w:rsidRDefault="00744357" w:rsidP="00744357">
      <w:pPr>
        <w:widowControl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color w:val="000000"/>
          <w:sz w:val="24"/>
          <w:szCs w:val="24"/>
          <w:lang w:bidi="ru-RU"/>
        </w:rPr>
        <w:t>Электронные ресурсы библиотеки НИУ ВШЭ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- </w:t>
      </w:r>
      <w:hyperlink r:id="rId39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library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hse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e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-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resources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e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 xml:space="preserve">- 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resources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htm</w:t>
        </w:r>
        <w:proofErr w:type="spellEnd"/>
      </w:hyperlink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744357" w:rsidRPr="00744357" w:rsidRDefault="00744357" w:rsidP="00744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Базы данных отечественной и за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тистические ресурсы Всемирного банка и </w:t>
      </w:r>
      <w:r w:rsidRPr="00744357">
        <w:rPr>
          <w:rFonts w:ascii="Times New Roman" w:hAnsi="Times New Roman"/>
          <w:color w:val="000000"/>
          <w:sz w:val="24"/>
          <w:szCs w:val="24"/>
          <w:lang w:val="en-US" w:bidi="en-US"/>
        </w:rPr>
        <w:t>OECD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электронные книги, Экономический журнал Высшей школы эко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номики</w:t>
      </w:r>
      <w:r w:rsidRPr="00744357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AE2F1F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Информационно-аналитические ресурсы</w:t>
      </w:r>
    </w:p>
    <w:p w:rsidR="00744357" w:rsidRPr="00B850C9" w:rsidRDefault="00744357" w:rsidP="007443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4357">
        <w:rPr>
          <w:rFonts w:ascii="Times New Roman" w:eastAsia="Calibri" w:hAnsi="Times New Roman"/>
          <w:b/>
          <w:color w:val="000000"/>
          <w:sz w:val="24"/>
          <w:szCs w:val="24"/>
          <w:lang w:val="en-US" w:bidi="ru-RU"/>
        </w:rPr>
        <w:t>SUBSCRAIBE</w:t>
      </w:r>
      <w:r w:rsidRPr="00B850C9">
        <w:rPr>
          <w:rFonts w:ascii="Times New Roman" w:eastAsia="Calibri" w:hAnsi="Times New Roman"/>
          <w:b/>
          <w:color w:val="000000"/>
          <w:sz w:val="24"/>
          <w:szCs w:val="24"/>
          <w:lang w:bidi="ru-RU"/>
        </w:rPr>
        <w:t>.</w:t>
      </w:r>
      <w:r w:rsidRPr="00744357">
        <w:rPr>
          <w:rFonts w:ascii="Times New Roman" w:eastAsia="Calibri" w:hAnsi="Times New Roman"/>
          <w:b/>
          <w:color w:val="000000"/>
          <w:sz w:val="24"/>
          <w:szCs w:val="24"/>
          <w:lang w:val="en-US" w:bidi="ru-RU"/>
        </w:rPr>
        <w:t>RU</w:t>
      </w:r>
      <w:r w:rsidRPr="00B850C9">
        <w:rPr>
          <w:rFonts w:ascii="Times New Roman" w:eastAsia="Calibri" w:hAnsi="Times New Roman"/>
          <w:color w:val="000000"/>
          <w:sz w:val="24"/>
          <w:szCs w:val="24"/>
          <w:lang w:bidi="ru-RU"/>
        </w:rPr>
        <w:t xml:space="preserve"> - </w:t>
      </w:r>
      <w:hyperlink r:id="rId40" w:history="1"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http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://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subscribe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.</w:t>
        </w:r>
        <w:proofErr w:type="spellStart"/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ru</w:t>
        </w:r>
        <w:proofErr w:type="spellEnd"/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/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archive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/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media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.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news</w:t>
        </w:r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.</w:t>
        </w:r>
        <w:proofErr w:type="spellStart"/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logistika</w:t>
        </w:r>
        <w:proofErr w:type="spellEnd"/>
        <w:r w:rsidRPr="00B850C9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ru-RU"/>
          </w:rPr>
          <w:t>/201508/12090528.</w:t>
        </w:r>
        <w:r w:rsidRPr="0074435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bidi="ru-RU"/>
          </w:rPr>
          <w:t>html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eastAsia="Calibri" w:hAnsi="Times New Roman"/>
          <w:color w:val="000000"/>
          <w:sz w:val="24"/>
          <w:szCs w:val="24"/>
          <w:lang w:bidi="ru-RU"/>
        </w:rPr>
        <w:t>Информационный канал «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val="en-US" w:bidi="ru-RU"/>
        </w:rPr>
        <w:t>SUBSCRAIBE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bidi="ru-RU"/>
        </w:rPr>
        <w:t>.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val="en-US" w:bidi="ru-RU"/>
        </w:rPr>
        <w:t>RU</w:t>
      </w:r>
      <w:r w:rsidRPr="00744357">
        <w:rPr>
          <w:rFonts w:ascii="Times New Roman" w:eastAsia="Calibri" w:hAnsi="Times New Roman"/>
          <w:color w:val="000000"/>
          <w:sz w:val="24"/>
          <w:szCs w:val="24"/>
          <w:lang w:bidi="ru-RU"/>
        </w:rPr>
        <w:t>», Новости логистики: рынок, инфраструктура, технологии.</w:t>
      </w:r>
    </w:p>
    <w:p w:rsidR="00744357" w:rsidRPr="00744357" w:rsidRDefault="00744357" w:rsidP="0074435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Портал Московский </w:t>
      </w:r>
      <w:proofErr w:type="spellStart"/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либертариум</w:t>
      </w:r>
      <w:proofErr w:type="spellEnd"/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- </w:t>
      </w:r>
      <w:hyperlink r:id="rId41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libertarium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libertarium</w:t>
        </w:r>
        <w:proofErr w:type="spellEnd"/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Многофункциональный ресурс, представляющий взгляд на различные проблемы (</w:t>
      </w:r>
      <w:proofErr w:type="spellStart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деругулирование</w:t>
      </w:r>
      <w:proofErr w:type="spellEnd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, интеллекту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 xml:space="preserve">альная собственность и </w:t>
      </w:r>
      <w:proofErr w:type="gramStart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т.д. )</w:t>
      </w:r>
      <w:proofErr w:type="gramEnd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 с точки зрения сторонников </w:t>
      </w:r>
      <w:proofErr w:type="spellStart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либертарианства</w:t>
      </w:r>
      <w:proofErr w:type="spellEnd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. Включает библиотеки и обзоры собы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тий в России.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World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Economic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Forum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- </w:t>
      </w:r>
      <w:hyperlink r:id="rId42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weforum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org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Сайт посвящен обсуждению ключевых, в основном экономических, проблем современного мира.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Информационное агентство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AK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&amp;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M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- </w:t>
      </w:r>
      <w:hyperlink r:id="rId43" w:history="1"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akm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Информацию агентства используют в своей работе Аппарат Правительства РФ, Комитеты Государственной Думы РФ и Совета Федерации, Администрация Президента РФ и т.д.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Информационно-аналитический портал «Наследие» - </w:t>
      </w:r>
      <w:hyperlink r:id="rId44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nasledie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На сайте широко представлены материалы по следующим темам: тенденции экономического развития и экономи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ческая безопасность, социальная политика, макроэкономика, финансы, бюджет, лица России, глобализация, госу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дарственный бюджет, внутренняя политика и др.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Открытый бюджет. Регионы России - </w:t>
      </w:r>
      <w:hyperlink r:id="rId45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openbudget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karelia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Портал представляет собой информационно-справочную систему, в которой представлены данные о бюджетах и межбюджетных отношениях субъектов Российской Федерации, входящих в федеральные округа России. На порта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ле присутствуют форумы, материалы проводимых конференций. Размещаются официальные документы, принятые на разных уровнях власти.</w:t>
      </w:r>
    </w:p>
    <w:p w:rsidR="00611850" w:rsidRPr="008458EE" w:rsidRDefault="00611850" w:rsidP="0061185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Официальная статистика на сервере 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RBC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.</w:t>
      </w:r>
      <w:proofErr w:type="spellStart"/>
      <w:r w:rsidRPr="008458EE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ru</w:t>
      </w:r>
      <w:proofErr w:type="spellEnd"/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- </w:t>
      </w:r>
      <w:hyperlink r:id="rId46" w:history="1"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rbc</w:t>
        </w:r>
        <w:proofErr w:type="spellEnd"/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8458EE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</w:t>
      </w:r>
    </w:p>
    <w:p w:rsidR="00611850" w:rsidRPr="008458EE" w:rsidRDefault="00611850" w:rsidP="0061185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Официальная статистика Росстата, Министерства экономического развития и торговли РФ и другая информа</w:t>
      </w: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softHyphen/>
        <w:t>ция.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OPEC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.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RU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- Экспертный канал «Открытая экономика» - </w:t>
      </w:r>
      <w:hyperlink r:id="rId47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opec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Портал предоставляет новостную и аналитическую информацию о событиях, происходящих в экономике России и за рубежом. Широко представлена подборка экспертных мнений.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Россия и ВТО - </w:t>
      </w:r>
      <w:hyperlink r:id="rId48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wto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newsmain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asp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Серьезное внимание уделяется освещению процесса переговоров о вступлении России в ВТО (по отдельным отрас</w:t>
      </w: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softHyphen/>
        <w:t>лям). Размещаются новости, различные аналитические и статистические материалы/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Статистический Портал </w:t>
      </w:r>
      <w:proofErr w:type="spellStart"/>
      <w:r w:rsidRPr="00744357">
        <w:rPr>
          <w:rFonts w:ascii="Times New Roman" w:hAnsi="Times New Roman"/>
          <w:b/>
          <w:bCs/>
          <w:color w:val="000000"/>
          <w:sz w:val="24"/>
          <w:szCs w:val="24"/>
          <w:lang w:val="en-US" w:bidi="en-US"/>
        </w:rPr>
        <w:t>StatSoft</w:t>
      </w:r>
      <w:proofErr w:type="spellEnd"/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- </w:t>
      </w:r>
      <w:hyperlink r:id="rId49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statsoft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Портал представляет собой систему ссылок на разнообразные материалы по анализу данных, на нем содержится самая подробная информацию о современных методах анализа, прогнозирования, классификации, визуализации и добычи данных в области эконометрики, бизнеса, финансов, биометрики, промышленных приложений, включая контроль качества, анализ и контролирование технологических процессов, исследование Интернет.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Центр политической конъюнктуры - </w:t>
      </w:r>
      <w:hyperlink r:id="rId50" w:history="1"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ancentr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 xml:space="preserve">Сайт Центра политической </w:t>
      </w:r>
      <w:proofErr w:type="spellStart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коньюнктуры</w:t>
      </w:r>
      <w:proofErr w:type="spellEnd"/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Федеральный образовательный портал «Экономика, социология, менеджмент» -</w:t>
      </w:r>
      <w:hyperlink r:id="rId51" w:history="1">
        <w:r w:rsidRPr="00744357">
          <w:rPr>
            <w:rFonts w:ascii="Times New Roman" w:hAnsi="Times New Roman"/>
            <w:b/>
            <w:bCs/>
            <w:color w:val="0066CC"/>
            <w:sz w:val="24"/>
            <w:szCs w:val="24"/>
            <w:u w:val="single"/>
            <w:lang w:bidi="ru-RU"/>
          </w:rPr>
          <w:t xml:space="preserve"> 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ecsocman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edu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744357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744357" w:rsidRPr="00744357" w:rsidRDefault="00744357" w:rsidP="0074435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44357">
        <w:rPr>
          <w:rFonts w:ascii="Times New Roman" w:hAnsi="Times New Roman"/>
          <w:color w:val="000000"/>
          <w:sz w:val="24"/>
          <w:szCs w:val="24"/>
          <w:lang w:bidi="ru-RU"/>
        </w:rPr>
        <w:t>Большое количество материалов, связанных с управлением.</w:t>
      </w:r>
    </w:p>
    <w:p w:rsidR="00375C25" w:rsidRPr="008458EE" w:rsidRDefault="00375C25" w:rsidP="00375C2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Федеральная служба государственной статистики РФ - </w:t>
      </w:r>
      <w:hyperlink r:id="rId52" w:history="1"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http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://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www</w:t>
        </w:r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gks</w:t>
        </w:r>
        <w:proofErr w:type="spellEnd"/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8458EE">
          <w:rPr>
            <w:rFonts w:ascii="Times New Roman" w:hAnsi="Times New Roman"/>
            <w:bCs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375C25" w:rsidRPr="008458EE" w:rsidRDefault="00375C25" w:rsidP="00375C2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t>Основные социально-экономические показатели России, краткая информация по регионам, ссылки на националь</w:t>
      </w:r>
      <w:r w:rsidRPr="008458EE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ные статистические службы всего мира и многое другое.</w:t>
      </w:r>
    </w:p>
    <w:p w:rsidR="00744357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44357" w:rsidRPr="008C0C35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744357" w:rsidRDefault="00744357" w:rsidP="0074435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357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r w:rsidR="00F5541C">
        <w:rPr>
          <w:rFonts w:ascii="Times New Roman" w:hAnsi="Times New Roman"/>
          <w:bCs/>
          <w:sz w:val="24"/>
          <w:szCs w:val="24"/>
        </w:rPr>
        <w:t>преддипломной</w:t>
      </w:r>
      <w:r w:rsidRPr="00744357">
        <w:rPr>
          <w:rFonts w:ascii="Times New Roman" w:hAnsi="Times New Roman"/>
          <w:bCs/>
          <w:sz w:val="24"/>
          <w:szCs w:val="24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:rsidR="00744357" w:rsidRPr="00ED6C5F" w:rsidRDefault="00744357" w:rsidP="007443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  <w:r w:rsidR="00ED6C5F" w:rsidRPr="00ED6C5F">
        <w:rPr>
          <w:rFonts w:ascii="Times New Roman" w:hAnsi="Times New Roman"/>
          <w:sz w:val="24"/>
          <w:szCs w:val="24"/>
        </w:rPr>
        <w:t xml:space="preserve">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AE2F1F" w:rsidRPr="00ED6C5F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8134BB">
          <w:footerReference w:type="default" r:id="rId53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25AC" w:rsidRPr="00F025AC" w:rsidRDefault="00F025AC" w:rsidP="00AE0BBC">
      <w:pPr>
        <w:spacing w:after="0" w:line="240" w:lineRule="auto"/>
        <w:ind w:hanging="142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Приложение</w:t>
      </w:r>
      <w:r w:rsidRPr="00F025AC">
        <w:rPr>
          <w:rFonts w:ascii="Times New Roman" w:eastAsia="Calibri" w:hAnsi="Times New Roman"/>
          <w:sz w:val="24"/>
          <w:szCs w:val="28"/>
          <w:lang w:eastAsia="en-US"/>
        </w:rPr>
        <w:t xml:space="preserve"> А</w:t>
      </w:r>
    </w:p>
    <w:p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:rsidR="00F025AC" w:rsidRPr="00F025AC" w:rsidRDefault="00F025AC" w:rsidP="00F025A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F025AC" w:rsidRPr="00F025AC" w:rsidTr="002F45DE">
        <w:trPr>
          <w:trHeight w:val="240"/>
        </w:trPr>
        <w:tc>
          <w:tcPr>
            <w:tcW w:w="4822" w:type="dxa"/>
          </w:tcPr>
          <w:p w:rsidR="00F025AC" w:rsidRPr="00F025AC" w:rsidRDefault="00237988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3817A5" w:rsidTr="00E936C0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:rsidR="003817A5" w:rsidRPr="008134BB" w:rsidRDefault="003817A5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:rsidR="003817A5" w:rsidRPr="008134BB" w:rsidRDefault="003817A5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Санкт-Петербургская школа </w:t>
                                        </w:r>
                                      </w:p>
                                      <w:p w:rsidR="003817A5" w:rsidRDefault="003817A5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:rsidR="003817A5" w:rsidRPr="008134BB" w:rsidRDefault="003817A5" w:rsidP="00E936C0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НИУ ВШЭ</w:t>
                                        </w:r>
                                      </w:p>
                                      <w:p w:rsidR="003817A5" w:rsidRDefault="003817A5" w:rsidP="00E936C0">
                                        <w:pPr>
                                          <w:spacing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:rsidR="003817A5" w:rsidRDefault="003817A5" w:rsidP="00F025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66.3pt;margin-top:.45pt;width:195.75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3817A5" w:rsidTr="00E936C0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:rsidR="003817A5" w:rsidRPr="008134BB" w:rsidRDefault="003817A5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:rsidR="003817A5" w:rsidRPr="008134BB" w:rsidRDefault="003817A5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:rsidR="003817A5" w:rsidRDefault="003817A5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:rsidR="003817A5" w:rsidRPr="008134BB" w:rsidRDefault="003817A5" w:rsidP="00E936C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:rsidR="003817A5" w:rsidRDefault="003817A5" w:rsidP="00E936C0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:rsidR="003817A5" w:rsidRDefault="003817A5" w:rsidP="00F025AC"/>
                        </w:txbxContent>
                      </v:textbox>
                    </v:rect>
                  </w:pict>
                </mc:Fallback>
              </mc:AlternateContent>
            </w:r>
            <w:r w:rsidR="00F025AC" w:rsidRPr="00F025A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Город ,</w:t>
            </w:r>
            <w:proofErr w:type="gramEnd"/>
            <w:r w:rsidRPr="00F025AC">
              <w:rPr>
                <w:rFonts w:ascii="Times New Roman" w:hAnsi="Times New Roman"/>
                <w:b/>
                <w:sz w:val="24"/>
                <w:szCs w:val="24"/>
              </w:rPr>
              <w:t xml:space="preserve"> адрес,</w:t>
            </w:r>
          </w:p>
          <w:p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: ,</w:t>
            </w:r>
            <w:proofErr w:type="gramEnd"/>
            <w:r w:rsidRPr="00F025AC">
              <w:rPr>
                <w:rFonts w:ascii="Times New Roman" w:hAnsi="Times New Roman"/>
                <w:b/>
                <w:sz w:val="24"/>
                <w:szCs w:val="24"/>
              </w:rPr>
              <w:t xml:space="preserve"> факс: ,</w:t>
            </w:r>
          </w:p>
          <w:p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F025AC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F025A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5AC" w:rsidRPr="00F025AC" w:rsidRDefault="00631F37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="00E936C0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F025AC" w:rsidRPr="00F025AC">
              <w:rPr>
                <w:rFonts w:ascii="Times New Roman" w:hAnsi="Times New Roman"/>
                <w:b/>
                <w:sz w:val="24"/>
                <w:szCs w:val="24"/>
              </w:rPr>
              <w:t>__№_____________</w:t>
            </w:r>
          </w:p>
        </w:tc>
      </w:tr>
    </w:tbl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:rsidR="00F025AC" w:rsidRPr="00E936C0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936C0">
        <w:rPr>
          <w:rFonts w:ascii="Times New Roman" w:hAnsi="Times New Roman"/>
          <w:spacing w:val="-12"/>
          <w:w w:val="138"/>
          <w:sz w:val="32"/>
          <w:szCs w:val="32"/>
        </w:rPr>
        <w:t>ГАРАНТИЙНОЕ      ПИСЬМО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2"/>
          <w:sz w:val="28"/>
          <w:szCs w:val="28"/>
        </w:rPr>
        <w:t>Настоящим под</w:t>
      </w:r>
      <w:r w:rsidR="00C818F6">
        <w:rPr>
          <w:rFonts w:ascii="Times New Roman" w:hAnsi="Times New Roman"/>
          <w:spacing w:val="2"/>
          <w:sz w:val="28"/>
          <w:szCs w:val="28"/>
        </w:rPr>
        <w:t>тверждаем, что студент(</w:t>
      </w:r>
      <w:r w:rsidR="00E936C0">
        <w:rPr>
          <w:rFonts w:ascii="Times New Roman" w:hAnsi="Times New Roman"/>
          <w:spacing w:val="2"/>
          <w:sz w:val="28"/>
          <w:szCs w:val="28"/>
        </w:rPr>
        <w:t>-</w:t>
      </w:r>
      <w:r w:rsidR="00C818F6">
        <w:rPr>
          <w:rFonts w:ascii="Times New Roman" w:hAnsi="Times New Roman"/>
          <w:spacing w:val="2"/>
          <w:sz w:val="28"/>
          <w:szCs w:val="28"/>
        </w:rPr>
        <w:t>ка) 4</w:t>
      </w:r>
      <w:r w:rsidRPr="00F025AC">
        <w:rPr>
          <w:rFonts w:ascii="Times New Roman" w:hAnsi="Times New Roman"/>
          <w:spacing w:val="2"/>
          <w:sz w:val="28"/>
          <w:szCs w:val="28"/>
        </w:rPr>
        <w:t xml:space="preserve"> курса факультета </w:t>
      </w:r>
      <w:r w:rsidR="00E936C0">
        <w:rPr>
          <w:rFonts w:ascii="Times New Roman" w:hAnsi="Times New Roman"/>
          <w:spacing w:val="2"/>
          <w:sz w:val="28"/>
          <w:szCs w:val="28"/>
        </w:rPr>
        <w:br/>
      </w:r>
      <w:r w:rsidRPr="00F025AC">
        <w:rPr>
          <w:rFonts w:ascii="Times New Roman" w:hAnsi="Times New Roman"/>
          <w:spacing w:val="2"/>
          <w:sz w:val="28"/>
          <w:szCs w:val="28"/>
        </w:rPr>
        <w:t xml:space="preserve">Санкт-Петербургская школа экономики и </w:t>
      </w:r>
      <w:r w:rsidRPr="00F025AC">
        <w:rPr>
          <w:rFonts w:ascii="Times New Roman" w:hAnsi="Times New Roman"/>
          <w:spacing w:val="-1"/>
          <w:sz w:val="28"/>
          <w:szCs w:val="28"/>
        </w:rPr>
        <w:t xml:space="preserve">менеджмента </w:t>
      </w:r>
      <w:r w:rsidR="00E936C0">
        <w:rPr>
          <w:rFonts w:ascii="Times New Roman" w:hAnsi="Times New Roman"/>
          <w:spacing w:val="-1"/>
          <w:sz w:val="28"/>
          <w:szCs w:val="28"/>
        </w:rPr>
        <w:t>Национального исследовательского университет</w:t>
      </w:r>
      <w:r w:rsidR="00631F37">
        <w:rPr>
          <w:rFonts w:ascii="Times New Roman" w:hAnsi="Times New Roman"/>
          <w:spacing w:val="-1"/>
          <w:sz w:val="28"/>
          <w:szCs w:val="28"/>
        </w:rPr>
        <w:t>а</w:t>
      </w:r>
      <w:r w:rsidR="00A76820">
        <w:rPr>
          <w:rFonts w:ascii="Times New Roman" w:hAnsi="Times New Roman"/>
          <w:spacing w:val="-1"/>
          <w:sz w:val="28"/>
          <w:szCs w:val="28"/>
        </w:rPr>
        <w:t xml:space="preserve"> «Высшая школа экономики»</w:t>
      </w:r>
      <w:r w:rsidR="00E936C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025AC">
        <w:rPr>
          <w:rFonts w:ascii="Times New Roman" w:hAnsi="Times New Roman"/>
          <w:sz w:val="28"/>
          <w:szCs w:val="28"/>
        </w:rPr>
        <w:t>ПЕТРОВ ИВАН ИВАНОВИЧ будет принят(</w:t>
      </w:r>
      <w:r w:rsidR="00E936C0">
        <w:rPr>
          <w:rFonts w:ascii="Times New Roman" w:hAnsi="Times New Roman"/>
          <w:sz w:val="28"/>
          <w:szCs w:val="28"/>
        </w:rPr>
        <w:t>-</w:t>
      </w:r>
      <w:r w:rsidRPr="00F025AC">
        <w:rPr>
          <w:rFonts w:ascii="Times New Roman" w:hAnsi="Times New Roman"/>
          <w:sz w:val="28"/>
          <w:szCs w:val="28"/>
        </w:rPr>
        <w:t xml:space="preserve">а) </w:t>
      </w:r>
      <w:r w:rsidR="00A76820">
        <w:rPr>
          <w:rFonts w:ascii="Times New Roman" w:hAnsi="Times New Roman"/>
          <w:sz w:val="28"/>
          <w:szCs w:val="28"/>
        </w:rPr>
        <w:t xml:space="preserve">для прохождения </w:t>
      </w:r>
      <w:r w:rsidR="00F5541C">
        <w:rPr>
          <w:rFonts w:ascii="Times New Roman" w:hAnsi="Times New Roman"/>
          <w:sz w:val="28"/>
          <w:szCs w:val="28"/>
        </w:rPr>
        <w:t>преддипломн</w:t>
      </w:r>
      <w:r w:rsidR="00A76820">
        <w:rPr>
          <w:rFonts w:ascii="Times New Roman" w:hAnsi="Times New Roman"/>
          <w:sz w:val="28"/>
          <w:szCs w:val="28"/>
        </w:rPr>
        <w:t>ой</w:t>
      </w:r>
      <w:r w:rsidRPr="00F025AC">
        <w:rPr>
          <w:rFonts w:ascii="Times New Roman" w:hAnsi="Times New Roman"/>
          <w:sz w:val="28"/>
          <w:szCs w:val="28"/>
        </w:rPr>
        <w:t xml:space="preserve"> </w:t>
      </w:r>
      <w:r w:rsidRPr="00F025AC">
        <w:rPr>
          <w:rFonts w:ascii="Times New Roman" w:hAnsi="Times New Roman"/>
          <w:spacing w:val="7"/>
          <w:sz w:val="28"/>
          <w:szCs w:val="28"/>
        </w:rPr>
        <w:t>практик</w:t>
      </w:r>
      <w:r w:rsidR="00A76820">
        <w:rPr>
          <w:rFonts w:ascii="Times New Roman" w:hAnsi="Times New Roman"/>
          <w:spacing w:val="7"/>
          <w:sz w:val="28"/>
          <w:szCs w:val="28"/>
        </w:rPr>
        <w:t>и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в __________</w:t>
      </w:r>
      <w:r w:rsidR="00880A27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631F37">
        <w:rPr>
          <w:rFonts w:ascii="Times New Roman" w:hAnsi="Times New Roman"/>
          <w:spacing w:val="7"/>
          <w:sz w:val="28"/>
          <w:szCs w:val="28"/>
        </w:rPr>
        <w:t>отдел ЗАО/ ООО</w:t>
      </w:r>
      <w:r w:rsidR="00880A2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«______________» </w:t>
      </w:r>
      <w:r w:rsidR="00A76820">
        <w:rPr>
          <w:rFonts w:ascii="Times New Roman" w:hAnsi="Times New Roman"/>
          <w:spacing w:val="7"/>
          <w:sz w:val="28"/>
          <w:szCs w:val="28"/>
        </w:rPr>
        <w:br/>
      </w:r>
      <w:r w:rsidR="00631F37">
        <w:rPr>
          <w:rFonts w:ascii="Times New Roman" w:hAnsi="Times New Roman"/>
          <w:spacing w:val="7"/>
          <w:sz w:val="28"/>
          <w:szCs w:val="28"/>
        </w:rPr>
        <w:t xml:space="preserve">на период </w:t>
      </w:r>
      <w:r w:rsidRPr="00F025AC">
        <w:rPr>
          <w:rFonts w:ascii="Times New Roman" w:hAnsi="Times New Roman"/>
          <w:spacing w:val="7"/>
          <w:sz w:val="28"/>
          <w:szCs w:val="28"/>
        </w:rPr>
        <w:t>с</w:t>
      </w:r>
      <w:r w:rsidR="00E936C0">
        <w:rPr>
          <w:rFonts w:ascii="Times New Roman" w:hAnsi="Times New Roman"/>
          <w:spacing w:val="7"/>
          <w:sz w:val="28"/>
          <w:szCs w:val="28"/>
        </w:rPr>
        <w:t>о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0</w:t>
      </w:r>
      <w:r w:rsidR="00C818F6">
        <w:rPr>
          <w:rFonts w:ascii="Times New Roman" w:hAnsi="Times New Roman"/>
          <w:spacing w:val="7"/>
          <w:sz w:val="28"/>
          <w:szCs w:val="28"/>
        </w:rPr>
        <w:t>2 апреля по 29 апреля 2018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025AC">
        <w:rPr>
          <w:rFonts w:ascii="Times New Roman" w:hAnsi="Times New Roman"/>
          <w:sz w:val="28"/>
          <w:szCs w:val="28"/>
        </w:rPr>
        <w:t>практики от предприятия -</w:t>
      </w:r>
      <w:r w:rsidRPr="00F025AC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025AC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025AC">
        <w:rPr>
          <w:rFonts w:ascii="Times New Roman" w:hAnsi="Times New Roman"/>
          <w:spacing w:val="-5"/>
          <w:sz w:val="28"/>
          <w:szCs w:val="28"/>
        </w:rPr>
        <w:t>)</w:t>
      </w:r>
      <w:r w:rsidRPr="00F025AC">
        <w:rPr>
          <w:rFonts w:ascii="Times New Roman" w:hAnsi="Times New Roman"/>
          <w:sz w:val="28"/>
          <w:szCs w:val="28"/>
        </w:rPr>
        <w:t>.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предприятия или </w:t>
      </w:r>
      <w:proofErr w:type="gramStart"/>
      <w:r w:rsidR="00E936C0"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подразделения)  </w:t>
      </w: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End"/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М.П.</w:t>
      </w: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173" w:lineRule="exac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25AC">
        <w:rPr>
          <w:rFonts w:ascii="Times New Roman" w:hAnsi="Times New Roman"/>
          <w:sz w:val="20"/>
          <w:szCs w:val="20"/>
        </w:rPr>
        <w:br w:type="page"/>
      </w:r>
    </w:p>
    <w:p w:rsidR="00AE2F1F" w:rsidRPr="00F025AC" w:rsidRDefault="000248E0" w:rsidP="00AE0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F025AC">
        <w:rPr>
          <w:rFonts w:ascii="Times New Roman" w:hAnsi="Times New Roman"/>
          <w:sz w:val="24"/>
          <w:szCs w:val="24"/>
        </w:rPr>
        <w:t xml:space="preserve"> </w:t>
      </w:r>
      <w:r w:rsidR="00F025AC" w:rsidRPr="00F025AC">
        <w:rPr>
          <w:rFonts w:ascii="Times New Roman" w:hAnsi="Times New Roman"/>
          <w:sz w:val="24"/>
          <w:szCs w:val="24"/>
        </w:rPr>
        <w:t>Б</w:t>
      </w:r>
    </w:p>
    <w:p w:rsidR="00F025AC" w:rsidRDefault="00F025AC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5285" w:rsidRPr="00F025AC" w:rsidRDefault="00B55285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sz w:val="24"/>
          <w:szCs w:val="24"/>
        </w:rPr>
      </w:pPr>
      <w:r w:rsidRPr="00F025AC">
        <w:rPr>
          <w:rFonts w:ascii="Times New Roman" w:hAnsi="Times New Roman"/>
          <w:b/>
          <w:sz w:val="24"/>
          <w:szCs w:val="24"/>
        </w:rPr>
        <w:t>Образец титульного листа отчета о</w:t>
      </w:r>
      <w:r w:rsidR="00ED6C5F" w:rsidRPr="00F025AC">
        <w:rPr>
          <w:rFonts w:ascii="Times New Roman" w:hAnsi="Times New Roman"/>
          <w:b/>
          <w:sz w:val="24"/>
          <w:szCs w:val="24"/>
        </w:rPr>
        <w:t xml:space="preserve"> </w:t>
      </w:r>
      <w:r w:rsidRPr="00F025AC">
        <w:rPr>
          <w:rFonts w:ascii="Times New Roman" w:hAnsi="Times New Roman"/>
          <w:b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63BF0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Факультет Санкт-Петербургская школа экономики и менеджмента</w:t>
      </w:r>
      <w:r w:rsidR="00863BF0" w:rsidRPr="00863BF0">
        <w:rPr>
          <w:rFonts w:ascii="Times New Roman" w:hAnsi="Times New Roman"/>
          <w:sz w:val="24"/>
          <w:szCs w:val="24"/>
        </w:rPr>
        <w:t xml:space="preserve"> </w:t>
      </w:r>
      <w:r w:rsidR="00863BF0" w:rsidRPr="008C0C35">
        <w:rPr>
          <w:rFonts w:ascii="Times New Roman" w:hAnsi="Times New Roman"/>
          <w:sz w:val="24"/>
          <w:szCs w:val="24"/>
        </w:rPr>
        <w:t>Национальн</w:t>
      </w:r>
      <w:r w:rsidR="00863BF0">
        <w:rPr>
          <w:rFonts w:ascii="Times New Roman" w:hAnsi="Times New Roman"/>
          <w:sz w:val="24"/>
          <w:szCs w:val="24"/>
        </w:rPr>
        <w:t>ого</w:t>
      </w:r>
      <w:r w:rsidR="00863BF0" w:rsidRPr="008C0C35">
        <w:rPr>
          <w:rFonts w:ascii="Times New Roman" w:hAnsi="Times New Roman"/>
          <w:sz w:val="24"/>
          <w:szCs w:val="24"/>
        </w:rPr>
        <w:t xml:space="preserve"> </w:t>
      </w:r>
    </w:p>
    <w:p w:rsidR="00ED6C5F" w:rsidRPr="00ED6C5F" w:rsidRDefault="00863BF0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</w:p>
    <w:p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="00863B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863BF0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«Логистика и управление цепями поставок»</w:t>
      </w:r>
    </w:p>
    <w:p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 xml:space="preserve">Направление </w:t>
      </w:r>
      <w:r w:rsidR="00863BF0" w:rsidRPr="00ED6C5F">
        <w:rPr>
          <w:rFonts w:ascii="Times New Roman" w:hAnsi="Times New Roman"/>
          <w:sz w:val="24"/>
          <w:szCs w:val="24"/>
        </w:rPr>
        <w:t>подготовки 38.03.02</w:t>
      </w:r>
      <w:r w:rsidRPr="00ED6C5F">
        <w:rPr>
          <w:rFonts w:ascii="Times New Roman" w:hAnsi="Times New Roman"/>
          <w:sz w:val="24"/>
          <w:szCs w:val="24"/>
        </w:rPr>
        <w:t xml:space="preserve"> «Менеджмент»</w:t>
      </w:r>
    </w:p>
    <w:p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F5541C">
        <w:rPr>
          <w:rFonts w:ascii="Times New Roman" w:hAnsi="Times New Roman"/>
          <w:b/>
          <w:sz w:val="24"/>
          <w:szCs w:val="24"/>
        </w:rPr>
        <w:t>преддипломной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ED6C5F" w:rsidP="00ED6C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55285" w:rsidRPr="008C0C35">
        <w:rPr>
          <w:rFonts w:ascii="Times New Roman" w:hAnsi="Times New Roman"/>
          <w:sz w:val="24"/>
          <w:szCs w:val="24"/>
        </w:rPr>
        <w:t>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ED6C5F">
        <w:rPr>
          <w:rFonts w:ascii="Times New Roman" w:hAnsi="Times New Roman"/>
          <w:i/>
          <w:sz w:val="24"/>
          <w:szCs w:val="24"/>
        </w:rPr>
        <w:t xml:space="preserve">           </w:t>
      </w:r>
      <w:proofErr w:type="gramStart"/>
      <w:r w:rsidR="00ED6C5F">
        <w:rPr>
          <w:rFonts w:ascii="Times New Roman" w:hAnsi="Times New Roman"/>
          <w:i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>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  <w:r w:rsidR="00ED6C5F">
        <w:rPr>
          <w:rFonts w:ascii="Times New Roman" w:hAnsi="Times New Roman"/>
          <w:i/>
          <w:sz w:val="24"/>
          <w:szCs w:val="24"/>
        </w:rPr>
        <w:t>_____</w:t>
      </w:r>
      <w:r w:rsidR="005F14A2">
        <w:rPr>
          <w:rFonts w:ascii="Times New Roman" w:hAnsi="Times New Roman"/>
          <w:i/>
          <w:sz w:val="24"/>
          <w:szCs w:val="24"/>
        </w:rPr>
        <w:t>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ED6C5F">
        <w:rPr>
          <w:rFonts w:ascii="Times New Roman" w:hAnsi="Times New Roman"/>
          <w:i/>
          <w:sz w:val="24"/>
          <w:szCs w:val="24"/>
        </w:rPr>
        <w:t xml:space="preserve">практики от </w:t>
      </w:r>
      <w:r w:rsidR="005F14A2">
        <w:rPr>
          <w:rFonts w:ascii="Times New Roman" w:hAnsi="Times New Roman"/>
          <w:i/>
          <w:sz w:val="24"/>
          <w:szCs w:val="24"/>
        </w:rPr>
        <w:t>департамента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C5F" w:rsidRPr="00ED6C5F" w:rsidRDefault="00ED6C5F" w:rsidP="00ED6C5F">
      <w:pPr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</w:t>
      </w:r>
      <w:r w:rsidR="00907C3A">
        <w:rPr>
          <w:rFonts w:ascii="Times New Roman" w:hAnsi="Times New Roman"/>
          <w:b/>
          <w:sz w:val="24"/>
          <w:szCs w:val="28"/>
        </w:rPr>
        <w:t xml:space="preserve">ния отчета о прохождении </w:t>
      </w:r>
      <w:r w:rsidRPr="00ED6C5F">
        <w:rPr>
          <w:rFonts w:ascii="Times New Roman" w:hAnsi="Times New Roman"/>
          <w:b/>
          <w:sz w:val="24"/>
          <w:szCs w:val="28"/>
        </w:rPr>
        <w:t>практики</w:t>
      </w:r>
    </w:p>
    <w:p w:rsidR="00ED6C5F" w:rsidRPr="0083349A" w:rsidRDefault="00ED6C5F" w:rsidP="00ED6C5F">
      <w:pPr>
        <w:pStyle w:val="Default"/>
        <w:ind w:left="709"/>
        <w:rPr>
          <w:sz w:val="28"/>
          <w:szCs w:val="40"/>
        </w:rPr>
      </w:pPr>
    </w:p>
    <w:p w:rsidR="00ED6C5F" w:rsidRPr="00ED6C5F" w:rsidRDefault="00ED6C5F" w:rsidP="00ED6C5F">
      <w:pPr>
        <w:pStyle w:val="Default"/>
        <w:jc w:val="center"/>
      </w:pPr>
      <w:r w:rsidRPr="00ED6C5F">
        <w:t>Содержание</w:t>
      </w:r>
    </w:p>
    <w:p w:rsidR="00ED6C5F" w:rsidRPr="00ED6C5F" w:rsidRDefault="00ED6C5F" w:rsidP="00ED6C5F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3"/>
        <w:gridCol w:w="561"/>
      </w:tblGrid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ED6C5F" w:rsidP="002F45DE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 w:rsidR="001B1E85">
              <w:t>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D6C5F" w:rsidRPr="00ED6C5F" w:rsidRDefault="00ED6C5F" w:rsidP="002F45DE">
            <w:pPr>
              <w:pStyle w:val="Default"/>
            </w:pPr>
            <w:r w:rsidRPr="00ED6C5F">
              <w:t>3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BC650A" w:rsidP="00907C3A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 w:rsidR="006F1EE9">
              <w:t xml:space="preserve"> ………………………………………………</w:t>
            </w:r>
            <w:r w:rsidR="003817A5">
              <w:t>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C650A" w:rsidRDefault="00BC650A" w:rsidP="002F45DE">
            <w:pPr>
              <w:pStyle w:val="Default"/>
            </w:pPr>
          </w:p>
          <w:p w:rsidR="00BC650A" w:rsidRDefault="00BC650A" w:rsidP="002F45DE">
            <w:pPr>
              <w:pStyle w:val="Default"/>
            </w:pPr>
          </w:p>
          <w:p w:rsidR="00ED6C5F" w:rsidRPr="00ED6C5F" w:rsidRDefault="00ED6C5F" w:rsidP="002F45DE">
            <w:pPr>
              <w:pStyle w:val="Default"/>
            </w:pPr>
            <w:r w:rsidRPr="00ED6C5F">
              <w:t>4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BC650A" w:rsidP="00BC650A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t>Общая характеристика и о</w:t>
            </w:r>
            <w:r w:rsidR="00ED6C5F" w:rsidRPr="00ED6C5F">
              <w:t>рганизационно-функциональная с</w:t>
            </w:r>
            <w:r>
              <w:t>труктура управления предпр</w:t>
            </w:r>
            <w:r w:rsidR="003817A5">
              <w:t>иятия ………………………………………………………………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C650A" w:rsidRDefault="00BC650A" w:rsidP="002F45DE">
            <w:pPr>
              <w:pStyle w:val="Default"/>
            </w:pPr>
          </w:p>
          <w:p w:rsidR="00ED6C5F" w:rsidRPr="00ED6C5F" w:rsidRDefault="00BC650A" w:rsidP="002F45DE">
            <w:pPr>
              <w:pStyle w:val="Default"/>
            </w:pPr>
            <w:r>
              <w:t>15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C818F6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t>А</w:t>
            </w:r>
            <w:r w:rsidR="00ED6C5F" w:rsidRPr="00ED6C5F">
              <w:t xml:space="preserve">нализ </w:t>
            </w:r>
            <w:r w:rsidR="00907C3A">
              <w:t>финансово-</w:t>
            </w:r>
            <w:r>
              <w:t xml:space="preserve">хозяйственной </w:t>
            </w:r>
            <w:r w:rsidR="00ED6C5F" w:rsidRPr="00ED6C5F">
              <w:t>деятел</w:t>
            </w:r>
            <w:r w:rsidR="001024D4">
              <w:t>ьности</w:t>
            </w:r>
            <w:r w:rsidR="003817A5">
              <w:t xml:space="preserve"> (</w:t>
            </w:r>
            <w:r w:rsidR="007F0421">
              <w:t xml:space="preserve">или </w:t>
            </w:r>
            <w:r w:rsidR="003817A5">
              <w:rPr>
                <w:lang w:val="en-US"/>
              </w:rPr>
              <w:t>SWOT</w:t>
            </w:r>
            <w:r w:rsidR="003817A5" w:rsidRPr="003817A5">
              <w:t>-</w:t>
            </w:r>
            <w:r w:rsidR="003817A5">
              <w:t>анализ)</w:t>
            </w:r>
            <w:r w:rsidR="001024D4">
              <w:t xml:space="preserve"> предприятия</w:t>
            </w:r>
            <w:r w:rsidR="003817A5">
              <w:t xml:space="preserve"> </w:t>
            </w:r>
            <w:r w:rsidR="007F0421">
              <w:t>……………………………………………………………………………..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0421" w:rsidRDefault="007F0421" w:rsidP="002F45DE">
            <w:pPr>
              <w:pStyle w:val="Default"/>
            </w:pPr>
          </w:p>
          <w:p w:rsidR="00ED6C5F" w:rsidRPr="00ED6C5F" w:rsidRDefault="00BC650A" w:rsidP="002F45DE">
            <w:pPr>
              <w:pStyle w:val="Default"/>
            </w:pPr>
            <w:r>
              <w:t>25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ED6C5F" w:rsidP="00E56737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 xml:space="preserve">Анализ эффективности </w:t>
            </w:r>
            <w:r w:rsidR="00E56737">
              <w:t xml:space="preserve">снабжения (распределения, </w:t>
            </w:r>
            <w:r w:rsidRPr="00ED6C5F">
              <w:t>управления</w:t>
            </w:r>
            <w:r w:rsidR="009D15EE">
              <w:t xml:space="preserve"> транспортировкой, управления запасами и прочее)</w:t>
            </w:r>
            <w:r w:rsidRPr="00ED6C5F">
              <w:t xml:space="preserve"> </w:t>
            </w:r>
            <w:r w:rsidR="009D15EE">
              <w:t xml:space="preserve">на предприятии </w:t>
            </w:r>
            <w:r w:rsidR="00F025AC">
              <w:t>………</w:t>
            </w:r>
            <w:r w:rsidR="003817A5">
              <w:t>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D15EE" w:rsidRDefault="009D15EE" w:rsidP="002F45DE">
            <w:pPr>
              <w:pStyle w:val="Default"/>
            </w:pPr>
          </w:p>
          <w:p w:rsidR="00ED6C5F" w:rsidRPr="00ED6C5F" w:rsidRDefault="00BC650A" w:rsidP="002F45DE">
            <w:pPr>
              <w:pStyle w:val="Default"/>
            </w:pPr>
            <w:r>
              <w:t>30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9D15EE" w:rsidP="00E56737">
            <w:pPr>
              <w:pStyle w:val="Default"/>
              <w:numPr>
                <w:ilvl w:val="0"/>
                <w:numId w:val="32"/>
              </w:numPr>
              <w:ind w:left="567" w:hanging="283"/>
            </w:pPr>
            <w:r>
              <w:t>Разработка предложений по повышению эффективности цепи поставок (сети распределения</w:t>
            </w:r>
            <w:r w:rsidR="00E56737">
              <w:t>, складской деятельности, управления транспортировкой и прочее</w:t>
            </w:r>
            <w:r>
              <w:t xml:space="preserve">) </w:t>
            </w:r>
            <w:r w:rsidR="00E56737">
              <w:t>на предприятии</w:t>
            </w:r>
            <w:r>
              <w:t xml:space="preserve"> </w:t>
            </w:r>
            <w:r w:rsidR="00ED6C5F" w:rsidRPr="00ED6C5F">
              <w:t>……………………………………………</w:t>
            </w:r>
            <w:r w:rsidR="00F025AC">
              <w:t>………</w:t>
            </w:r>
            <w:r w:rsidR="003817A5">
              <w:t>……...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D15EE" w:rsidRDefault="009D15EE" w:rsidP="002F45DE">
            <w:pPr>
              <w:pStyle w:val="Default"/>
            </w:pPr>
          </w:p>
          <w:p w:rsidR="007F0421" w:rsidRDefault="007F0421" w:rsidP="002F45DE">
            <w:pPr>
              <w:pStyle w:val="Default"/>
            </w:pPr>
          </w:p>
          <w:p w:rsidR="00ED6C5F" w:rsidRPr="00ED6C5F" w:rsidRDefault="00BC650A" w:rsidP="002F45DE">
            <w:pPr>
              <w:pStyle w:val="Default"/>
            </w:pPr>
            <w:r>
              <w:t>35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ED6C5F" w:rsidP="002F45DE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 w:rsidR="003817A5"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D6C5F" w:rsidRPr="00ED6C5F" w:rsidRDefault="00BC650A" w:rsidP="002F45DE">
            <w:pPr>
              <w:pStyle w:val="Default"/>
            </w:pPr>
            <w:r>
              <w:t>40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ED6C5F" w:rsidP="002F45DE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 w:rsidR="003817A5"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D6C5F" w:rsidRPr="00ED6C5F" w:rsidRDefault="00BC650A" w:rsidP="002F45DE">
            <w:pPr>
              <w:pStyle w:val="Default"/>
            </w:pPr>
            <w:r>
              <w:t>41</w:t>
            </w:r>
          </w:p>
        </w:tc>
      </w:tr>
      <w:tr w:rsidR="00ED6C5F" w:rsidRPr="00ED6C5F" w:rsidTr="007F0421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ED6C5F" w:rsidRPr="00ED6C5F" w:rsidRDefault="00ED6C5F" w:rsidP="002F45DE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 w:rsidR="003817A5"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D6C5F" w:rsidRPr="00ED6C5F" w:rsidRDefault="00BC650A" w:rsidP="00BC650A">
            <w:pPr>
              <w:pStyle w:val="Default"/>
            </w:pPr>
            <w:r>
              <w:t>45</w:t>
            </w:r>
          </w:p>
        </w:tc>
      </w:tr>
    </w:tbl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94461" w:rsidRPr="004A3D48" w:rsidRDefault="00B94461" w:rsidP="00AE0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 w:rsidR="00F025AC" w:rsidRPr="004A3D48">
        <w:rPr>
          <w:rFonts w:ascii="Times New Roman" w:hAnsi="Times New Roman"/>
          <w:sz w:val="24"/>
          <w:szCs w:val="24"/>
        </w:rPr>
        <w:t>В</w:t>
      </w:r>
    </w:p>
    <w:p w:rsidR="00F025AC" w:rsidRPr="004A3D48" w:rsidRDefault="00F025AC" w:rsidP="00E31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D48" w:rsidRPr="0030292D" w:rsidRDefault="0030292D" w:rsidP="0030292D">
      <w:pPr>
        <w:jc w:val="center"/>
        <w:rPr>
          <w:rFonts w:ascii="Times New Roman" w:hAnsi="Times New Roman"/>
          <w:b/>
          <w:sz w:val="24"/>
          <w:szCs w:val="24"/>
        </w:rPr>
      </w:pPr>
      <w:r w:rsidRPr="0030292D">
        <w:rPr>
          <w:rFonts w:ascii="Times New Roman" w:hAnsi="Times New Roman"/>
          <w:b/>
          <w:sz w:val="24"/>
          <w:szCs w:val="24"/>
        </w:rPr>
        <w:t xml:space="preserve">Образец дневника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="004A3D48" w:rsidRPr="0030292D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4A3D48" w:rsidRPr="004A3D48" w:rsidRDefault="004A3D48" w:rsidP="006F1EE9">
      <w:pPr>
        <w:jc w:val="center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(заполняется студентом самостоятельно и предоставляется для подписи руководителю</w:t>
      </w:r>
      <w:r w:rsidR="0030292D">
        <w:rPr>
          <w:rFonts w:ascii="Times New Roman" w:hAnsi="Times New Roman"/>
          <w:i/>
          <w:sz w:val="24"/>
          <w:szCs w:val="24"/>
        </w:rPr>
        <w:t xml:space="preserve"> преддипломной</w:t>
      </w:r>
      <w:r w:rsidRPr="004A3D48">
        <w:rPr>
          <w:rFonts w:ascii="Times New Roman" w:hAnsi="Times New Roman"/>
          <w:i/>
          <w:sz w:val="24"/>
          <w:szCs w:val="24"/>
        </w:rPr>
        <w:t xml:space="preserve"> </w:t>
      </w:r>
      <w:r w:rsidR="006F1EE9">
        <w:rPr>
          <w:rFonts w:ascii="Times New Roman" w:hAnsi="Times New Roman"/>
          <w:i/>
          <w:sz w:val="24"/>
          <w:szCs w:val="24"/>
        </w:rPr>
        <w:t>практики от департамента</w:t>
      </w:r>
      <w:r w:rsidRPr="004A3D48">
        <w:rPr>
          <w:rFonts w:ascii="Times New Roman" w:hAnsi="Times New Roman"/>
          <w:i/>
          <w:sz w:val="24"/>
          <w:szCs w:val="24"/>
        </w:rPr>
        <w:t>)</w:t>
      </w:r>
    </w:p>
    <w:p w:rsidR="004A3D48" w:rsidRPr="004A3D48" w:rsidRDefault="004A3D48" w:rsidP="004A3D48">
      <w:pPr>
        <w:jc w:val="center"/>
        <w:rPr>
          <w:rFonts w:ascii="Times New Roman" w:hAnsi="Times New Roman"/>
          <w:sz w:val="24"/>
          <w:szCs w:val="24"/>
        </w:rPr>
      </w:pPr>
    </w:p>
    <w:p w:rsidR="004A3D48" w:rsidRPr="004A3D48" w:rsidRDefault="00863BF0" w:rsidP="00863B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</w:t>
      </w:r>
      <w:r w:rsidR="004A3D48" w:rsidRPr="004A3D48">
        <w:rPr>
          <w:rFonts w:ascii="Times New Roman" w:hAnsi="Times New Roman"/>
          <w:b/>
          <w:bCs/>
          <w:sz w:val="24"/>
          <w:szCs w:val="24"/>
        </w:rPr>
        <w:t>автономное образовательное учреждение</w:t>
      </w:r>
      <w:r w:rsidR="004A3D48" w:rsidRPr="004A3D48">
        <w:rPr>
          <w:rFonts w:ascii="Times New Roman" w:hAnsi="Times New Roman"/>
          <w:b/>
          <w:bCs/>
          <w:sz w:val="24"/>
          <w:szCs w:val="24"/>
        </w:rPr>
        <w:br/>
        <w:t>высшего образования</w:t>
      </w:r>
    </w:p>
    <w:p w:rsidR="004A3D48" w:rsidRPr="004A3D48" w:rsidRDefault="004A3D48" w:rsidP="004A3D4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«Национальный исследовательский университет </w:t>
      </w:r>
      <w:r w:rsidR="00AE0BBC">
        <w:rPr>
          <w:rFonts w:ascii="Times New Roman" w:hAnsi="Times New Roman"/>
          <w:b/>
          <w:bCs/>
          <w:sz w:val="24"/>
          <w:szCs w:val="24"/>
        </w:rPr>
        <w:t>«Высшая школа экономики»</w:t>
      </w:r>
    </w:p>
    <w:p w:rsidR="004A3D48" w:rsidRPr="004A3D48" w:rsidRDefault="004A3D48" w:rsidP="004A3D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3D48" w:rsidRPr="004A3D48" w:rsidRDefault="004A3D48" w:rsidP="004A3D48">
      <w:pPr>
        <w:jc w:val="center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>ДНЕВНИК ПРАКТИКИ</w:t>
      </w:r>
    </w:p>
    <w:p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Студента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:rsidR="004A3D48" w:rsidRPr="004A3D48" w:rsidRDefault="004A3D48" w:rsidP="004A3D48">
      <w:pPr>
        <w:jc w:val="center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(фамилия, имя, о</w:t>
      </w:r>
      <w:r w:rsidR="00863BF0">
        <w:rPr>
          <w:rFonts w:ascii="Times New Roman" w:hAnsi="Times New Roman"/>
          <w:i/>
          <w:sz w:val="24"/>
          <w:szCs w:val="24"/>
        </w:rPr>
        <w:t xml:space="preserve">тчество </w:t>
      </w:r>
      <w:r w:rsidRPr="004A3D48">
        <w:rPr>
          <w:rFonts w:ascii="Times New Roman" w:hAnsi="Times New Roman"/>
          <w:b/>
          <w:i/>
          <w:sz w:val="24"/>
          <w:szCs w:val="24"/>
        </w:rPr>
        <w:t>полностью</w:t>
      </w:r>
      <w:r w:rsidRPr="004A3D48">
        <w:rPr>
          <w:rFonts w:ascii="Times New Roman" w:hAnsi="Times New Roman"/>
          <w:i/>
          <w:sz w:val="24"/>
          <w:szCs w:val="24"/>
        </w:rPr>
        <w:t>)</w:t>
      </w: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:rsidR="00863BF0" w:rsidRPr="00863BF0" w:rsidRDefault="004A3D48" w:rsidP="00863BF0">
      <w:pPr>
        <w:spacing w:after="0" w:line="240" w:lineRule="auto"/>
        <w:ind w:right="-1"/>
        <w:outlineLvl w:val="4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863BF0" w:rsidRPr="00863BF0">
        <w:rPr>
          <w:rFonts w:ascii="Times New Roman" w:hAnsi="Times New Roman"/>
          <w:sz w:val="24"/>
          <w:szCs w:val="24"/>
          <w:u w:val="single"/>
        </w:rPr>
        <w:t xml:space="preserve">Санкт-Петербургская школа экономики и менеджмента Национального </w:t>
      </w:r>
    </w:p>
    <w:p w:rsidR="004A3D48" w:rsidRPr="004A3D48" w:rsidRDefault="00863BF0" w:rsidP="00863BF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63BF0">
        <w:rPr>
          <w:rFonts w:ascii="Times New Roman" w:hAnsi="Times New Roman"/>
          <w:sz w:val="24"/>
          <w:szCs w:val="24"/>
          <w:u w:val="single"/>
        </w:rPr>
        <w:t>исследовательского университета «Высшая школа экономики»</w:t>
      </w:r>
    </w:p>
    <w:p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3D48" w:rsidRPr="00863BF0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="00863B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3BF0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863BF0">
        <w:rPr>
          <w:rFonts w:ascii="Times New Roman" w:hAnsi="Times New Roman"/>
          <w:b/>
          <w:sz w:val="24"/>
          <w:szCs w:val="24"/>
        </w:rPr>
        <w:t xml:space="preserve"> </w:t>
      </w:r>
      <w:r w:rsidR="00863BF0" w:rsidRPr="00863BF0">
        <w:rPr>
          <w:rFonts w:ascii="Times New Roman" w:hAnsi="Times New Roman"/>
          <w:sz w:val="24"/>
          <w:szCs w:val="24"/>
          <w:u w:val="single"/>
        </w:rPr>
        <w:t>«Логистика и управление цепями поставок»</w:t>
      </w: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4A3D48" w:rsidRPr="00863BF0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>Направление</w:t>
      </w:r>
      <w:r w:rsidR="00863BF0">
        <w:rPr>
          <w:rFonts w:ascii="Times New Roman" w:hAnsi="Times New Roman"/>
          <w:b/>
          <w:sz w:val="24"/>
          <w:szCs w:val="24"/>
        </w:rPr>
        <w:t xml:space="preserve"> </w:t>
      </w:r>
      <w:r w:rsidR="00863BF0">
        <w:rPr>
          <w:rFonts w:ascii="Times New Roman" w:hAnsi="Times New Roman"/>
          <w:sz w:val="24"/>
          <w:szCs w:val="24"/>
          <w:u w:val="single"/>
        </w:rPr>
        <w:t>38.03.02. «</w:t>
      </w:r>
      <w:proofErr w:type="spellStart"/>
      <w:r w:rsidR="00863BF0">
        <w:rPr>
          <w:rFonts w:ascii="Times New Roman" w:hAnsi="Times New Roman"/>
          <w:sz w:val="24"/>
          <w:szCs w:val="24"/>
          <w:u w:val="single"/>
        </w:rPr>
        <w:t>Менеджмет</w:t>
      </w:r>
      <w:proofErr w:type="spellEnd"/>
      <w:r w:rsidR="00863BF0">
        <w:rPr>
          <w:rFonts w:ascii="Times New Roman" w:hAnsi="Times New Roman"/>
          <w:sz w:val="24"/>
          <w:szCs w:val="24"/>
          <w:u w:val="single"/>
        </w:rPr>
        <w:t>»</w:t>
      </w:r>
    </w:p>
    <w:p w:rsidR="004A3D48" w:rsidRPr="004A3D48" w:rsidRDefault="004A3D48" w:rsidP="004A3D48">
      <w:pPr>
        <w:jc w:val="both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:rsid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Курс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</w:rPr>
        <w:t xml:space="preserve">                   </w:t>
      </w:r>
      <w:r w:rsidRPr="004A3D48">
        <w:rPr>
          <w:rFonts w:ascii="Times New Roman" w:hAnsi="Times New Roman"/>
          <w:b/>
          <w:sz w:val="24"/>
          <w:szCs w:val="24"/>
        </w:rPr>
        <w:t xml:space="preserve">Группа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:rsidR="00863BF0" w:rsidRDefault="00863BF0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3BF0" w:rsidRDefault="00863BF0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3BF0" w:rsidRDefault="00863BF0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63BF0" w:rsidRPr="004A3D48" w:rsidRDefault="00863BF0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A3D48" w:rsidRPr="004A3D48" w:rsidRDefault="004A3D48" w:rsidP="004A3D48">
      <w:pPr>
        <w:keepNext/>
        <w:numPr>
          <w:ilvl w:val="0"/>
          <w:numId w:val="42"/>
        </w:numPr>
        <w:spacing w:before="240" w:after="6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879"/>
        <w:gridCol w:w="1739"/>
        <w:gridCol w:w="1155"/>
        <w:gridCol w:w="1080"/>
        <w:gridCol w:w="1128"/>
      </w:tblGrid>
      <w:tr w:rsidR="004A3D48" w:rsidRPr="004A3D48" w:rsidTr="00C3147A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:rsidR="004A3D48" w:rsidRPr="004A3D48" w:rsidRDefault="004A3D48" w:rsidP="00C3147A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Название работ</w:t>
            </w:r>
          </w:p>
        </w:tc>
        <w:tc>
          <w:tcPr>
            <w:tcW w:w="1739" w:type="dxa"/>
            <w:vMerge w:val="restart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D48" w:rsidRPr="004A3D48" w:rsidTr="00C3147A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4A3D48">
            <w:pPr>
              <w:keepNext/>
              <w:numPr>
                <w:ilvl w:val="0"/>
                <w:numId w:val="43"/>
              </w:numPr>
              <w:spacing w:before="240" w:after="6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proofErr w:type="spellStart"/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proofErr w:type="spellEnd"/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ВУЗа</w:t>
            </w:r>
          </w:p>
        </w:tc>
      </w:tr>
      <w:tr w:rsidR="004A3D48" w:rsidRPr="004A3D48" w:rsidTr="00C3147A">
        <w:trPr>
          <w:trHeight w:val="271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vAlign w:val="center"/>
          </w:tcPr>
          <w:p w:rsidR="004A3D48" w:rsidRPr="004A3D48" w:rsidRDefault="004A3D48" w:rsidP="0030292D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 xml:space="preserve">Ознакомление с местом </w:t>
            </w:r>
            <w:r w:rsidR="0030292D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практики, прохождение инструктажа (общего, по ТБ, ППБ и пр</w:t>
            </w:r>
            <w:r w:rsidR="0030292D">
              <w:rPr>
                <w:rFonts w:ascii="Times New Roman" w:hAnsi="Times New Roman"/>
                <w:sz w:val="24"/>
                <w:szCs w:val="24"/>
              </w:rPr>
              <w:t>.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vAlign w:val="center"/>
          </w:tcPr>
          <w:p w:rsidR="004A3D48" w:rsidRPr="001B1E85" w:rsidRDefault="001B1E85" w:rsidP="00C31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данных, необходимых для проведения анализа финансово-хозяйственной деятельности предприятия,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>-анализа, ана</w:t>
            </w:r>
            <w:r w:rsidR="0097141F">
              <w:rPr>
                <w:rFonts w:ascii="Times New Roman" w:hAnsi="Times New Roman"/>
                <w:sz w:val="24"/>
                <w:szCs w:val="24"/>
              </w:rPr>
              <w:t>лиза эффективности логистической деятельности (цепи поставок) предприятия</w:t>
            </w: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97141F" w:rsidP="00C31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9" w:type="dxa"/>
            <w:vAlign w:val="center"/>
          </w:tcPr>
          <w:p w:rsidR="004A3D48" w:rsidRPr="004A3D48" w:rsidRDefault="0097141F" w:rsidP="00C31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Окончательное оформление дневника практики</w:t>
            </w: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:rsidTr="00C3147A">
        <w:trPr>
          <w:trHeight w:val="454"/>
          <w:jc w:val="center"/>
        </w:trPr>
        <w:tc>
          <w:tcPr>
            <w:tcW w:w="621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Получение отзыва о прохождении практики от руководителя практики от предприятия</w:t>
            </w:r>
          </w:p>
        </w:tc>
        <w:tc>
          <w:tcPr>
            <w:tcW w:w="1739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3D48" w:rsidRPr="004A3D48" w:rsidRDefault="006F1EE9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4A3D48" w:rsidRPr="004A3D48">
        <w:rPr>
          <w:rFonts w:ascii="Times New Roman" w:hAnsi="Times New Roman"/>
          <w:b/>
          <w:sz w:val="24"/>
          <w:szCs w:val="24"/>
        </w:rPr>
        <w:t>тзыв и оценка работы студента на практике (со стороны предприятия)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195"/>
        <w:gridCol w:w="1693"/>
      </w:tblGrid>
      <w:tr w:rsidR="004A3D48" w:rsidRPr="004A3D48" w:rsidTr="007F0421">
        <w:trPr>
          <w:trHeight w:val="344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ind w:firstLine="34"/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 оценки прохождения </w:t>
            </w:r>
            <w:r w:rsidRPr="004A3D48">
              <w:rPr>
                <w:rFonts w:ascii="Times New Roman" w:hAnsi="Times New Roman"/>
                <w:i/>
                <w:sz w:val="24"/>
                <w:szCs w:val="24"/>
              </w:rPr>
              <w:t>учебной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практики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Шкала оценки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от 0 до 10 баллов</w:t>
            </w: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правил внутреннего трудового распорядка и требований</w:t>
            </w:r>
            <w:r w:rsidR="00AE0BB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  иных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1B1E85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заданий непосредственного руководителя </w:t>
            </w:r>
            <w:r w:rsidR="001B1E85">
              <w:rPr>
                <w:rFonts w:ascii="Times New Roman" w:hAnsi="Times New Roman"/>
                <w:bCs/>
                <w:sz w:val="24"/>
                <w:szCs w:val="24"/>
              </w:rPr>
              <w:t>преддипломной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практики на предприятии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сущности бизнес-процессов и технологий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Навыки работы с документами (умение использовать, сопоставлять, создавать документы)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:rsidTr="007F0421">
        <w:trPr>
          <w:trHeight w:val="737"/>
        </w:trPr>
        <w:tc>
          <w:tcPr>
            <w:tcW w:w="4091" w:type="pct"/>
            <w:gridSpan w:val="2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D48" w:rsidRPr="004A3D48" w:rsidRDefault="004A3D48" w:rsidP="004A3D48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Подпись </w:t>
      </w:r>
      <w:r w:rsidRPr="004A3D48">
        <w:rPr>
          <w:rFonts w:ascii="Times New Roman" w:hAnsi="Times New Roman"/>
          <w:bCs/>
          <w:sz w:val="24"/>
          <w:szCs w:val="24"/>
        </w:rPr>
        <w:t>руководителя практики по предприятию</w:t>
      </w:r>
      <w:r w:rsidRPr="004A3D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4A3D48" w:rsidRPr="004A3D48" w:rsidRDefault="004A3D48" w:rsidP="004A3D48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Печать</w:t>
      </w: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4A3D48">
        <w:rPr>
          <w:rFonts w:ascii="Times New Roman" w:hAnsi="Times New Roman"/>
          <w:b/>
          <w:i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A3D48">
        <w:rPr>
          <w:rFonts w:ascii="Times New Roman" w:hAnsi="Times New Roman"/>
          <w:sz w:val="24"/>
          <w:szCs w:val="24"/>
        </w:rPr>
        <w:t xml:space="preserve">  </w:t>
      </w:r>
      <w:r w:rsidR="00AE0BBC" w:rsidRPr="004A3D48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863BF0">
        <w:rPr>
          <w:rFonts w:ascii="Times New Roman" w:hAnsi="Times New Roman"/>
          <w:sz w:val="24"/>
          <w:szCs w:val="24"/>
        </w:rPr>
        <w:t>____»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 w:rsidR="00863BF0">
        <w:rPr>
          <w:rFonts w:ascii="Times New Roman" w:hAnsi="Times New Roman"/>
          <w:sz w:val="24"/>
          <w:szCs w:val="24"/>
        </w:rPr>
        <w:t>__________</w:t>
      </w:r>
      <w:r w:rsidRPr="004A3D48">
        <w:rPr>
          <w:rFonts w:ascii="Times New Roman" w:hAnsi="Times New Roman"/>
          <w:sz w:val="24"/>
          <w:szCs w:val="24"/>
        </w:rPr>
        <w:t xml:space="preserve"> 201</w:t>
      </w:r>
      <w:r w:rsidR="00863BF0">
        <w:rPr>
          <w:rFonts w:ascii="Times New Roman" w:hAnsi="Times New Roman"/>
          <w:sz w:val="24"/>
          <w:szCs w:val="24"/>
        </w:rPr>
        <w:t>8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 xml:space="preserve">Заключение руководителя практики </w:t>
      </w:r>
      <w:r w:rsidR="00863BF0" w:rsidRPr="004A3D48">
        <w:rPr>
          <w:rFonts w:ascii="Times New Roman" w:hAnsi="Times New Roman"/>
          <w:b/>
          <w:sz w:val="24"/>
          <w:szCs w:val="24"/>
        </w:rPr>
        <w:t xml:space="preserve">от </w:t>
      </w:r>
      <w:r w:rsidR="0016243B">
        <w:rPr>
          <w:rFonts w:ascii="Times New Roman" w:hAnsi="Times New Roman"/>
          <w:b/>
          <w:sz w:val="24"/>
          <w:szCs w:val="24"/>
        </w:rPr>
        <w:t>департамента</w:t>
      </w:r>
      <w:r w:rsidRPr="004A3D48">
        <w:rPr>
          <w:rFonts w:ascii="Times New Roman" w:hAnsi="Times New Roman"/>
          <w:b/>
          <w:sz w:val="24"/>
          <w:szCs w:val="24"/>
        </w:rPr>
        <w:t xml:space="preserve"> о работе студента</w:t>
      </w:r>
    </w:p>
    <w:p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3D48" w:rsidRPr="004A3D48" w:rsidRDefault="004A3D48" w:rsidP="004A3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D48" w:rsidRPr="004A3D48" w:rsidRDefault="004A3D48" w:rsidP="004A3D48">
      <w:pPr>
        <w:jc w:val="both"/>
        <w:rPr>
          <w:rFonts w:ascii="Times New Roman" w:hAnsi="Times New Roman"/>
          <w:bCs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Оценка по практике по итогам защиты отчета </w:t>
      </w:r>
      <w:r w:rsidRPr="007F0421">
        <w:rPr>
          <w:rFonts w:ascii="Times New Roman" w:hAnsi="Times New Roman"/>
          <w:b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>_</w:t>
      </w:r>
      <w:r w:rsidR="007F0421">
        <w:rPr>
          <w:rFonts w:ascii="Times New Roman" w:hAnsi="Times New Roman"/>
          <w:sz w:val="24"/>
          <w:szCs w:val="24"/>
        </w:rPr>
        <w:t>____________________________</w:t>
      </w:r>
    </w:p>
    <w:p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:rsidR="004A3D48" w:rsidRPr="004A3D48" w:rsidRDefault="004A3D48" w:rsidP="004A3D48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  <w:r w:rsidRPr="004A3D48">
        <w:rPr>
          <w:szCs w:val="24"/>
        </w:rPr>
        <w:t xml:space="preserve">Руководитель </w:t>
      </w:r>
      <w:r w:rsidR="007F0421">
        <w:rPr>
          <w:szCs w:val="24"/>
        </w:rPr>
        <w:t>преддипломной</w:t>
      </w:r>
      <w:r w:rsidRPr="004A3D48">
        <w:rPr>
          <w:szCs w:val="24"/>
        </w:rPr>
        <w:t xml:space="preserve"> практики     _____________________________ </w:t>
      </w: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:rsidR="004A3D48" w:rsidRPr="004A3D48" w:rsidRDefault="004A3D48" w:rsidP="004A3D4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4A3D48" w:rsidRPr="004A3D48" w:rsidRDefault="00863BF0" w:rsidP="00863BF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4A3D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>Правила ведения и оформления дневника</w:t>
      </w:r>
    </w:p>
    <w:p w:rsidR="004A3D48" w:rsidRPr="004A3D48" w:rsidRDefault="004A3D48" w:rsidP="004A3D48">
      <w:pPr>
        <w:tabs>
          <w:tab w:val="num" w:pos="0"/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</w:p>
    <w:p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Дневник — основной документ студента на время прохождения практики.</w:t>
      </w:r>
    </w:p>
    <w:p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Не реже, чем один раз в неделю, студент обязан подавать дневник на просмотр руководителю практики от образовательной программы и от предприятия, которые проверяют дневник с целью контроля выполнения календарного плана или корректировки задания.</w:t>
      </w:r>
    </w:p>
    <w:p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 xml:space="preserve">Оформленный дневник вместе с отчетом по практике студент должен сдать в </w:t>
      </w:r>
      <w:r w:rsidR="00C3147A">
        <w:rPr>
          <w:rFonts w:ascii="Times New Roman" w:hAnsi="Times New Roman"/>
          <w:sz w:val="24"/>
          <w:szCs w:val="24"/>
        </w:rPr>
        <w:t>департамент логистики и управления цепями поставок.</w:t>
      </w:r>
    </w:p>
    <w:p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:rsidR="004A3D48" w:rsidRPr="004A3D48" w:rsidRDefault="004A3D48" w:rsidP="004A3D48">
      <w:pPr>
        <w:rPr>
          <w:rFonts w:ascii="Times New Roman" w:hAnsi="Times New Roman"/>
          <w:b/>
          <w:i/>
          <w:sz w:val="24"/>
          <w:szCs w:val="24"/>
        </w:rPr>
      </w:pPr>
    </w:p>
    <w:p w:rsidR="004A3D48" w:rsidRDefault="004A3D48" w:rsidP="004A3D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:rsidR="00AE0BBC" w:rsidRPr="004A3D48" w:rsidRDefault="00AE0BBC" w:rsidP="004A3D4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0421" w:rsidRDefault="007F0421" w:rsidP="00AE0BB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6243B" w:rsidRDefault="0016243B" w:rsidP="00AE0BB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F45DE" w:rsidRPr="002F45DE" w:rsidRDefault="002F45DE" w:rsidP="00AE0B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2F45DE">
        <w:rPr>
          <w:rFonts w:ascii="Times New Roman" w:hAnsi="Times New Roman"/>
          <w:sz w:val="24"/>
          <w:szCs w:val="24"/>
        </w:rPr>
        <w:t xml:space="preserve"> Г</w:t>
      </w:r>
    </w:p>
    <w:p w:rsidR="002F45DE" w:rsidRDefault="002F45DE" w:rsidP="002F45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F45DE" w:rsidRPr="002F45DE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5DE">
        <w:rPr>
          <w:rFonts w:ascii="Times New Roman" w:hAnsi="Times New Roman"/>
          <w:b/>
          <w:sz w:val="24"/>
          <w:szCs w:val="24"/>
        </w:rPr>
        <w:t>Образец отзыва о работе студента</w:t>
      </w:r>
    </w:p>
    <w:p w:rsidR="002F45DE" w:rsidRPr="008C0C35" w:rsidRDefault="002F45DE" w:rsidP="002F45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F45DE" w:rsidRPr="008C0C35" w:rsidRDefault="002F45DE" w:rsidP="002F45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2F45DE" w:rsidRPr="008C0C35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</w:t>
      </w:r>
      <w:r w:rsidR="00AE0BBC">
        <w:rPr>
          <w:rFonts w:ascii="Times New Roman" w:hAnsi="Times New Roman"/>
          <w:sz w:val="24"/>
          <w:szCs w:val="24"/>
        </w:rPr>
        <w:t>и</w:t>
      </w:r>
      <w:r w:rsidRPr="008C0C35">
        <w:rPr>
          <w:rFonts w:ascii="Times New Roman" w:hAnsi="Times New Roman"/>
          <w:sz w:val="24"/>
          <w:szCs w:val="24"/>
        </w:rPr>
        <w:t xml:space="preserve"> практики руководителем от предприятия.</w:t>
      </w:r>
    </w:p>
    <w:p w:rsidR="002F45DE" w:rsidRPr="008C0C35" w:rsidRDefault="002F45DE" w:rsidP="002F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2F45DE" w:rsidRPr="008C0C35" w:rsidRDefault="002F45DE" w:rsidP="002F45DE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2F45DE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) </w:t>
      </w:r>
    </w:p>
    <w:p w:rsidR="002F45DE" w:rsidRPr="008C0C35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2F45DE" w:rsidRPr="00C4582B" w:rsidTr="00BC5C59">
        <w:trPr>
          <w:tblHeader/>
        </w:trPr>
        <w:tc>
          <w:tcPr>
            <w:tcW w:w="1988" w:type="dxa"/>
          </w:tcPr>
          <w:p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 xml:space="preserve">Оценка </w:t>
            </w:r>
            <w:proofErr w:type="spellStart"/>
            <w:r w:rsidRPr="00C4582B">
              <w:rPr>
                <w:rFonts w:ascii="Times New Roman" w:hAnsi="Times New Roman"/>
                <w:sz w:val="22"/>
                <w:szCs w:val="24"/>
              </w:rPr>
              <w:t>сформированности</w:t>
            </w:r>
            <w:proofErr w:type="spellEnd"/>
            <w:r w:rsidRPr="00C4582B">
              <w:rPr>
                <w:rFonts w:ascii="Times New Roman" w:hAnsi="Times New Roman"/>
                <w:sz w:val="22"/>
                <w:szCs w:val="24"/>
              </w:rPr>
              <w:t xml:space="preserve"> (балльная, словесная)</w:t>
            </w:r>
          </w:p>
        </w:tc>
      </w:tr>
      <w:tr w:rsidR="00C4582B" w:rsidRPr="00C4582B" w:rsidTr="002F45DE">
        <w:tc>
          <w:tcPr>
            <w:tcW w:w="1988" w:type="dxa"/>
          </w:tcPr>
          <w:p w:rsidR="00C4582B" w:rsidRPr="00C4582B" w:rsidRDefault="00C4582B" w:rsidP="002F45DE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:rsidR="00C4582B" w:rsidRPr="00C4582B" w:rsidRDefault="00C4582B" w:rsidP="005C1B6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:rsidR="00C4582B" w:rsidRPr="00C4582B" w:rsidRDefault="00C4582B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:rsidTr="002F45DE">
        <w:tc>
          <w:tcPr>
            <w:tcW w:w="1988" w:type="dxa"/>
          </w:tcPr>
          <w:p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ПК-31</w:t>
            </w:r>
          </w:p>
        </w:tc>
        <w:tc>
          <w:tcPr>
            <w:tcW w:w="4335" w:type="dxa"/>
          </w:tcPr>
          <w:p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:rsidTr="002F45DE">
        <w:tc>
          <w:tcPr>
            <w:tcW w:w="1988" w:type="dxa"/>
          </w:tcPr>
          <w:p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4335" w:type="dxa"/>
          </w:tcPr>
          <w:p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:rsidTr="002F45DE">
        <w:tc>
          <w:tcPr>
            <w:tcW w:w="1988" w:type="dxa"/>
          </w:tcPr>
          <w:p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4335" w:type="dxa"/>
          </w:tcPr>
          <w:p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2F45DE" w:rsidRPr="00C4582B" w:rsidTr="002F45DE">
        <w:tc>
          <w:tcPr>
            <w:tcW w:w="1988" w:type="dxa"/>
          </w:tcPr>
          <w:p w:rsidR="002F45DE" w:rsidRPr="00C4582B" w:rsidRDefault="002F45DE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4335" w:type="dxa"/>
          </w:tcPr>
          <w:p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C5C59" w:rsidRPr="00C4582B" w:rsidTr="002F45DE">
        <w:tc>
          <w:tcPr>
            <w:tcW w:w="1988" w:type="dxa"/>
          </w:tcPr>
          <w:p w:rsidR="00BC5C59" w:rsidRPr="00C4582B" w:rsidRDefault="00BC5C59" w:rsidP="002F45D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4335" w:type="dxa"/>
          </w:tcPr>
          <w:p w:rsidR="00BC5C59" w:rsidRPr="00C4582B" w:rsidRDefault="00BC5C59" w:rsidP="00AD141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:rsidR="00BC5C59" w:rsidRPr="00C4582B" w:rsidRDefault="00BC5C59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F45DE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BC5C59" w:rsidRDefault="00BC5C59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BC5C59" w:rsidRDefault="00BC5C5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br w:type="page"/>
      </w:r>
    </w:p>
    <w:p w:rsidR="008134BB" w:rsidRDefault="008134BB" w:rsidP="00AE0BBC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</w:t>
      </w:r>
      <w:r w:rsidR="00BC5C59"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t>риложение</w:t>
      </w:r>
      <w:r w:rsidRPr="008134BB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BC5C59">
        <w:rPr>
          <w:rFonts w:ascii="Times New Roman" w:eastAsia="Calibri" w:hAnsi="Times New Roman"/>
          <w:sz w:val="24"/>
          <w:szCs w:val="28"/>
          <w:lang w:eastAsia="en-US"/>
        </w:rPr>
        <w:t>Д</w:t>
      </w:r>
    </w:p>
    <w:p w:rsidR="00BC5C59" w:rsidRPr="008134BB" w:rsidRDefault="00BC5C59" w:rsidP="008134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8134BB" w:rsidRDefault="008134BB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134BB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:rsidR="00BC5C59" w:rsidRPr="00BC5C59" w:rsidRDefault="00BC5C59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Поля оставляются по всем четырем сторонам печатного листа: левое поле – 30 мм, правое – 10 мм, верхнее и нижнее – 20 мм. Шрифт </w:t>
      </w:r>
      <w:proofErr w:type="spellStart"/>
      <w:r w:rsidRPr="008134BB">
        <w:rPr>
          <w:rFonts w:ascii="Times New Roman" w:eastAsia="Calibri" w:hAnsi="Times New Roman"/>
          <w:sz w:val="24"/>
          <w:szCs w:val="24"/>
          <w:lang w:eastAsia="en-US"/>
        </w:rPr>
        <w:t>Times</w:t>
      </w:r>
      <w:proofErr w:type="spellEnd"/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134BB">
        <w:rPr>
          <w:rFonts w:ascii="Times New Roman" w:eastAsia="Calibri" w:hAnsi="Times New Roman"/>
          <w:sz w:val="24"/>
          <w:szCs w:val="24"/>
          <w:lang w:eastAsia="en-US"/>
        </w:rPr>
        <w:t>New</w:t>
      </w:r>
      <w:proofErr w:type="spellEnd"/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134BB">
        <w:rPr>
          <w:rFonts w:ascii="Times New Roman" w:eastAsia="Calibri" w:hAnsi="Times New Roman"/>
          <w:sz w:val="24"/>
          <w:szCs w:val="24"/>
          <w:lang w:eastAsia="en-US"/>
        </w:rPr>
        <w:t>Roman</w:t>
      </w:r>
      <w:proofErr w:type="spellEnd"/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, размером 14, межстрочный интервал – 1,5, дополнительные интервалы – </w:t>
      </w:r>
      <w:r w:rsidR="00AE0BBC" w:rsidRPr="008134BB">
        <w:rPr>
          <w:rFonts w:ascii="Times New Roman" w:eastAsia="Calibri" w:hAnsi="Times New Roman"/>
          <w:sz w:val="24"/>
          <w:szCs w:val="24"/>
          <w:lang w:eastAsia="en-US"/>
        </w:rPr>
        <w:t>0, форматирование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 – по ширине, абзацный отступ – 1,25. Нумерация страниц – сплошная, на титульном листе номер не ставится.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</w:t>
      </w:r>
      <w:proofErr w:type="gramStart"/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, Ч, Ь, Ы, Ъ, затем буквами латинского алфавита, за исключением букв I и О, в последнюю очередь арабскими цифрами (начиная с 1…). Если в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отчете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 одно приложение, то оно обозначается «ПРИЛОЖЕНИЕ А».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риложения, их перечень (с номерами и названиями) должен быть вынесен в содержание.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:rsidR="008134BB" w:rsidRPr="008134BB" w:rsidRDefault="008134BB" w:rsidP="00B238C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содержанию заданий, полученных студентом от руководителя практики </w:t>
      </w:r>
      <w:r w:rsidR="0016243B">
        <w:rPr>
          <w:rFonts w:ascii="Times New Roman" w:eastAsia="Calibri" w:hAnsi="Times New Roman"/>
          <w:sz w:val="24"/>
          <w:szCs w:val="24"/>
          <w:lang w:eastAsia="en-US"/>
        </w:rPr>
        <w:t>от департамента</w:t>
      </w:r>
      <w:r w:rsidR="00907C3A">
        <w:rPr>
          <w:rFonts w:ascii="Times New Roman" w:eastAsia="Calibri" w:hAnsi="Times New Roman"/>
          <w:sz w:val="24"/>
          <w:szCs w:val="24"/>
          <w:lang w:eastAsia="en-US"/>
        </w:rPr>
        <w:t xml:space="preserve"> (руководителя ВКР)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6"/>
          <w:lang w:eastAsia="en-US"/>
        </w:rPr>
      </w:pPr>
      <w:r w:rsidRPr="008134BB">
        <w:rPr>
          <w:rFonts w:ascii="Times New Roman" w:eastAsia="Calibri" w:hAnsi="Times New Roman"/>
          <w:b/>
          <w:i/>
          <w:sz w:val="24"/>
          <w:szCs w:val="26"/>
          <w:lang w:eastAsia="en-US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sectPr w:rsidR="008134BB" w:rsidRPr="008134BB" w:rsidSect="008134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79" w:rsidRDefault="00346D79" w:rsidP="006625A4">
      <w:pPr>
        <w:spacing w:after="0" w:line="240" w:lineRule="auto"/>
      </w:pPr>
      <w:r>
        <w:separator/>
      </w:r>
    </w:p>
  </w:endnote>
  <w:endnote w:type="continuationSeparator" w:id="0">
    <w:p w:rsidR="00346D79" w:rsidRDefault="00346D79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5" w:rsidRDefault="003817A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5" w:rsidRDefault="003817A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5" w:rsidRDefault="003817A5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1249"/>
      <w:docPartObj>
        <w:docPartGallery w:val="Page Numbers (Bottom of Page)"/>
        <w:docPartUnique/>
      </w:docPartObj>
    </w:sdtPr>
    <w:sdtContent>
      <w:p w:rsidR="003817A5" w:rsidRDefault="003817A5">
        <w:pPr>
          <w:pStyle w:val="ac"/>
          <w:jc w:val="center"/>
        </w:pPr>
        <w:r w:rsidRPr="008134BB">
          <w:rPr>
            <w:sz w:val="24"/>
          </w:rPr>
          <w:fldChar w:fldCharType="begin"/>
        </w:r>
        <w:r w:rsidRPr="008134BB">
          <w:rPr>
            <w:sz w:val="24"/>
          </w:rPr>
          <w:instrText xml:space="preserve"> PAGE   \* MERGEFORMAT </w:instrText>
        </w:r>
        <w:r w:rsidRPr="008134BB">
          <w:rPr>
            <w:sz w:val="24"/>
          </w:rPr>
          <w:fldChar w:fldCharType="separate"/>
        </w:r>
        <w:r w:rsidR="00592D52">
          <w:rPr>
            <w:noProof/>
            <w:sz w:val="24"/>
          </w:rPr>
          <w:t>21</w:t>
        </w:r>
        <w:r w:rsidRPr="008134BB">
          <w:rPr>
            <w:sz w:val="24"/>
          </w:rPr>
          <w:fldChar w:fldCharType="end"/>
        </w:r>
      </w:p>
    </w:sdtContent>
  </w:sdt>
  <w:p w:rsidR="003817A5" w:rsidRDefault="003817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79" w:rsidRDefault="00346D79" w:rsidP="006625A4">
      <w:pPr>
        <w:spacing w:after="0" w:line="240" w:lineRule="auto"/>
      </w:pPr>
      <w:r>
        <w:separator/>
      </w:r>
    </w:p>
  </w:footnote>
  <w:footnote w:type="continuationSeparator" w:id="0">
    <w:p w:rsidR="00346D79" w:rsidRDefault="00346D79" w:rsidP="006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5" w:rsidRDefault="003817A5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5" w:rsidRDefault="003817A5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5" w:rsidRDefault="003817A5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076CAE"/>
    <w:multiLevelType w:val="hybridMultilevel"/>
    <w:tmpl w:val="E822F0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CFC35F6"/>
    <w:multiLevelType w:val="hybridMultilevel"/>
    <w:tmpl w:val="F0163A82"/>
    <w:lvl w:ilvl="0" w:tplc="F76A608C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4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406CAA"/>
    <w:multiLevelType w:val="multilevel"/>
    <w:tmpl w:val="B342941C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 w15:restartNumberingAfterBreak="0">
    <w:nsid w:val="2F8E1619"/>
    <w:multiLevelType w:val="hybridMultilevel"/>
    <w:tmpl w:val="55565100"/>
    <w:lvl w:ilvl="0" w:tplc="E8521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D461B"/>
    <w:multiLevelType w:val="hybridMultilevel"/>
    <w:tmpl w:val="0C92866A"/>
    <w:lvl w:ilvl="0" w:tplc="230E16E2">
      <w:start w:val="1"/>
      <w:numFmt w:val="decimal"/>
      <w:lvlText w:val="1.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26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45A66"/>
    <w:multiLevelType w:val="multilevel"/>
    <w:tmpl w:val="0BCE5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8" w15:restartNumberingAfterBreak="0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26"/>
  </w:num>
  <w:num w:numId="5">
    <w:abstractNumId w:val="12"/>
  </w:num>
  <w:num w:numId="6">
    <w:abstractNumId w:val="27"/>
  </w:num>
  <w:num w:numId="7">
    <w:abstractNumId w:val="1"/>
  </w:num>
  <w:num w:numId="8">
    <w:abstractNumId w:val="9"/>
  </w:num>
  <w:num w:numId="9">
    <w:abstractNumId w:val="37"/>
  </w:num>
  <w:num w:numId="10">
    <w:abstractNumId w:val="4"/>
  </w:num>
  <w:num w:numId="11">
    <w:abstractNumId w:val="3"/>
  </w:num>
  <w:num w:numId="12">
    <w:abstractNumId w:val="14"/>
  </w:num>
  <w:num w:numId="13">
    <w:abstractNumId w:val="29"/>
  </w:num>
  <w:num w:numId="14">
    <w:abstractNumId w:val="30"/>
  </w:num>
  <w:num w:numId="15">
    <w:abstractNumId w:val="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35"/>
  </w:num>
  <w:num w:numId="20">
    <w:abstractNumId w:val="36"/>
  </w:num>
  <w:num w:numId="21">
    <w:abstractNumId w:val="11"/>
  </w:num>
  <w:num w:numId="22">
    <w:abstractNumId w:val="23"/>
  </w:num>
  <w:num w:numId="23">
    <w:abstractNumId w:val="40"/>
  </w:num>
  <w:num w:numId="24">
    <w:abstractNumId w:val="19"/>
  </w:num>
  <w:num w:numId="25">
    <w:abstractNumId w:val="0"/>
  </w:num>
  <w:num w:numId="26">
    <w:abstractNumId w:val="20"/>
  </w:num>
  <w:num w:numId="27">
    <w:abstractNumId w:val="22"/>
  </w:num>
  <w:num w:numId="28">
    <w:abstractNumId w:val="32"/>
  </w:num>
  <w:num w:numId="29">
    <w:abstractNumId w:val="15"/>
  </w:num>
  <w:num w:numId="30">
    <w:abstractNumId w:val="21"/>
  </w:num>
  <w:num w:numId="31">
    <w:abstractNumId w:val="18"/>
  </w:num>
  <w:num w:numId="32">
    <w:abstractNumId w:val="33"/>
  </w:num>
  <w:num w:numId="33">
    <w:abstractNumId w:val="38"/>
  </w:num>
  <w:num w:numId="34">
    <w:abstractNumId w:val="24"/>
  </w:num>
  <w:num w:numId="35">
    <w:abstractNumId w:val="39"/>
  </w:num>
  <w:num w:numId="36">
    <w:abstractNumId w:val="34"/>
  </w:num>
  <w:num w:numId="37">
    <w:abstractNumId w:val="5"/>
  </w:num>
  <w:num w:numId="38">
    <w:abstractNumId w:val="16"/>
  </w:num>
  <w:num w:numId="39">
    <w:abstractNumId w:val="28"/>
  </w:num>
  <w:num w:numId="40">
    <w:abstractNumId w:val="8"/>
  </w:num>
  <w:num w:numId="41">
    <w:abstractNumId w:val="7"/>
  </w:num>
  <w:num w:numId="42">
    <w:abstractNumId w:val="10"/>
  </w:num>
  <w:num w:numId="4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1E04"/>
    <w:rsid w:val="00022CF9"/>
    <w:rsid w:val="000248E0"/>
    <w:rsid w:val="00030BD1"/>
    <w:rsid w:val="000323CB"/>
    <w:rsid w:val="000352C8"/>
    <w:rsid w:val="00037BA9"/>
    <w:rsid w:val="0005700D"/>
    <w:rsid w:val="0005777D"/>
    <w:rsid w:val="000705BA"/>
    <w:rsid w:val="0007376E"/>
    <w:rsid w:val="00092B44"/>
    <w:rsid w:val="000A3B33"/>
    <w:rsid w:val="000B3818"/>
    <w:rsid w:val="000C0517"/>
    <w:rsid w:val="000C3016"/>
    <w:rsid w:val="000C5FBF"/>
    <w:rsid w:val="000D178C"/>
    <w:rsid w:val="000D335C"/>
    <w:rsid w:val="000D7A6B"/>
    <w:rsid w:val="000F40AA"/>
    <w:rsid w:val="000F6FBE"/>
    <w:rsid w:val="001024D4"/>
    <w:rsid w:val="0011552B"/>
    <w:rsid w:val="00124E70"/>
    <w:rsid w:val="00140595"/>
    <w:rsid w:val="001452D3"/>
    <w:rsid w:val="00155169"/>
    <w:rsid w:val="0016243B"/>
    <w:rsid w:val="00187B47"/>
    <w:rsid w:val="00195BAE"/>
    <w:rsid w:val="001A3C5C"/>
    <w:rsid w:val="001B1E85"/>
    <w:rsid w:val="001B65EB"/>
    <w:rsid w:val="001D040D"/>
    <w:rsid w:val="001D096B"/>
    <w:rsid w:val="001D3A3E"/>
    <w:rsid w:val="001E75B9"/>
    <w:rsid w:val="001F029F"/>
    <w:rsid w:val="001F473F"/>
    <w:rsid w:val="002011F9"/>
    <w:rsid w:val="002119A3"/>
    <w:rsid w:val="00215DD3"/>
    <w:rsid w:val="002176C6"/>
    <w:rsid w:val="002201BD"/>
    <w:rsid w:val="00223B2B"/>
    <w:rsid w:val="0022651E"/>
    <w:rsid w:val="0022725B"/>
    <w:rsid w:val="002364B4"/>
    <w:rsid w:val="00237988"/>
    <w:rsid w:val="00251686"/>
    <w:rsid w:val="00252843"/>
    <w:rsid w:val="002A7BB6"/>
    <w:rsid w:val="002D16CF"/>
    <w:rsid w:val="002E11F5"/>
    <w:rsid w:val="002F45DE"/>
    <w:rsid w:val="0030292D"/>
    <w:rsid w:val="0031452A"/>
    <w:rsid w:val="00316159"/>
    <w:rsid w:val="003164E3"/>
    <w:rsid w:val="00320F5F"/>
    <w:rsid w:val="00327732"/>
    <w:rsid w:val="00346D79"/>
    <w:rsid w:val="003664AB"/>
    <w:rsid w:val="00375C25"/>
    <w:rsid w:val="0037671E"/>
    <w:rsid w:val="003817A5"/>
    <w:rsid w:val="00381A01"/>
    <w:rsid w:val="00396066"/>
    <w:rsid w:val="003A0247"/>
    <w:rsid w:val="003B1F86"/>
    <w:rsid w:val="003B5E2A"/>
    <w:rsid w:val="003B75AB"/>
    <w:rsid w:val="003C4810"/>
    <w:rsid w:val="003D3B82"/>
    <w:rsid w:val="003E50B9"/>
    <w:rsid w:val="003F0281"/>
    <w:rsid w:val="003F1EA3"/>
    <w:rsid w:val="0043033F"/>
    <w:rsid w:val="004311A7"/>
    <w:rsid w:val="00440E56"/>
    <w:rsid w:val="00446E38"/>
    <w:rsid w:val="0045020F"/>
    <w:rsid w:val="0046025E"/>
    <w:rsid w:val="00460819"/>
    <w:rsid w:val="00461051"/>
    <w:rsid w:val="00461C29"/>
    <w:rsid w:val="00462845"/>
    <w:rsid w:val="00464858"/>
    <w:rsid w:val="004974CB"/>
    <w:rsid w:val="004A2089"/>
    <w:rsid w:val="004A3104"/>
    <w:rsid w:val="004A3D48"/>
    <w:rsid w:val="004D2836"/>
    <w:rsid w:val="004D2AE3"/>
    <w:rsid w:val="004D3341"/>
    <w:rsid w:val="004E0407"/>
    <w:rsid w:val="004E1954"/>
    <w:rsid w:val="004E7F47"/>
    <w:rsid w:val="005019AB"/>
    <w:rsid w:val="00505B2C"/>
    <w:rsid w:val="005103BB"/>
    <w:rsid w:val="00525803"/>
    <w:rsid w:val="0052763B"/>
    <w:rsid w:val="00542489"/>
    <w:rsid w:val="00584201"/>
    <w:rsid w:val="00592D52"/>
    <w:rsid w:val="005B0A70"/>
    <w:rsid w:val="005B228C"/>
    <w:rsid w:val="005B58AA"/>
    <w:rsid w:val="005C1B65"/>
    <w:rsid w:val="005E6BDD"/>
    <w:rsid w:val="005F14A2"/>
    <w:rsid w:val="005F2073"/>
    <w:rsid w:val="005F6421"/>
    <w:rsid w:val="00601654"/>
    <w:rsid w:val="0060209A"/>
    <w:rsid w:val="00604336"/>
    <w:rsid w:val="00611850"/>
    <w:rsid w:val="006130CC"/>
    <w:rsid w:val="00623340"/>
    <w:rsid w:val="00623420"/>
    <w:rsid w:val="00626A4C"/>
    <w:rsid w:val="00631F37"/>
    <w:rsid w:val="00644117"/>
    <w:rsid w:val="006532A2"/>
    <w:rsid w:val="00660297"/>
    <w:rsid w:val="006625A4"/>
    <w:rsid w:val="006774A7"/>
    <w:rsid w:val="006B0028"/>
    <w:rsid w:val="006B0C97"/>
    <w:rsid w:val="006C13A3"/>
    <w:rsid w:val="006E1A25"/>
    <w:rsid w:val="006E4266"/>
    <w:rsid w:val="006E7EDC"/>
    <w:rsid w:val="006F096C"/>
    <w:rsid w:val="006F1EE9"/>
    <w:rsid w:val="006F4FAD"/>
    <w:rsid w:val="00720149"/>
    <w:rsid w:val="00730738"/>
    <w:rsid w:val="0073148C"/>
    <w:rsid w:val="00737A1B"/>
    <w:rsid w:val="00744357"/>
    <w:rsid w:val="0074529D"/>
    <w:rsid w:val="007504B6"/>
    <w:rsid w:val="00750F27"/>
    <w:rsid w:val="007645BA"/>
    <w:rsid w:val="007732DC"/>
    <w:rsid w:val="007772C2"/>
    <w:rsid w:val="007922C5"/>
    <w:rsid w:val="007A00B4"/>
    <w:rsid w:val="007A3848"/>
    <w:rsid w:val="007C6D10"/>
    <w:rsid w:val="007D1FC8"/>
    <w:rsid w:val="007E0BC6"/>
    <w:rsid w:val="007E4BD5"/>
    <w:rsid w:val="007F0421"/>
    <w:rsid w:val="007F09C0"/>
    <w:rsid w:val="007F3130"/>
    <w:rsid w:val="00802F8F"/>
    <w:rsid w:val="008134BB"/>
    <w:rsid w:val="00816C0F"/>
    <w:rsid w:val="00817B01"/>
    <w:rsid w:val="008239C5"/>
    <w:rsid w:val="00825179"/>
    <w:rsid w:val="0083056B"/>
    <w:rsid w:val="008317F8"/>
    <w:rsid w:val="008472B4"/>
    <w:rsid w:val="0085227D"/>
    <w:rsid w:val="00863BF0"/>
    <w:rsid w:val="008749E7"/>
    <w:rsid w:val="00880A2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00A3"/>
    <w:rsid w:val="008F22F6"/>
    <w:rsid w:val="008F336E"/>
    <w:rsid w:val="00903005"/>
    <w:rsid w:val="009048F3"/>
    <w:rsid w:val="00906B6D"/>
    <w:rsid w:val="00907C3A"/>
    <w:rsid w:val="00914883"/>
    <w:rsid w:val="00915F73"/>
    <w:rsid w:val="009205BE"/>
    <w:rsid w:val="00927A54"/>
    <w:rsid w:val="00945C3B"/>
    <w:rsid w:val="00951981"/>
    <w:rsid w:val="0095670D"/>
    <w:rsid w:val="0097141F"/>
    <w:rsid w:val="009810CA"/>
    <w:rsid w:val="00981E82"/>
    <w:rsid w:val="00987AA0"/>
    <w:rsid w:val="00997959"/>
    <w:rsid w:val="009A3E06"/>
    <w:rsid w:val="009B7055"/>
    <w:rsid w:val="009C34BA"/>
    <w:rsid w:val="009D15EE"/>
    <w:rsid w:val="009D7802"/>
    <w:rsid w:val="009F537A"/>
    <w:rsid w:val="00A0066E"/>
    <w:rsid w:val="00A073C6"/>
    <w:rsid w:val="00A1203D"/>
    <w:rsid w:val="00A161A7"/>
    <w:rsid w:val="00A2747F"/>
    <w:rsid w:val="00A47973"/>
    <w:rsid w:val="00A52C08"/>
    <w:rsid w:val="00A67672"/>
    <w:rsid w:val="00A76820"/>
    <w:rsid w:val="00A94097"/>
    <w:rsid w:val="00A94439"/>
    <w:rsid w:val="00A96057"/>
    <w:rsid w:val="00AB7068"/>
    <w:rsid w:val="00AD1415"/>
    <w:rsid w:val="00AE0BBC"/>
    <w:rsid w:val="00AE2C6C"/>
    <w:rsid w:val="00AE2F1F"/>
    <w:rsid w:val="00AE4948"/>
    <w:rsid w:val="00AF6286"/>
    <w:rsid w:val="00B019BD"/>
    <w:rsid w:val="00B22EDB"/>
    <w:rsid w:val="00B238C8"/>
    <w:rsid w:val="00B30652"/>
    <w:rsid w:val="00B31FFA"/>
    <w:rsid w:val="00B358E2"/>
    <w:rsid w:val="00B36409"/>
    <w:rsid w:val="00B36BCD"/>
    <w:rsid w:val="00B375F0"/>
    <w:rsid w:val="00B4159E"/>
    <w:rsid w:val="00B4395B"/>
    <w:rsid w:val="00B55285"/>
    <w:rsid w:val="00B55B4C"/>
    <w:rsid w:val="00B55EE8"/>
    <w:rsid w:val="00B56740"/>
    <w:rsid w:val="00B7171B"/>
    <w:rsid w:val="00B850C9"/>
    <w:rsid w:val="00B943C8"/>
    <w:rsid w:val="00B94461"/>
    <w:rsid w:val="00B96FEF"/>
    <w:rsid w:val="00BA12EA"/>
    <w:rsid w:val="00BA3E89"/>
    <w:rsid w:val="00BC5C59"/>
    <w:rsid w:val="00BC650A"/>
    <w:rsid w:val="00BC7900"/>
    <w:rsid w:val="00BE0AAA"/>
    <w:rsid w:val="00BE218B"/>
    <w:rsid w:val="00BE3BBC"/>
    <w:rsid w:val="00C03BA7"/>
    <w:rsid w:val="00C10868"/>
    <w:rsid w:val="00C2597A"/>
    <w:rsid w:val="00C3147A"/>
    <w:rsid w:val="00C33A62"/>
    <w:rsid w:val="00C37F95"/>
    <w:rsid w:val="00C4296E"/>
    <w:rsid w:val="00C42BDB"/>
    <w:rsid w:val="00C42EEE"/>
    <w:rsid w:val="00C4582B"/>
    <w:rsid w:val="00C64ED5"/>
    <w:rsid w:val="00C74925"/>
    <w:rsid w:val="00C8072C"/>
    <w:rsid w:val="00C818F6"/>
    <w:rsid w:val="00C971A4"/>
    <w:rsid w:val="00CA36A8"/>
    <w:rsid w:val="00CC4EA2"/>
    <w:rsid w:val="00CE60BA"/>
    <w:rsid w:val="00CE61DB"/>
    <w:rsid w:val="00D038AF"/>
    <w:rsid w:val="00D24306"/>
    <w:rsid w:val="00D25B74"/>
    <w:rsid w:val="00D468EC"/>
    <w:rsid w:val="00D4696B"/>
    <w:rsid w:val="00D760FC"/>
    <w:rsid w:val="00D83BB6"/>
    <w:rsid w:val="00D9452B"/>
    <w:rsid w:val="00DA6F01"/>
    <w:rsid w:val="00DC2459"/>
    <w:rsid w:val="00DD11CA"/>
    <w:rsid w:val="00DE1044"/>
    <w:rsid w:val="00DF010E"/>
    <w:rsid w:val="00DF3052"/>
    <w:rsid w:val="00E050B7"/>
    <w:rsid w:val="00E13777"/>
    <w:rsid w:val="00E3119D"/>
    <w:rsid w:val="00E313B2"/>
    <w:rsid w:val="00E436CD"/>
    <w:rsid w:val="00E56737"/>
    <w:rsid w:val="00E82FC0"/>
    <w:rsid w:val="00E936C0"/>
    <w:rsid w:val="00EB04B1"/>
    <w:rsid w:val="00EB0ECE"/>
    <w:rsid w:val="00ED6C5F"/>
    <w:rsid w:val="00EE074F"/>
    <w:rsid w:val="00EE2293"/>
    <w:rsid w:val="00EF5B48"/>
    <w:rsid w:val="00EF6546"/>
    <w:rsid w:val="00F025AC"/>
    <w:rsid w:val="00F02BDE"/>
    <w:rsid w:val="00F02E53"/>
    <w:rsid w:val="00F1163D"/>
    <w:rsid w:val="00F44DAE"/>
    <w:rsid w:val="00F5541C"/>
    <w:rsid w:val="00F55F36"/>
    <w:rsid w:val="00F67043"/>
    <w:rsid w:val="00F74EAC"/>
    <w:rsid w:val="00F81CBF"/>
    <w:rsid w:val="00F8309B"/>
    <w:rsid w:val="00F87D58"/>
    <w:rsid w:val="00F93119"/>
    <w:rsid w:val="00F979C0"/>
    <w:rsid w:val="00FB28DE"/>
    <w:rsid w:val="00FB71B3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79F56"/>
  <w15:docId w15:val="{32148031-492E-4196-B59E-CC38BAB5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30292D"/>
    <w:pPr>
      <w:keepNext/>
      <w:spacing w:before="120"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30292D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3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0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character" w:styleId="afc">
    <w:name w:val="Hyperlink"/>
    <w:unhideWhenUsed/>
    <w:rsid w:val="007922C5"/>
    <w:rPr>
      <w:color w:val="0000FF"/>
      <w:u w:val="single"/>
    </w:rPr>
  </w:style>
  <w:style w:type="paragraph" w:styleId="afd">
    <w:name w:val="Body Text Indent"/>
    <w:basedOn w:val="a3"/>
    <w:link w:val="afe"/>
    <w:uiPriority w:val="99"/>
    <w:semiHidden/>
    <w:unhideWhenUsed/>
    <w:rsid w:val="007922C5"/>
    <w:pPr>
      <w:spacing w:after="120" w:line="240" w:lineRule="auto"/>
      <w:ind w:left="283"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7922C5"/>
    <w:rPr>
      <w:rFonts w:ascii="Times New Roman" w:eastAsia="Calibri" w:hAnsi="Times New Roman"/>
      <w:sz w:val="24"/>
      <w:lang w:eastAsia="en-US"/>
    </w:rPr>
  </w:style>
  <w:style w:type="character" w:customStyle="1" w:styleId="booktitle">
    <w:name w:val="booktitle"/>
    <w:basedOn w:val="a4"/>
    <w:rsid w:val="007922C5"/>
  </w:style>
  <w:style w:type="paragraph" w:customStyle="1" w:styleId="Default">
    <w:name w:val="Default"/>
    <w:rsid w:val="00ED6C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f">
    <w:name w:val="header"/>
    <w:basedOn w:val="a3"/>
    <w:link w:val="aff0"/>
    <w:uiPriority w:val="99"/>
    <w:semiHidden/>
    <w:unhideWhenUsed/>
    <w:rsid w:val="0081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semiHidden/>
    <w:rsid w:val="008134BB"/>
  </w:style>
  <w:style w:type="paragraph" w:customStyle="1" w:styleId="a2">
    <w:name w:val="список без выступа"/>
    <w:basedOn w:val="a3"/>
    <w:rsid w:val="002F45DE"/>
    <w:pPr>
      <w:numPr>
        <w:numId w:val="36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Маркированный."/>
    <w:basedOn w:val="a3"/>
    <w:rsid w:val="008472B4"/>
    <w:pPr>
      <w:numPr>
        <w:numId w:val="39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 содержание"/>
    <w:basedOn w:val="a3"/>
    <w:rsid w:val="004A3D48"/>
    <w:pPr>
      <w:numPr>
        <w:numId w:val="4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znanium.com/bookread.php?book=370959" TargetMode="External"/><Relationship Id="rId26" Type="http://schemas.openxmlformats.org/officeDocument/2006/relationships/hyperlink" Target="http://znanium.com/bookread.php?book=370959" TargetMode="External"/><Relationship Id="rId39" Type="http://schemas.openxmlformats.org/officeDocument/2006/relationships/hyperlink" Target="http://library.hse.ru/e-resources/e-resources.htm" TargetMode="External"/><Relationship Id="rId21" Type="http://schemas.openxmlformats.org/officeDocument/2006/relationships/hyperlink" Target="https://www.biblio-online.ru/book/14FC1B78-A657-481D-B82C-8A0D0B3C035A" TargetMode="External"/><Relationship Id="rId34" Type="http://schemas.openxmlformats.org/officeDocument/2006/relationships/hyperlink" Target="http://www.minfin.ru" TargetMode="External"/><Relationship Id="rId42" Type="http://schemas.openxmlformats.org/officeDocument/2006/relationships/hyperlink" Target="http://www.weforum.org/" TargetMode="External"/><Relationship Id="rId47" Type="http://schemas.openxmlformats.org/officeDocument/2006/relationships/hyperlink" Target="http://www.opec.ru/" TargetMode="External"/><Relationship Id="rId50" Type="http://schemas.openxmlformats.org/officeDocument/2006/relationships/hyperlink" Target="http://www.ancentr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proxylibrary.hse.ru:3136/thematic/?7&amp;id=urait.content.606A3176-45F4-419A-9591-06292D751E49&amp;type=c_pub" TargetMode="External"/><Relationship Id="rId25" Type="http://schemas.openxmlformats.org/officeDocument/2006/relationships/hyperlink" Target="http://znanium.com/bookread.php?book=364733" TargetMode="External"/><Relationship Id="rId33" Type="http://schemas.openxmlformats.org/officeDocument/2006/relationships/hyperlink" Target="http://economy.gov.ru/minec/main/" TargetMode="External"/><Relationship Id="rId38" Type="http://schemas.openxmlformats.org/officeDocument/2006/relationships/hyperlink" Target="http://www.ach.gov.ru" TargetMode="External"/><Relationship Id="rId46" Type="http://schemas.openxmlformats.org/officeDocument/2006/relationships/hyperlink" Target="http://www.rb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.php?book=407668" TargetMode="External"/><Relationship Id="rId20" Type="http://schemas.openxmlformats.org/officeDocument/2006/relationships/hyperlink" Target="https://www.biblio-online.ru/book/9C3AC7CB-DBA5-456E-B4E2-4959968D0117" TargetMode="External"/><Relationship Id="rId29" Type="http://schemas.openxmlformats.org/officeDocument/2006/relationships/hyperlink" Target="http://proxylibrary.hse.ru:2120/bookread.php?book=405095" TargetMode="External"/><Relationship Id="rId41" Type="http://schemas.openxmlformats.org/officeDocument/2006/relationships/hyperlink" Target="http://www.libertarium.ru/libertariu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bookread.php?book=427132" TargetMode="External"/><Relationship Id="rId32" Type="http://schemas.openxmlformats.org/officeDocument/2006/relationships/hyperlink" Target="http://www.rosminzdrav.ru/" TargetMode="External"/><Relationship Id="rId37" Type="http://schemas.openxmlformats.org/officeDocument/2006/relationships/hyperlink" Target="http://www.mcx.ru/" TargetMode="External"/><Relationship Id="rId40" Type="http://schemas.openxmlformats.org/officeDocument/2006/relationships/hyperlink" Target="http://subscribe.ru/archive/media.news.logistika/201508/12090528.html" TargetMode="External"/><Relationship Id="rId45" Type="http://schemas.openxmlformats.org/officeDocument/2006/relationships/hyperlink" Target="http://openbudget.karelia.ru" TargetMode="External"/><Relationship Id="rId53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biblio-online.ru/home/%25D0%25A3%25D0%25BE%25D1%2582%25D0%25B5%25D1%2580%25D1%2581?10&amp;type=f_search&amp;text=true" TargetMode="External"/><Relationship Id="rId28" Type="http://schemas.openxmlformats.org/officeDocument/2006/relationships/hyperlink" Target="http://znanium.com/bookread.php?book=394075" TargetMode="External"/><Relationship Id="rId36" Type="http://schemas.openxmlformats.org/officeDocument/2006/relationships/hyperlink" Target="https://www.nalog.ru/rn78/" TargetMode="External"/><Relationship Id="rId49" Type="http://schemas.openxmlformats.org/officeDocument/2006/relationships/hyperlink" Target="http://www.statsoft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roxylibrary.hse.ru:4307/thematic/?3&amp;id=urait.content.8C9C9A64-3CDE-458A-BC08-2493F4EA7A52&amp;type=c_pub" TargetMode="External"/><Relationship Id="rId31" Type="http://schemas.openxmlformats.org/officeDocument/2006/relationships/hyperlink" Target="http://government.ru/" TargetMode="External"/><Relationship Id="rId44" Type="http://schemas.openxmlformats.org/officeDocument/2006/relationships/hyperlink" Target="http://www.nasledie.ru/" TargetMode="External"/><Relationship Id="rId52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chkarev@hse.ru" TargetMode="External"/><Relationship Id="rId14" Type="http://schemas.openxmlformats.org/officeDocument/2006/relationships/header" Target="header3.xml"/><Relationship Id="rId22" Type="http://schemas.openxmlformats.org/officeDocument/2006/relationships/hyperlink" Target="http://znanium.com/bookread.php?book=279287" TargetMode="External"/><Relationship Id="rId27" Type="http://schemas.openxmlformats.org/officeDocument/2006/relationships/hyperlink" Target="http://proxylibrary.hse.ru:4307/thematic/?3&amp;id=urait.content.8C9C9A64-3CDE-458A-BC08-2493F4EA7A52&amp;type=c_pub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minregion.ru" TargetMode="External"/><Relationship Id="rId43" Type="http://schemas.openxmlformats.org/officeDocument/2006/relationships/hyperlink" Target="http://www.akm.ru/" TargetMode="External"/><Relationship Id="rId48" Type="http://schemas.openxmlformats.org/officeDocument/2006/relationships/hyperlink" Target="http://www.wto.ru/ru/newsmain.asp" TargetMode="External"/><Relationship Id="rId8" Type="http://schemas.openxmlformats.org/officeDocument/2006/relationships/hyperlink" Target="mailto:abochkerev@hse.ru" TargetMode="External"/><Relationship Id="rId51" Type="http://schemas.openxmlformats.org/officeDocument/2006/relationships/hyperlink" Target="http://ecsocma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4EE5-305B-4FF3-AB1C-B105C7A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7456</Words>
  <Characters>42502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Андрей Бочкарев</cp:lastModifiedBy>
  <cp:revision>6</cp:revision>
  <cp:lastPrinted>2016-12-22T07:23:00Z</cp:lastPrinted>
  <dcterms:created xsi:type="dcterms:W3CDTF">2017-12-11T11:44:00Z</dcterms:created>
  <dcterms:modified xsi:type="dcterms:W3CDTF">2017-12-12T19:22:00Z</dcterms:modified>
</cp:coreProperties>
</file>