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60" w:rsidRPr="00796D60" w:rsidRDefault="00796D60" w:rsidP="00796D60">
      <w:pPr>
        <w:rPr>
          <w:rFonts w:ascii="Times New Roman" w:hAnsi="Times New Roman" w:cs="Times New Roman"/>
          <w:b/>
          <w:sz w:val="24"/>
          <w:szCs w:val="24"/>
        </w:rPr>
      </w:pPr>
      <w:r w:rsidRPr="00796D60">
        <w:rPr>
          <w:rFonts w:ascii="Times New Roman" w:hAnsi="Times New Roman" w:cs="Times New Roman"/>
          <w:b/>
          <w:sz w:val="24"/>
          <w:szCs w:val="24"/>
        </w:rPr>
        <w:t xml:space="preserve">Количественный анализ социологических данных II </w:t>
      </w:r>
    </w:p>
    <w:p w:rsidR="00796D60" w:rsidRPr="00796D60" w:rsidRDefault="00796D60" w:rsidP="00796D60">
      <w:pPr>
        <w:rPr>
          <w:rFonts w:ascii="Times New Roman" w:hAnsi="Times New Roman" w:cs="Times New Roman"/>
          <w:sz w:val="24"/>
          <w:szCs w:val="24"/>
        </w:rPr>
      </w:pPr>
    </w:p>
    <w:p w:rsidR="00796D60" w:rsidRPr="00796D60" w:rsidRDefault="00796D60" w:rsidP="00796D60">
      <w:pPr>
        <w:rPr>
          <w:rFonts w:ascii="Times New Roman" w:hAnsi="Times New Roman" w:cs="Times New Roman"/>
          <w:sz w:val="24"/>
          <w:szCs w:val="24"/>
        </w:rPr>
      </w:pPr>
      <w:r w:rsidRPr="00796D60">
        <w:rPr>
          <w:rFonts w:ascii="Times New Roman" w:hAnsi="Times New Roman" w:cs="Times New Roman"/>
          <w:sz w:val="24"/>
          <w:szCs w:val="24"/>
        </w:rPr>
        <w:t xml:space="preserve">Аннотация: На протяжении нескольких десятилетий регрессионный анализ был основным инструментом проверки гипотез в количественных исследованиях в области социальных наук. </w:t>
      </w:r>
      <w:proofErr w:type="gramStart"/>
      <w:r w:rsidRPr="00796D60">
        <w:rPr>
          <w:rFonts w:ascii="Times New Roman" w:hAnsi="Times New Roman" w:cs="Times New Roman"/>
          <w:sz w:val="24"/>
          <w:szCs w:val="24"/>
        </w:rPr>
        <w:t>В последние годы, однако, интерес методологов всё больше смещается к разработке техник анализа, позволяющих не только устанавливать наличие статистически значимых связей между переменными (как линейная или логистическая регрессия), но и устанавливать, носят ли эти связи причинно-следственный характер, либо же они являются статистическим артефактом, результатом воздействия некоторой ненаблюдаемой общей причины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confounding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96D60">
        <w:rPr>
          <w:rFonts w:ascii="Times New Roman" w:hAnsi="Times New Roman" w:cs="Times New Roman"/>
          <w:sz w:val="24"/>
          <w:szCs w:val="24"/>
        </w:rPr>
        <w:t xml:space="preserve"> Основной целью курса является изложение ключевых положений теории статистического причинно-следственного вывода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causal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inference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>), активно развивающегося раздела науки о данных.  В рамках курса рассматриваются основные методы причинно-следственного вывода, применяемые сегодня в социальных науках, в том числе метод "различие в различиях"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difference-in-differences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>), метод инструментальных переменных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мэтчинг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>), разрывный дизайн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discontinuity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>), а также опросные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>) и "естественные" (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>) эксперименты. Для работы с данными используется статистическая среда R. Предполагается, что слушатели владеют базовыми навыками обращения с R, а также знакомы с основами регрессионного анализа. Глубокого знакомства с теорией вероятности и матричной алгеброй не требуется: акцент в рамках курса будет сделан не на подробном изучении математического аппарата, лежащего в основе перечисленных выше методов, а на особенностях их использования в социологических/политологических исследованиях.</w:t>
      </w:r>
    </w:p>
    <w:p w:rsidR="00796D60" w:rsidRPr="00796D60" w:rsidRDefault="00796D60" w:rsidP="00796D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6D60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: Методология и методы исследований в социологии и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D60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796D60">
        <w:rPr>
          <w:rFonts w:ascii="Times New Roman" w:hAnsi="Times New Roman" w:cs="Times New Roman"/>
          <w:sz w:val="24"/>
          <w:szCs w:val="24"/>
        </w:rPr>
        <w:t xml:space="preserve"> (для студентов програ</w:t>
      </w:r>
      <w:bookmarkStart w:id="0" w:name="_GoBack"/>
      <w:bookmarkEnd w:id="0"/>
      <w:r w:rsidRPr="00796D60">
        <w:rPr>
          <w:rFonts w:ascii="Times New Roman" w:hAnsi="Times New Roman" w:cs="Times New Roman"/>
          <w:sz w:val="24"/>
          <w:szCs w:val="24"/>
        </w:rPr>
        <w:t xml:space="preserve">ммы "Сравнительный социальный анализ") или любой вводный курс по статистике/анализу данных, в рамках которого рассматриваются базовые принципы регрессионного анализа (для слушателей иных программ). </w:t>
      </w:r>
    </w:p>
    <w:p w:rsidR="00754E06" w:rsidRPr="00796D60" w:rsidRDefault="00754E06">
      <w:pPr>
        <w:rPr>
          <w:rFonts w:ascii="Times New Roman" w:hAnsi="Times New Roman" w:cs="Times New Roman"/>
          <w:sz w:val="24"/>
          <w:szCs w:val="24"/>
        </w:rPr>
      </w:pPr>
    </w:p>
    <w:sectPr w:rsidR="00754E06" w:rsidRPr="0079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0"/>
    <w:rsid w:val="00754E06"/>
    <w:rsid w:val="007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1</cp:revision>
  <dcterms:created xsi:type="dcterms:W3CDTF">2017-09-12T09:00:00Z</dcterms:created>
  <dcterms:modified xsi:type="dcterms:W3CDTF">2017-09-12T09:01:00Z</dcterms:modified>
</cp:coreProperties>
</file>