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color w:val="1a1a1a"/>
          <w:sz w:val="28"/>
          <w:szCs w:val="28"/>
          <w:u w:color="1a1a1a"/>
          <w:shd w:val="clear" w:color="auto" w:fill="ffffff"/>
        </w:rPr>
      </w:pPr>
      <w:r>
        <w:rPr>
          <w:b w:val="1"/>
          <w:bCs w:val="1"/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ФИЛОСОФИЯ НАУКИ И НАУЧНЫЙ МЕТОД</w:t>
      </w:r>
    </w:p>
    <w:p>
      <w:pPr>
        <w:pStyle w:val="Normal.0"/>
        <w:jc w:val="both"/>
        <w:rPr>
          <w:color w:val="1a1a1a"/>
          <w:sz w:val="28"/>
          <w:szCs w:val="28"/>
          <w:u w:color="1a1a1a"/>
          <w:shd w:val="clear" w:color="auto" w:fill="ffffff"/>
        </w:rPr>
      </w:pPr>
    </w:p>
    <w:p>
      <w:pPr>
        <w:pStyle w:val="Normal.0"/>
        <w:jc w:val="both"/>
      </w:pP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В рамках данного курса студенты узнают об основных проблемах современной философии науки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а также об основных понятиях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которыми пользуются историки и философы науки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.</w:t>
      </w:r>
      <w:r>
        <w:rPr>
          <w:rFonts w:ascii="Arial" w:hAnsi="Arial"/>
          <w:color w:val="1a1a1a"/>
          <w:sz w:val="28"/>
          <w:szCs w:val="28"/>
          <w:u w:color="1a1a1a"/>
          <w:rtl w:val="0"/>
          <w:lang w:val="en-US"/>
        </w:rPr>
        <w:t xml:space="preserve">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Особое внимание в курсе будет уделено исследованию принципов построения научных теорий и их тесной связи с  различными практиками в повседневной жизни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.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Прежде всего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речь пойдет о том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каким образом ученые создают модели для объяснения тех или иных феноменов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какую роль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при этом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играют интуиция и воображение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и каковы их естественные источники и происхождение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.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Такой подход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с одной стороны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предполагает исследование </w:t>
      </w:r>
      <w:r>
        <w:rPr>
          <w:b w:val="1"/>
          <w:bCs w:val="1"/>
          <w:i w:val="1"/>
          <w:iCs w:val="1"/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логики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 научных и философских проблем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т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.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е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.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исследование того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как они формулируются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каким стандартам должны отвечать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на какой поиск ответов они ориентированы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а также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почему они в определенный момент признаются ошибочными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или требующими новой постановки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или даже бессмысленными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.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С другой стороны речь пойдет о </w:t>
      </w:r>
      <w:r>
        <w:rPr>
          <w:b w:val="1"/>
          <w:bCs w:val="1"/>
          <w:i w:val="1"/>
          <w:iCs w:val="1"/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методах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 научного исследования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в том числе о роли аналогии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метафоры и комментария при создании определенной научной модели для объяснения изучаемых феноменов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;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о том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какое значение имеют апелляции к интуиции и интуитивной очевидности в т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.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н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.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«народных» теориях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: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«народная» психология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антропология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физика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метафизика и т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.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д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.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ru-RU"/>
        </w:rPr>
        <w:t xml:space="preserve"> Особое внимание в курсе будет уделено и </w:t>
      </w:r>
      <w:r>
        <w:rPr>
          <w:b w:val="1"/>
          <w:bCs w:val="1"/>
          <w:i w:val="1"/>
          <w:iCs w:val="1"/>
          <w:color w:val="1a1a1a"/>
          <w:sz w:val="28"/>
          <w:szCs w:val="28"/>
          <w:u w:color="1a1a1a"/>
          <w:shd w:val="clear" w:color="auto" w:fill="ffffff"/>
          <w:rtl w:val="0"/>
          <w:lang w:val="ru-RU"/>
        </w:rPr>
        <w:t>истории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ru-RU"/>
        </w:rPr>
        <w:t xml:space="preserve"> возникновения научных проблем формирования методов их решения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ru-RU"/>
        </w:rPr>
        <w:t xml:space="preserve">.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Помимо знакомства с историей и философией науки в курсе немалое место отведено и социологии науки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.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Среди авторов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с работами которых познакомятся студенты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такие известные философы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историки и социологи науки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как Б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.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ван Фраассен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Пол Фейерабенд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Б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.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Латур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Т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.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Кун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Д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.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Бен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-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Давид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С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.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Шейпин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П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.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Деар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П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.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Галисон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Д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.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Блур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Л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.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Дэстон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Л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.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Флек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К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.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Поппер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И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.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Лакатос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Л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.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>Лаудан и многие другие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en-US"/>
        </w:rPr>
        <w:t xml:space="preserve">.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ru-RU"/>
        </w:rPr>
        <w:t>Цель курса заключается не только в том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ru-RU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ru-RU"/>
        </w:rPr>
        <w:t>чтобы познакомить студентов с отдельными авторами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ru-RU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ru-RU"/>
        </w:rPr>
        <w:t>их работами и идеями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ru-RU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ru-RU"/>
        </w:rPr>
        <w:t>школами и эпохами в истории науки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ru-RU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ru-RU"/>
        </w:rPr>
        <w:t>но и в том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ru-RU"/>
        </w:rPr>
        <w:t xml:space="preserve">, 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ru-RU"/>
        </w:rPr>
        <w:t>чтобы позволить студентам взглянуть на свои собственные исследования как на составную часть жизни научного сообщества</w:t>
      </w:r>
      <w:r>
        <w:rPr>
          <w:color w:val="1a1a1a"/>
          <w:sz w:val="28"/>
          <w:szCs w:val="28"/>
          <w:u w:color="1a1a1a"/>
          <w:shd w:val="clear" w:color="auto" w:fill="ffffff"/>
          <w:rtl w:val="0"/>
          <w:lang w:val="ru-RU"/>
        </w:rPr>
        <w:t>.</w:t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