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598"/>
        <w:tblW w:w="0" w:type="auto"/>
        <w:tblLook w:val="04A0" w:firstRow="1" w:lastRow="0" w:firstColumn="1" w:lastColumn="0" w:noHBand="0" w:noVBand="1"/>
      </w:tblPr>
      <w:tblGrid>
        <w:gridCol w:w="546"/>
        <w:gridCol w:w="2840"/>
        <w:gridCol w:w="1299"/>
        <w:gridCol w:w="4200"/>
        <w:gridCol w:w="1240"/>
        <w:gridCol w:w="1166"/>
        <w:gridCol w:w="2400"/>
      </w:tblGrid>
      <w:tr w:rsidR="000E73A9" w:rsidRPr="000E73A9" w:rsidTr="00595957">
        <w:trPr>
          <w:trHeight w:val="480"/>
        </w:trPr>
        <w:tc>
          <w:tcPr>
            <w:tcW w:w="546" w:type="dxa"/>
            <w:shd w:val="clear" w:color="auto" w:fill="ACB9CA" w:themeFill="text2" w:themeFillTint="66"/>
            <w:hideMark/>
          </w:tcPr>
          <w:p w:rsidR="000E73A9" w:rsidRPr="000E73A9" w:rsidRDefault="000E73A9" w:rsidP="000E73A9">
            <w:pPr>
              <w:rPr>
                <w:b/>
              </w:rPr>
            </w:pPr>
            <w:r w:rsidRPr="000E73A9">
              <w:rPr>
                <w:b/>
              </w:rPr>
              <w:t xml:space="preserve">№ </w:t>
            </w:r>
            <w:proofErr w:type="gramStart"/>
            <w:r w:rsidRPr="000E73A9">
              <w:rPr>
                <w:b/>
              </w:rPr>
              <w:t>п</w:t>
            </w:r>
            <w:proofErr w:type="gramEnd"/>
            <w:r w:rsidRPr="000E73A9">
              <w:rPr>
                <w:b/>
              </w:rPr>
              <w:t>/п</w:t>
            </w:r>
          </w:p>
        </w:tc>
        <w:tc>
          <w:tcPr>
            <w:tcW w:w="2840" w:type="dxa"/>
            <w:shd w:val="clear" w:color="auto" w:fill="ACB9CA" w:themeFill="text2" w:themeFillTint="66"/>
            <w:hideMark/>
          </w:tcPr>
          <w:p w:rsidR="000E73A9" w:rsidRPr="000E73A9" w:rsidRDefault="000E73A9" w:rsidP="000E73A9">
            <w:pPr>
              <w:rPr>
                <w:b/>
              </w:rPr>
            </w:pPr>
            <w:r w:rsidRPr="000E73A9">
              <w:rPr>
                <w:b/>
              </w:rPr>
              <w:t>ФИО поступающего</w:t>
            </w:r>
          </w:p>
        </w:tc>
        <w:tc>
          <w:tcPr>
            <w:tcW w:w="1299" w:type="dxa"/>
            <w:shd w:val="clear" w:color="auto" w:fill="ACB9CA" w:themeFill="text2" w:themeFillTint="66"/>
            <w:hideMark/>
          </w:tcPr>
          <w:p w:rsidR="000E73A9" w:rsidRPr="000E73A9" w:rsidRDefault="000E73A9" w:rsidP="000E73A9">
            <w:pPr>
              <w:rPr>
                <w:b/>
              </w:rPr>
            </w:pPr>
            <w:r w:rsidRPr="000E73A9">
              <w:rPr>
                <w:b/>
              </w:rPr>
              <w:t>Язык</w:t>
            </w:r>
          </w:p>
        </w:tc>
        <w:tc>
          <w:tcPr>
            <w:tcW w:w="4200" w:type="dxa"/>
            <w:shd w:val="clear" w:color="auto" w:fill="ACB9CA" w:themeFill="text2" w:themeFillTint="66"/>
            <w:hideMark/>
          </w:tcPr>
          <w:p w:rsidR="000E73A9" w:rsidRPr="000E73A9" w:rsidRDefault="000E73A9" w:rsidP="000E73A9">
            <w:pPr>
              <w:rPr>
                <w:b/>
              </w:rPr>
            </w:pPr>
            <w:r>
              <w:rPr>
                <w:b/>
              </w:rPr>
              <w:t xml:space="preserve">Название сертификата </w:t>
            </w:r>
          </w:p>
        </w:tc>
        <w:tc>
          <w:tcPr>
            <w:tcW w:w="1240" w:type="dxa"/>
            <w:shd w:val="clear" w:color="auto" w:fill="ACB9CA" w:themeFill="text2" w:themeFillTint="66"/>
            <w:hideMark/>
          </w:tcPr>
          <w:p w:rsidR="000E73A9" w:rsidRPr="000E73A9" w:rsidRDefault="000E73A9" w:rsidP="000E73A9">
            <w:pPr>
              <w:rPr>
                <w:b/>
              </w:rPr>
            </w:pPr>
            <w:r w:rsidRPr="000E73A9">
              <w:rPr>
                <w:b/>
              </w:rPr>
              <w:t>Баллы</w:t>
            </w:r>
          </w:p>
        </w:tc>
        <w:tc>
          <w:tcPr>
            <w:tcW w:w="1166" w:type="dxa"/>
            <w:shd w:val="clear" w:color="auto" w:fill="ACB9CA" w:themeFill="text2" w:themeFillTint="66"/>
            <w:hideMark/>
          </w:tcPr>
          <w:p w:rsidR="000E73A9" w:rsidRPr="000E73A9" w:rsidRDefault="000E73A9" w:rsidP="000E73A9">
            <w:pPr>
              <w:rPr>
                <w:b/>
              </w:rPr>
            </w:pPr>
            <w:r w:rsidRPr="000E73A9">
              <w:rPr>
                <w:b/>
              </w:rPr>
              <w:t>Оценка (перевод)</w:t>
            </w:r>
          </w:p>
        </w:tc>
        <w:tc>
          <w:tcPr>
            <w:tcW w:w="2400" w:type="dxa"/>
            <w:shd w:val="clear" w:color="auto" w:fill="ACB9CA" w:themeFill="text2" w:themeFillTint="66"/>
            <w:hideMark/>
          </w:tcPr>
          <w:p w:rsidR="000E73A9" w:rsidRPr="000E73A9" w:rsidRDefault="000E73A9" w:rsidP="000E73A9">
            <w:pPr>
              <w:rPr>
                <w:b/>
              </w:rPr>
            </w:pPr>
            <w:r w:rsidRPr="000E73A9">
              <w:rPr>
                <w:b/>
              </w:rPr>
              <w:t>Аспирантская школа</w:t>
            </w:r>
          </w:p>
        </w:tc>
      </w:tr>
      <w:tr w:rsidR="000E73A9" w:rsidRPr="000E73A9" w:rsidTr="00595957">
        <w:trPr>
          <w:trHeight w:val="465"/>
        </w:trPr>
        <w:tc>
          <w:tcPr>
            <w:tcW w:w="546" w:type="dxa"/>
            <w:noWrap/>
            <w:hideMark/>
          </w:tcPr>
          <w:p w:rsidR="000E73A9" w:rsidRPr="000E73A9" w:rsidRDefault="000E73A9" w:rsidP="000E73A9">
            <w:r w:rsidRPr="000E73A9">
              <w:t>1</w:t>
            </w:r>
          </w:p>
        </w:tc>
        <w:tc>
          <w:tcPr>
            <w:tcW w:w="2840" w:type="dxa"/>
            <w:hideMark/>
          </w:tcPr>
          <w:p w:rsidR="000E73A9" w:rsidRPr="000E73A9" w:rsidRDefault="000E73A9" w:rsidP="000E73A9">
            <w:r w:rsidRPr="000E73A9">
              <w:t>Кувшинова Валентина Владиславовна</w:t>
            </w:r>
          </w:p>
        </w:tc>
        <w:tc>
          <w:tcPr>
            <w:tcW w:w="1299" w:type="dxa"/>
            <w:noWrap/>
            <w:hideMark/>
          </w:tcPr>
          <w:p w:rsidR="000E73A9" w:rsidRPr="000E73A9" w:rsidRDefault="000E73A9" w:rsidP="000E73A9">
            <w:r w:rsidRPr="000E73A9">
              <w:t>немецкий</w:t>
            </w:r>
          </w:p>
        </w:tc>
        <w:tc>
          <w:tcPr>
            <w:tcW w:w="4200" w:type="dxa"/>
            <w:noWrap/>
            <w:hideMark/>
          </w:tcPr>
          <w:p w:rsidR="000E73A9" w:rsidRPr="000E73A9" w:rsidRDefault="000E73A9" w:rsidP="000E73A9">
            <w:proofErr w:type="spellStart"/>
            <w:r w:rsidRPr="000E73A9">
              <w:t>TestDaF</w:t>
            </w:r>
            <w:proofErr w:type="spellEnd"/>
            <w:r w:rsidRPr="000E73A9">
              <w:t xml:space="preserve"> (</w:t>
            </w:r>
            <w:proofErr w:type="spellStart"/>
            <w:r w:rsidRPr="000E73A9">
              <w:t>Test</w:t>
            </w:r>
            <w:proofErr w:type="spellEnd"/>
            <w:r w:rsidRPr="000E73A9">
              <w:t xml:space="preserve"> </w:t>
            </w:r>
            <w:proofErr w:type="spellStart"/>
            <w:r w:rsidRPr="000E73A9">
              <w:t>Deutsch</w:t>
            </w:r>
            <w:proofErr w:type="spellEnd"/>
            <w:r w:rsidRPr="000E73A9">
              <w:t xml:space="preserve"> </w:t>
            </w:r>
            <w:proofErr w:type="spellStart"/>
            <w:r w:rsidRPr="000E73A9">
              <w:t>alsFremdsprache</w:t>
            </w:r>
            <w:proofErr w:type="spellEnd"/>
            <w:r w:rsidRPr="000E73A9">
              <w:t xml:space="preserve">) </w:t>
            </w:r>
          </w:p>
        </w:tc>
        <w:tc>
          <w:tcPr>
            <w:tcW w:w="1240" w:type="dxa"/>
            <w:noWrap/>
            <w:hideMark/>
          </w:tcPr>
          <w:p w:rsidR="000E73A9" w:rsidRPr="000E73A9" w:rsidRDefault="000E73A9" w:rsidP="000E73A9">
            <w:proofErr w:type="spellStart"/>
            <w:r w:rsidRPr="000E73A9">
              <w:t>gut</w:t>
            </w:r>
            <w:proofErr w:type="spellEnd"/>
            <w:r w:rsidRPr="000E73A9">
              <w:t xml:space="preserve"> / </w:t>
            </w:r>
            <w:proofErr w:type="spellStart"/>
            <w:r w:rsidRPr="000E73A9">
              <w:t>sehr</w:t>
            </w:r>
            <w:proofErr w:type="spellEnd"/>
            <w:r w:rsidRPr="000E73A9">
              <w:t xml:space="preserve"> </w:t>
            </w:r>
            <w:proofErr w:type="spellStart"/>
            <w:r w:rsidRPr="000E73A9">
              <w:t>gut</w:t>
            </w:r>
            <w:proofErr w:type="spellEnd"/>
            <w:r w:rsidRPr="000E73A9">
              <w:t> </w:t>
            </w:r>
          </w:p>
        </w:tc>
        <w:tc>
          <w:tcPr>
            <w:tcW w:w="1166" w:type="dxa"/>
            <w:noWrap/>
            <w:hideMark/>
          </w:tcPr>
          <w:p w:rsidR="000E73A9" w:rsidRPr="000E73A9" w:rsidRDefault="000E73A9" w:rsidP="000E73A9">
            <w:r w:rsidRPr="000E73A9">
              <w:t>50</w:t>
            </w:r>
          </w:p>
        </w:tc>
        <w:tc>
          <w:tcPr>
            <w:tcW w:w="2400" w:type="dxa"/>
            <w:hideMark/>
          </w:tcPr>
          <w:p w:rsidR="000E73A9" w:rsidRPr="000E73A9" w:rsidRDefault="000E73A9" w:rsidP="000E73A9">
            <w:r w:rsidRPr="000E73A9">
              <w:t>по менеджменту</w:t>
            </w:r>
          </w:p>
        </w:tc>
      </w:tr>
      <w:tr w:rsidR="000E73A9" w:rsidRPr="000E73A9" w:rsidTr="00595957">
        <w:trPr>
          <w:trHeight w:val="465"/>
        </w:trPr>
        <w:tc>
          <w:tcPr>
            <w:tcW w:w="546" w:type="dxa"/>
            <w:noWrap/>
            <w:hideMark/>
          </w:tcPr>
          <w:p w:rsidR="000E73A9" w:rsidRPr="000E73A9" w:rsidRDefault="000E73A9" w:rsidP="000E73A9">
            <w:r w:rsidRPr="000E73A9">
              <w:t>2</w:t>
            </w:r>
          </w:p>
        </w:tc>
        <w:tc>
          <w:tcPr>
            <w:tcW w:w="2840" w:type="dxa"/>
            <w:hideMark/>
          </w:tcPr>
          <w:p w:rsidR="000E73A9" w:rsidRPr="000E73A9" w:rsidRDefault="000E73A9" w:rsidP="000E73A9">
            <w:r w:rsidRPr="000E73A9">
              <w:t>Кувшинова Валентина Владиславовна</w:t>
            </w:r>
          </w:p>
        </w:tc>
        <w:tc>
          <w:tcPr>
            <w:tcW w:w="1299" w:type="dxa"/>
            <w:noWrap/>
            <w:hideMark/>
          </w:tcPr>
          <w:p w:rsidR="000E73A9" w:rsidRPr="000E73A9" w:rsidRDefault="000E73A9" w:rsidP="000E73A9">
            <w:r w:rsidRPr="000E73A9">
              <w:t>немецкий</w:t>
            </w:r>
          </w:p>
        </w:tc>
        <w:tc>
          <w:tcPr>
            <w:tcW w:w="4200" w:type="dxa"/>
            <w:noWrap/>
            <w:hideMark/>
          </w:tcPr>
          <w:p w:rsidR="000E73A9" w:rsidRPr="000E73A9" w:rsidRDefault="000E73A9" w:rsidP="000E73A9">
            <w:proofErr w:type="spellStart"/>
            <w:r w:rsidRPr="000E73A9">
              <w:t>TestDaF</w:t>
            </w:r>
            <w:proofErr w:type="spellEnd"/>
            <w:r w:rsidRPr="000E73A9">
              <w:t xml:space="preserve"> (</w:t>
            </w:r>
            <w:proofErr w:type="spellStart"/>
            <w:r w:rsidRPr="000E73A9">
              <w:t>Test</w:t>
            </w:r>
            <w:proofErr w:type="spellEnd"/>
            <w:r w:rsidRPr="000E73A9">
              <w:t xml:space="preserve"> </w:t>
            </w:r>
            <w:proofErr w:type="spellStart"/>
            <w:r w:rsidRPr="000E73A9">
              <w:t>Deutsch</w:t>
            </w:r>
            <w:proofErr w:type="spellEnd"/>
            <w:r w:rsidRPr="000E73A9">
              <w:t xml:space="preserve"> </w:t>
            </w:r>
            <w:proofErr w:type="spellStart"/>
            <w:r w:rsidRPr="000E73A9">
              <w:t>alsFremdsprache</w:t>
            </w:r>
            <w:proofErr w:type="spellEnd"/>
            <w:r w:rsidRPr="000E73A9">
              <w:t xml:space="preserve">) </w:t>
            </w:r>
          </w:p>
        </w:tc>
        <w:tc>
          <w:tcPr>
            <w:tcW w:w="1240" w:type="dxa"/>
            <w:noWrap/>
            <w:hideMark/>
          </w:tcPr>
          <w:p w:rsidR="000E73A9" w:rsidRPr="000E73A9" w:rsidRDefault="000E73A9" w:rsidP="000E73A9">
            <w:proofErr w:type="spellStart"/>
            <w:r w:rsidRPr="000E73A9">
              <w:t>gut</w:t>
            </w:r>
            <w:proofErr w:type="spellEnd"/>
            <w:r w:rsidRPr="000E73A9">
              <w:t xml:space="preserve"> / </w:t>
            </w:r>
            <w:proofErr w:type="spellStart"/>
            <w:r w:rsidRPr="000E73A9">
              <w:t>sehr</w:t>
            </w:r>
            <w:proofErr w:type="spellEnd"/>
            <w:r w:rsidRPr="000E73A9">
              <w:t xml:space="preserve"> </w:t>
            </w:r>
            <w:proofErr w:type="spellStart"/>
            <w:r w:rsidRPr="000E73A9">
              <w:t>gut</w:t>
            </w:r>
            <w:proofErr w:type="spellEnd"/>
            <w:r w:rsidRPr="000E73A9">
              <w:t> </w:t>
            </w:r>
          </w:p>
        </w:tc>
        <w:tc>
          <w:tcPr>
            <w:tcW w:w="1166" w:type="dxa"/>
            <w:noWrap/>
            <w:hideMark/>
          </w:tcPr>
          <w:p w:rsidR="000E73A9" w:rsidRPr="000E73A9" w:rsidRDefault="000E73A9" w:rsidP="000E73A9">
            <w:r w:rsidRPr="000E73A9">
              <w:t>50</w:t>
            </w:r>
          </w:p>
        </w:tc>
        <w:tc>
          <w:tcPr>
            <w:tcW w:w="2400" w:type="dxa"/>
            <w:hideMark/>
          </w:tcPr>
          <w:p w:rsidR="000E73A9" w:rsidRPr="000E73A9" w:rsidRDefault="000E73A9" w:rsidP="000E73A9">
            <w:r w:rsidRPr="000E73A9">
              <w:t>по экономике</w:t>
            </w:r>
          </w:p>
        </w:tc>
      </w:tr>
      <w:tr w:rsidR="000E73A9" w:rsidRPr="000E73A9" w:rsidTr="00595957">
        <w:trPr>
          <w:trHeight w:val="300"/>
        </w:trPr>
        <w:tc>
          <w:tcPr>
            <w:tcW w:w="546" w:type="dxa"/>
            <w:noWrap/>
            <w:hideMark/>
          </w:tcPr>
          <w:p w:rsidR="000E73A9" w:rsidRPr="000E73A9" w:rsidRDefault="000E73A9" w:rsidP="000E73A9">
            <w:r w:rsidRPr="000E73A9">
              <w:t>3</w:t>
            </w:r>
          </w:p>
        </w:tc>
        <w:tc>
          <w:tcPr>
            <w:tcW w:w="2840" w:type="dxa"/>
            <w:hideMark/>
          </w:tcPr>
          <w:p w:rsidR="000E73A9" w:rsidRPr="000E73A9" w:rsidRDefault="000E73A9" w:rsidP="000E73A9">
            <w:r w:rsidRPr="000E73A9">
              <w:t>Павлова Екатерина Валерьевна</w:t>
            </w:r>
          </w:p>
        </w:tc>
        <w:tc>
          <w:tcPr>
            <w:tcW w:w="1299" w:type="dxa"/>
            <w:noWrap/>
            <w:hideMark/>
          </w:tcPr>
          <w:p w:rsidR="000E73A9" w:rsidRPr="000E73A9" w:rsidRDefault="000E73A9" w:rsidP="000E73A9">
            <w:r w:rsidRPr="000E73A9">
              <w:t>английский</w:t>
            </w:r>
          </w:p>
        </w:tc>
        <w:tc>
          <w:tcPr>
            <w:tcW w:w="4200" w:type="dxa"/>
            <w:hideMark/>
          </w:tcPr>
          <w:p w:rsidR="000E73A9" w:rsidRPr="000E73A9" w:rsidRDefault="000E73A9" w:rsidP="000E73A9">
            <w:pPr>
              <w:rPr>
                <w:lang w:val="en-US"/>
              </w:rPr>
            </w:pPr>
            <w:r w:rsidRPr="000E73A9">
              <w:rPr>
                <w:lang w:val="en-US"/>
              </w:rPr>
              <w:t>IELTS (International English Language Testing System)</w:t>
            </w:r>
          </w:p>
        </w:tc>
        <w:tc>
          <w:tcPr>
            <w:tcW w:w="1240" w:type="dxa"/>
            <w:noWrap/>
            <w:hideMark/>
          </w:tcPr>
          <w:p w:rsidR="000E73A9" w:rsidRPr="000E73A9" w:rsidRDefault="000E73A9" w:rsidP="000E73A9">
            <w:r w:rsidRPr="000E73A9">
              <w:t>6,5</w:t>
            </w:r>
          </w:p>
        </w:tc>
        <w:tc>
          <w:tcPr>
            <w:tcW w:w="1166" w:type="dxa"/>
            <w:noWrap/>
            <w:hideMark/>
          </w:tcPr>
          <w:p w:rsidR="000E73A9" w:rsidRPr="000E73A9" w:rsidRDefault="000E73A9" w:rsidP="000E73A9">
            <w:r w:rsidRPr="000E73A9">
              <w:t>35</w:t>
            </w:r>
          </w:p>
        </w:tc>
        <w:tc>
          <w:tcPr>
            <w:tcW w:w="2400" w:type="dxa"/>
            <w:hideMark/>
          </w:tcPr>
          <w:p w:rsidR="000E73A9" w:rsidRPr="000E73A9" w:rsidRDefault="000E73A9" w:rsidP="000E73A9">
            <w:r w:rsidRPr="000E73A9">
              <w:t>по менеджменту</w:t>
            </w:r>
          </w:p>
        </w:tc>
      </w:tr>
      <w:tr w:rsidR="000E73A9" w:rsidRPr="000E73A9" w:rsidTr="00595957">
        <w:trPr>
          <w:trHeight w:val="300"/>
        </w:trPr>
        <w:tc>
          <w:tcPr>
            <w:tcW w:w="546" w:type="dxa"/>
            <w:noWrap/>
            <w:hideMark/>
          </w:tcPr>
          <w:p w:rsidR="000E73A9" w:rsidRPr="000E73A9" w:rsidRDefault="000E73A9" w:rsidP="000E73A9">
            <w:r w:rsidRPr="000E73A9">
              <w:t>4</w:t>
            </w:r>
          </w:p>
        </w:tc>
        <w:tc>
          <w:tcPr>
            <w:tcW w:w="2840" w:type="dxa"/>
            <w:noWrap/>
            <w:hideMark/>
          </w:tcPr>
          <w:p w:rsidR="000E73A9" w:rsidRPr="000E73A9" w:rsidRDefault="000E73A9" w:rsidP="000E73A9">
            <w:proofErr w:type="spellStart"/>
            <w:r w:rsidRPr="000E73A9">
              <w:t>Файнштейн</w:t>
            </w:r>
            <w:proofErr w:type="spellEnd"/>
            <w:r w:rsidRPr="000E73A9">
              <w:t xml:space="preserve"> Елизавета Михайловна</w:t>
            </w:r>
          </w:p>
        </w:tc>
        <w:tc>
          <w:tcPr>
            <w:tcW w:w="1299" w:type="dxa"/>
            <w:noWrap/>
            <w:hideMark/>
          </w:tcPr>
          <w:p w:rsidR="000E73A9" w:rsidRPr="000E73A9" w:rsidRDefault="000E73A9" w:rsidP="000E73A9">
            <w:r w:rsidRPr="000E73A9">
              <w:t>английский</w:t>
            </w:r>
          </w:p>
        </w:tc>
        <w:tc>
          <w:tcPr>
            <w:tcW w:w="4200" w:type="dxa"/>
            <w:hideMark/>
          </w:tcPr>
          <w:p w:rsidR="000E73A9" w:rsidRPr="000E73A9" w:rsidRDefault="000E73A9" w:rsidP="000E73A9">
            <w:pPr>
              <w:rPr>
                <w:lang w:val="en-US"/>
              </w:rPr>
            </w:pPr>
            <w:r w:rsidRPr="000E73A9">
              <w:rPr>
                <w:lang w:val="en-US"/>
              </w:rPr>
              <w:t>FCE (First Certificate in English)</w:t>
            </w:r>
          </w:p>
        </w:tc>
        <w:tc>
          <w:tcPr>
            <w:tcW w:w="1240" w:type="dxa"/>
            <w:noWrap/>
            <w:hideMark/>
          </w:tcPr>
          <w:p w:rsidR="000E73A9" w:rsidRPr="000E73A9" w:rsidRDefault="000E73A9" w:rsidP="000E73A9">
            <w:proofErr w:type="spellStart"/>
            <w:r w:rsidRPr="000E73A9">
              <w:t>Grade</w:t>
            </w:r>
            <w:proofErr w:type="spellEnd"/>
            <w:r w:rsidRPr="000E73A9">
              <w:t xml:space="preserve"> C</w:t>
            </w:r>
          </w:p>
        </w:tc>
        <w:tc>
          <w:tcPr>
            <w:tcW w:w="1166" w:type="dxa"/>
            <w:noWrap/>
            <w:hideMark/>
          </w:tcPr>
          <w:p w:rsidR="000E73A9" w:rsidRPr="000E73A9" w:rsidRDefault="000E73A9" w:rsidP="000E73A9">
            <w:r w:rsidRPr="000E73A9">
              <w:t>35</w:t>
            </w:r>
          </w:p>
        </w:tc>
        <w:tc>
          <w:tcPr>
            <w:tcW w:w="2400" w:type="dxa"/>
            <w:hideMark/>
          </w:tcPr>
          <w:p w:rsidR="000E73A9" w:rsidRPr="000E73A9" w:rsidRDefault="000E73A9" w:rsidP="000E73A9">
            <w:r w:rsidRPr="000E73A9">
              <w:t>по менеджменту</w:t>
            </w:r>
          </w:p>
        </w:tc>
      </w:tr>
      <w:tr w:rsidR="000E73A9" w:rsidRPr="000E73A9" w:rsidTr="00595957">
        <w:trPr>
          <w:trHeight w:val="300"/>
        </w:trPr>
        <w:tc>
          <w:tcPr>
            <w:tcW w:w="546" w:type="dxa"/>
            <w:noWrap/>
            <w:hideMark/>
          </w:tcPr>
          <w:p w:rsidR="000E73A9" w:rsidRPr="000E73A9" w:rsidRDefault="000E73A9" w:rsidP="000E73A9">
            <w:r w:rsidRPr="000E73A9">
              <w:t>5</w:t>
            </w:r>
          </w:p>
        </w:tc>
        <w:tc>
          <w:tcPr>
            <w:tcW w:w="2840" w:type="dxa"/>
            <w:noWrap/>
            <w:hideMark/>
          </w:tcPr>
          <w:p w:rsidR="000E73A9" w:rsidRPr="000E73A9" w:rsidRDefault="000E73A9" w:rsidP="000E73A9">
            <w:proofErr w:type="spellStart"/>
            <w:r w:rsidRPr="000E73A9">
              <w:t>Шишко</w:t>
            </w:r>
            <w:proofErr w:type="spellEnd"/>
            <w:r w:rsidRPr="000E73A9">
              <w:t xml:space="preserve"> Александр Владимирович</w:t>
            </w:r>
          </w:p>
        </w:tc>
        <w:tc>
          <w:tcPr>
            <w:tcW w:w="1299" w:type="dxa"/>
            <w:noWrap/>
            <w:hideMark/>
          </w:tcPr>
          <w:p w:rsidR="000E73A9" w:rsidRPr="000E73A9" w:rsidRDefault="000E73A9" w:rsidP="000E73A9">
            <w:r w:rsidRPr="000E73A9">
              <w:t>английский</w:t>
            </w:r>
          </w:p>
        </w:tc>
        <w:tc>
          <w:tcPr>
            <w:tcW w:w="4200" w:type="dxa"/>
            <w:hideMark/>
          </w:tcPr>
          <w:p w:rsidR="000E73A9" w:rsidRPr="000E73A9" w:rsidRDefault="000E73A9" w:rsidP="000E73A9">
            <w:pPr>
              <w:rPr>
                <w:lang w:val="en-US"/>
              </w:rPr>
            </w:pPr>
            <w:r w:rsidRPr="000E73A9">
              <w:rPr>
                <w:lang w:val="en-US"/>
              </w:rPr>
              <w:t>IELTS (International English Language Testing System)</w:t>
            </w:r>
          </w:p>
        </w:tc>
        <w:tc>
          <w:tcPr>
            <w:tcW w:w="1240" w:type="dxa"/>
            <w:noWrap/>
            <w:hideMark/>
          </w:tcPr>
          <w:p w:rsidR="000E73A9" w:rsidRPr="000E73A9" w:rsidRDefault="000E73A9" w:rsidP="000E73A9">
            <w:r w:rsidRPr="000E73A9">
              <w:t>5,5</w:t>
            </w:r>
          </w:p>
        </w:tc>
        <w:tc>
          <w:tcPr>
            <w:tcW w:w="1166" w:type="dxa"/>
            <w:noWrap/>
            <w:hideMark/>
          </w:tcPr>
          <w:p w:rsidR="000E73A9" w:rsidRPr="000E73A9" w:rsidRDefault="000E73A9" w:rsidP="000E73A9">
            <w:r w:rsidRPr="000E73A9">
              <w:t>35</w:t>
            </w:r>
          </w:p>
        </w:tc>
        <w:tc>
          <w:tcPr>
            <w:tcW w:w="2400" w:type="dxa"/>
            <w:hideMark/>
          </w:tcPr>
          <w:p w:rsidR="000E73A9" w:rsidRPr="000E73A9" w:rsidRDefault="000E73A9" w:rsidP="000E73A9">
            <w:r w:rsidRPr="000E73A9">
              <w:t>по политическим наукам</w:t>
            </w:r>
          </w:p>
        </w:tc>
      </w:tr>
      <w:tr w:rsidR="00595957" w:rsidRPr="000E73A9" w:rsidTr="00950823">
        <w:trPr>
          <w:trHeight w:val="300"/>
        </w:trPr>
        <w:tc>
          <w:tcPr>
            <w:tcW w:w="13691" w:type="dxa"/>
            <w:gridSpan w:val="7"/>
            <w:noWrap/>
          </w:tcPr>
          <w:p w:rsidR="00595957" w:rsidRPr="000E73A9" w:rsidRDefault="00595957" w:rsidP="000E73A9">
            <w:r>
              <w:t>Дополнительное решение Приемной комиссии</w:t>
            </w:r>
          </w:p>
        </w:tc>
      </w:tr>
      <w:tr w:rsidR="00595957" w:rsidRPr="00595957" w:rsidTr="00595957">
        <w:trPr>
          <w:trHeight w:val="300"/>
        </w:trPr>
        <w:tc>
          <w:tcPr>
            <w:tcW w:w="546" w:type="dxa"/>
            <w:noWrap/>
          </w:tcPr>
          <w:p w:rsidR="00595957" w:rsidRPr="000E73A9" w:rsidRDefault="00595957" w:rsidP="000E73A9">
            <w:r>
              <w:t>6</w:t>
            </w:r>
          </w:p>
        </w:tc>
        <w:tc>
          <w:tcPr>
            <w:tcW w:w="2840" w:type="dxa"/>
            <w:noWrap/>
          </w:tcPr>
          <w:p w:rsidR="00595957" w:rsidRPr="000E73A9" w:rsidRDefault="00595957" w:rsidP="000E73A9">
            <w:proofErr w:type="spellStart"/>
            <w:r>
              <w:t>Шулятьева</w:t>
            </w:r>
            <w:proofErr w:type="spellEnd"/>
            <w:r>
              <w:t xml:space="preserve"> Юлия Дмитриевна</w:t>
            </w:r>
          </w:p>
        </w:tc>
        <w:tc>
          <w:tcPr>
            <w:tcW w:w="1299" w:type="dxa"/>
            <w:noWrap/>
          </w:tcPr>
          <w:p w:rsidR="00595957" w:rsidRPr="000E73A9" w:rsidRDefault="00595957" w:rsidP="000E73A9">
            <w:r w:rsidRPr="000E73A9">
              <w:t>английский</w:t>
            </w:r>
          </w:p>
        </w:tc>
        <w:tc>
          <w:tcPr>
            <w:tcW w:w="4200" w:type="dxa"/>
          </w:tcPr>
          <w:p w:rsidR="00595957" w:rsidRPr="00595957" w:rsidRDefault="00595957" w:rsidP="000E73A9">
            <w:pPr>
              <w:rPr>
                <w:lang w:val="en-US"/>
              </w:rPr>
            </w:pPr>
            <w:r>
              <w:rPr>
                <w:lang w:val="en-US"/>
              </w:rPr>
              <w:t xml:space="preserve">BEC Higher </w:t>
            </w:r>
            <w:r w:rsidRPr="00595957">
              <w:rPr>
                <w:lang w:val="en-US"/>
              </w:rPr>
              <w:t>(Business English Certificate Higher</w:t>
            </w:r>
            <w:r>
              <w:rPr>
                <w:lang w:val="en-US"/>
              </w:rPr>
              <w:t>)</w:t>
            </w:r>
            <w:r w:rsidRPr="00595957">
              <w:rPr>
                <w:lang w:val="en-US"/>
              </w:rPr>
              <w:t xml:space="preserve"> </w:t>
            </w:r>
          </w:p>
        </w:tc>
        <w:tc>
          <w:tcPr>
            <w:tcW w:w="1240" w:type="dxa"/>
            <w:noWrap/>
          </w:tcPr>
          <w:p w:rsidR="00595957" w:rsidRPr="00595957" w:rsidRDefault="00595957" w:rsidP="000E73A9">
            <w:pPr>
              <w:rPr>
                <w:lang w:val="en-US"/>
              </w:rPr>
            </w:pPr>
            <w:r>
              <w:rPr>
                <w:lang w:val="en-US"/>
              </w:rPr>
              <w:t>Grade C</w:t>
            </w:r>
          </w:p>
        </w:tc>
        <w:tc>
          <w:tcPr>
            <w:tcW w:w="1166" w:type="dxa"/>
            <w:noWrap/>
          </w:tcPr>
          <w:p w:rsidR="00595957" w:rsidRPr="00595957" w:rsidRDefault="00595957" w:rsidP="000E73A9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00" w:type="dxa"/>
          </w:tcPr>
          <w:p w:rsidR="00595957" w:rsidRPr="00595957" w:rsidRDefault="00595957" w:rsidP="000E73A9">
            <w:r>
              <w:t>по экономике</w:t>
            </w:r>
          </w:p>
        </w:tc>
      </w:tr>
    </w:tbl>
    <w:p w:rsidR="000E73A9" w:rsidRDefault="000E73A9" w:rsidP="000E73A9">
      <w:pPr>
        <w:jc w:val="center"/>
        <w:rPr>
          <w:b/>
          <w:bCs/>
          <w:sz w:val="28"/>
          <w:szCs w:val="28"/>
        </w:rPr>
      </w:pPr>
      <w:r w:rsidRPr="000E73A9">
        <w:rPr>
          <w:b/>
          <w:bCs/>
          <w:sz w:val="28"/>
          <w:szCs w:val="28"/>
        </w:rPr>
        <w:t xml:space="preserve">Языковые сертификаты </w:t>
      </w:r>
      <w:proofErr w:type="gramStart"/>
      <w:r w:rsidRPr="000E73A9">
        <w:rPr>
          <w:b/>
          <w:bCs/>
          <w:sz w:val="28"/>
          <w:szCs w:val="28"/>
        </w:rPr>
        <w:t>поступающих</w:t>
      </w:r>
      <w:proofErr w:type="gramEnd"/>
      <w:r w:rsidRPr="000E73A9">
        <w:rPr>
          <w:b/>
          <w:bCs/>
          <w:sz w:val="28"/>
          <w:szCs w:val="28"/>
        </w:rPr>
        <w:t xml:space="preserve"> в 2017 году, </w:t>
      </w:r>
    </w:p>
    <w:p w:rsidR="009A36C0" w:rsidRDefault="000E73A9" w:rsidP="000E73A9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0E73A9">
        <w:rPr>
          <w:b/>
          <w:bCs/>
          <w:sz w:val="28"/>
          <w:szCs w:val="28"/>
        </w:rPr>
        <w:t>засчитывающиеся</w:t>
      </w:r>
      <w:proofErr w:type="spellEnd"/>
      <w:proofErr w:type="gramEnd"/>
      <w:r w:rsidRPr="000E73A9">
        <w:rPr>
          <w:b/>
          <w:bCs/>
          <w:sz w:val="28"/>
          <w:szCs w:val="28"/>
        </w:rPr>
        <w:t xml:space="preserve"> в качестве вступительного экзамена по иностранному языку</w:t>
      </w:r>
    </w:p>
    <w:p w:rsidR="000E73A9" w:rsidRDefault="000E73A9" w:rsidP="000E73A9">
      <w:pPr>
        <w:jc w:val="center"/>
        <w:rPr>
          <w:b/>
          <w:bCs/>
          <w:sz w:val="28"/>
          <w:szCs w:val="28"/>
        </w:rPr>
      </w:pPr>
    </w:p>
    <w:p w:rsidR="000E73A9" w:rsidRDefault="000E73A9" w:rsidP="000E73A9">
      <w:pPr>
        <w:jc w:val="center"/>
        <w:rPr>
          <w:b/>
          <w:bCs/>
          <w:sz w:val="28"/>
          <w:szCs w:val="28"/>
        </w:rPr>
      </w:pPr>
    </w:p>
    <w:p w:rsidR="000E73A9" w:rsidRPr="000E73A9" w:rsidRDefault="000E73A9" w:rsidP="000E73A9">
      <w:pPr>
        <w:jc w:val="center"/>
        <w:rPr>
          <w:sz w:val="28"/>
          <w:szCs w:val="28"/>
        </w:rPr>
      </w:pPr>
      <w:bookmarkStart w:id="0" w:name="_GoBack"/>
      <w:bookmarkEnd w:id="0"/>
    </w:p>
    <w:sectPr w:rsidR="000E73A9" w:rsidRPr="000E73A9" w:rsidSect="000E7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9"/>
    <w:rsid w:val="000E73A9"/>
    <w:rsid w:val="00595957"/>
    <w:rsid w:val="009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Анна Николаевна</dc:creator>
  <cp:keywords/>
  <dc:description/>
  <cp:lastModifiedBy>Пользователь</cp:lastModifiedBy>
  <cp:revision>2</cp:revision>
  <dcterms:created xsi:type="dcterms:W3CDTF">2017-06-02T10:13:00Z</dcterms:created>
  <dcterms:modified xsi:type="dcterms:W3CDTF">2017-06-08T02:29:00Z</dcterms:modified>
</cp:coreProperties>
</file>