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D5" w:rsidRDefault="00DD59AE" w:rsidP="00E8489E">
      <w:pPr>
        <w:jc w:val="center"/>
        <w:rPr>
          <w:rFonts w:ascii="Times New Roman" w:hAnsi="Times New Roman"/>
          <w:b/>
          <w:lang w:val="en-US"/>
        </w:rPr>
      </w:pPr>
      <w:r>
        <w:rPr>
          <w:noProof/>
        </w:rPr>
        <w:drawing>
          <wp:inline distT="0" distB="0" distL="0" distR="0">
            <wp:extent cx="5943600" cy="8410575"/>
            <wp:effectExtent l="19050" t="0" r="0" b="0"/>
            <wp:docPr id="1" name="Рисунок 1" descr="C:\Users\nkozlova\Desktop\программы 3 и 4 модулей\титулы скан ФП\img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nkozlova\Desktop\программы 3 и 4 модулей\титулы скан ФП\img26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89E" w:rsidRPr="00732A23" w:rsidRDefault="00E8489E" w:rsidP="00E8489E">
      <w:pPr>
        <w:numPr>
          <w:ilvl w:val="0"/>
          <w:numId w:val="24"/>
        </w:numPr>
        <w:jc w:val="center"/>
        <w:rPr>
          <w:rFonts w:ascii="Times New Roman" w:hAnsi="Times New Roman"/>
          <w:b/>
        </w:rPr>
      </w:pPr>
      <w:r w:rsidRPr="00732A23">
        <w:rPr>
          <w:rFonts w:ascii="Times New Roman" w:hAnsi="Times New Roman"/>
          <w:b/>
        </w:rPr>
        <w:lastRenderedPageBreak/>
        <w:t>Область применения и нормативные ссылки</w:t>
      </w:r>
    </w:p>
    <w:p w:rsidR="00E8489E" w:rsidRPr="00732A23" w:rsidRDefault="00E8489E" w:rsidP="00E8489E">
      <w:pPr>
        <w:ind w:firstLine="708"/>
        <w:jc w:val="both"/>
        <w:rPr>
          <w:rFonts w:ascii="Times New Roman" w:hAnsi="Times New Roman"/>
          <w:bCs/>
        </w:rPr>
      </w:pPr>
      <w:r w:rsidRPr="00732A23">
        <w:rPr>
          <w:rFonts w:ascii="Times New Roman" w:hAnsi="Times New Roman"/>
          <w:bCs/>
        </w:rPr>
        <w:t>Настоящая программа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E8489E" w:rsidRPr="00732A23" w:rsidRDefault="00E8489E" w:rsidP="00E8489E">
      <w:pPr>
        <w:ind w:firstLine="708"/>
        <w:jc w:val="both"/>
        <w:rPr>
          <w:rFonts w:ascii="Times New Roman" w:hAnsi="Times New Roman"/>
          <w:bCs/>
        </w:rPr>
      </w:pPr>
      <w:r w:rsidRPr="00732A23">
        <w:rPr>
          <w:rFonts w:ascii="Times New Roman" w:hAnsi="Times New Roman"/>
          <w:bCs/>
        </w:rPr>
        <w:t>Программа предназначена для преподавате</w:t>
      </w:r>
      <w:r>
        <w:rPr>
          <w:rFonts w:ascii="Times New Roman" w:hAnsi="Times New Roman"/>
          <w:bCs/>
        </w:rPr>
        <w:t xml:space="preserve">лей, ведущих данную </w:t>
      </w:r>
      <w:r w:rsidR="00F20C31">
        <w:rPr>
          <w:rFonts w:ascii="Times New Roman" w:hAnsi="Times New Roman"/>
          <w:bCs/>
        </w:rPr>
        <w:t>дисциплину,</w:t>
      </w:r>
      <w:r w:rsidR="00F20C31" w:rsidRPr="00732A23">
        <w:rPr>
          <w:rFonts w:ascii="Times New Roman" w:hAnsi="Times New Roman"/>
          <w:bCs/>
        </w:rPr>
        <w:t xml:space="preserve"> и</w:t>
      </w:r>
      <w:r w:rsidRPr="00732A23">
        <w:rPr>
          <w:rFonts w:ascii="Times New Roman" w:hAnsi="Times New Roman"/>
          <w:bCs/>
        </w:rPr>
        <w:t xml:space="preserve">  студентов, обучающихся по направлению «Юриспруденция» (</w:t>
      </w:r>
      <w:r>
        <w:rPr>
          <w:rFonts w:ascii="Times New Roman" w:hAnsi="Times New Roman"/>
          <w:bCs/>
        </w:rPr>
        <w:t>магистратура</w:t>
      </w:r>
      <w:r w:rsidR="007E5EBF" w:rsidRPr="007E5EBF">
        <w:rPr>
          <w:rFonts w:ascii="Times New Roman" w:hAnsi="Times New Roman"/>
          <w:bCs/>
        </w:rPr>
        <w:t xml:space="preserve"> </w:t>
      </w:r>
      <w:r w:rsidR="007E5EBF">
        <w:rPr>
          <w:rFonts w:ascii="Times New Roman" w:hAnsi="Times New Roman"/>
          <w:bCs/>
        </w:rPr>
        <w:t>«Гражданское и коммерческое право»</w:t>
      </w:r>
      <w:r w:rsidRPr="00732A23">
        <w:rPr>
          <w:rFonts w:ascii="Times New Roman" w:hAnsi="Times New Roman"/>
          <w:bCs/>
        </w:rPr>
        <w:t>) и изучающих дисциплину «</w:t>
      </w:r>
      <w:r>
        <w:rPr>
          <w:rFonts w:ascii="Times New Roman" w:hAnsi="Times New Roman"/>
          <w:bCs/>
        </w:rPr>
        <w:t>Актуальные проблемы корпоративного права</w:t>
      </w:r>
      <w:r w:rsidRPr="00732A23">
        <w:rPr>
          <w:rFonts w:ascii="Times New Roman" w:hAnsi="Times New Roman"/>
          <w:bCs/>
        </w:rPr>
        <w:t xml:space="preserve">». </w:t>
      </w:r>
    </w:p>
    <w:p w:rsidR="00E8489E" w:rsidRPr="00732A23" w:rsidRDefault="00E8489E" w:rsidP="00E8489E">
      <w:pPr>
        <w:ind w:firstLine="708"/>
        <w:jc w:val="both"/>
        <w:rPr>
          <w:rFonts w:ascii="Times New Roman" w:hAnsi="Times New Roman"/>
          <w:bCs/>
        </w:rPr>
      </w:pPr>
      <w:r w:rsidRPr="00732A23">
        <w:rPr>
          <w:rFonts w:ascii="Times New Roman" w:hAnsi="Times New Roman"/>
          <w:bCs/>
        </w:rPr>
        <w:t xml:space="preserve">Программа разработана в соответствии </w:t>
      </w:r>
      <w:proofErr w:type="spellStart"/>
      <w:r w:rsidRPr="00732A23">
        <w:rPr>
          <w:rFonts w:ascii="Times New Roman" w:hAnsi="Times New Roman"/>
          <w:bCs/>
        </w:rPr>
        <w:t>c</w:t>
      </w:r>
      <w:proofErr w:type="spellEnd"/>
      <w:r w:rsidRPr="00732A23">
        <w:rPr>
          <w:rFonts w:ascii="Times New Roman" w:hAnsi="Times New Roman"/>
          <w:bCs/>
        </w:rPr>
        <w:t xml:space="preserve"> Образовательным стандартом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по направлению подготовки </w:t>
      </w:r>
      <w:r>
        <w:rPr>
          <w:rFonts w:ascii="Times New Roman" w:hAnsi="Times New Roman"/>
          <w:bCs/>
        </w:rPr>
        <w:t>40.04.01</w:t>
      </w:r>
      <w:r w:rsidRPr="00732A23">
        <w:rPr>
          <w:rFonts w:ascii="Times New Roman" w:hAnsi="Times New Roman"/>
          <w:bCs/>
        </w:rPr>
        <w:t xml:space="preserve"> «Юриспруденция», уровень подготовки «</w:t>
      </w:r>
      <w:r>
        <w:rPr>
          <w:rFonts w:ascii="Times New Roman" w:hAnsi="Times New Roman"/>
          <w:bCs/>
        </w:rPr>
        <w:t>магистр</w:t>
      </w:r>
      <w:r w:rsidRPr="00732A23">
        <w:rPr>
          <w:rFonts w:ascii="Times New Roman" w:hAnsi="Times New Roman"/>
          <w:bCs/>
        </w:rPr>
        <w:t>».</w:t>
      </w:r>
    </w:p>
    <w:p w:rsidR="00E8489E" w:rsidRPr="00732A23" w:rsidRDefault="00E8489E" w:rsidP="00E8489E">
      <w:pPr>
        <w:ind w:firstLine="708"/>
        <w:jc w:val="both"/>
        <w:rPr>
          <w:rFonts w:ascii="Times New Roman" w:hAnsi="Times New Roman"/>
          <w:bCs/>
        </w:rPr>
      </w:pPr>
    </w:p>
    <w:p w:rsidR="00E8489E" w:rsidRPr="00732A23" w:rsidRDefault="00E8489E" w:rsidP="00E8489E">
      <w:pPr>
        <w:numPr>
          <w:ilvl w:val="0"/>
          <w:numId w:val="24"/>
        </w:numPr>
        <w:jc w:val="center"/>
        <w:rPr>
          <w:rFonts w:ascii="Times New Roman" w:hAnsi="Times New Roman"/>
          <w:b/>
        </w:rPr>
      </w:pPr>
      <w:r w:rsidRPr="00732A23">
        <w:rPr>
          <w:rFonts w:ascii="Times New Roman" w:hAnsi="Times New Roman"/>
          <w:b/>
        </w:rPr>
        <w:t>Цели освоения дисциплины</w:t>
      </w:r>
    </w:p>
    <w:p w:rsidR="00E8489E" w:rsidRPr="00732A23" w:rsidRDefault="00E8489E" w:rsidP="00E8489E">
      <w:pPr>
        <w:ind w:firstLine="708"/>
        <w:jc w:val="both"/>
        <w:rPr>
          <w:rFonts w:ascii="Times New Roman" w:hAnsi="Times New Roman"/>
          <w:bCs/>
        </w:rPr>
      </w:pPr>
      <w:r w:rsidRPr="00732A23">
        <w:rPr>
          <w:rFonts w:ascii="Times New Roman" w:hAnsi="Times New Roman"/>
          <w:color w:val="000000"/>
        </w:rPr>
        <w:t xml:space="preserve">Целями освоения </w:t>
      </w:r>
      <w:r w:rsidR="007E5EBF">
        <w:rPr>
          <w:rFonts w:ascii="Times New Roman" w:hAnsi="Times New Roman"/>
          <w:color w:val="000000"/>
        </w:rPr>
        <w:t xml:space="preserve">дисциплины </w:t>
      </w:r>
      <w:r w:rsidRPr="00732A23">
        <w:rPr>
          <w:rFonts w:ascii="Times New Roman" w:hAnsi="Times New Roman"/>
          <w:bCs/>
        </w:rPr>
        <w:t>«</w:t>
      </w:r>
      <w:r>
        <w:rPr>
          <w:rFonts w:ascii="Times New Roman" w:hAnsi="Times New Roman"/>
          <w:bCs/>
        </w:rPr>
        <w:t>Актуальные проблемы корпоративного права</w:t>
      </w:r>
      <w:r w:rsidRPr="00732A23">
        <w:rPr>
          <w:rFonts w:ascii="Times New Roman" w:hAnsi="Times New Roman"/>
          <w:bCs/>
        </w:rPr>
        <w:t>» являются:</w:t>
      </w:r>
    </w:p>
    <w:p w:rsidR="00E8489E" w:rsidRPr="00732A23" w:rsidRDefault="00E8489E" w:rsidP="00E8489E">
      <w:pPr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углубление знаний студентов в области корпоративного права</w:t>
      </w:r>
      <w:r w:rsidRPr="00732A23">
        <w:rPr>
          <w:rFonts w:ascii="Times New Roman" w:hAnsi="Times New Roman"/>
        </w:rPr>
        <w:t>;</w:t>
      </w:r>
    </w:p>
    <w:p w:rsidR="00E8489E" w:rsidRPr="00732A23" w:rsidRDefault="00E8489E" w:rsidP="00E8489E">
      <w:pPr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практических навыков решения актуальных юридических коллизий в области корпоративного права</w:t>
      </w:r>
      <w:r w:rsidRPr="00732A23">
        <w:rPr>
          <w:rFonts w:ascii="Times New Roman" w:hAnsi="Times New Roman"/>
        </w:rPr>
        <w:t>;</w:t>
      </w:r>
    </w:p>
    <w:p w:rsidR="00E8489E" w:rsidRPr="0053337D" w:rsidRDefault="00E8489E" w:rsidP="00E8489E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732A23">
        <w:rPr>
          <w:rFonts w:ascii="Times New Roman" w:hAnsi="Times New Roman"/>
        </w:rPr>
        <w:t>формирование</w:t>
      </w:r>
      <w:r>
        <w:rPr>
          <w:rFonts w:ascii="Times New Roman" w:hAnsi="Times New Roman"/>
        </w:rPr>
        <w:t xml:space="preserve"> практических</w:t>
      </w:r>
      <w:r w:rsidRPr="00732A23">
        <w:rPr>
          <w:rFonts w:ascii="Times New Roman" w:hAnsi="Times New Roman"/>
        </w:rPr>
        <w:t xml:space="preserve"> навыков </w:t>
      </w:r>
      <w:r>
        <w:rPr>
          <w:rFonts w:ascii="Times New Roman" w:hAnsi="Times New Roman"/>
        </w:rPr>
        <w:t>ведения судебных дел из корпоративных правоотношений</w:t>
      </w:r>
      <w:r w:rsidRPr="00732A23">
        <w:rPr>
          <w:rFonts w:ascii="Times New Roman" w:hAnsi="Times New Roman"/>
        </w:rPr>
        <w:t>;</w:t>
      </w:r>
    </w:p>
    <w:p w:rsidR="00E8489E" w:rsidRPr="00732A23" w:rsidRDefault="00E8489E" w:rsidP="00E8489E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732A23">
        <w:rPr>
          <w:rFonts w:ascii="Times New Roman" w:hAnsi="Times New Roman"/>
        </w:rPr>
        <w:t>формирование навыков юридического анализа англоязычных правовых документов, иностранной юридической литературы и периодики.</w:t>
      </w:r>
    </w:p>
    <w:p w:rsidR="00E8489E" w:rsidRPr="00732A23" w:rsidRDefault="00E8489E" w:rsidP="00E8489E">
      <w:pPr>
        <w:jc w:val="both"/>
        <w:rPr>
          <w:rFonts w:ascii="Times New Roman" w:hAnsi="Times New Roman"/>
        </w:rPr>
      </w:pPr>
    </w:p>
    <w:p w:rsidR="00E8489E" w:rsidRPr="00732A23" w:rsidRDefault="00E8489E" w:rsidP="00E8489E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</w:rPr>
      </w:pPr>
      <w:r w:rsidRPr="00732A23">
        <w:rPr>
          <w:rFonts w:ascii="Times New Roman" w:hAnsi="Times New Roman"/>
          <w:b/>
        </w:rPr>
        <w:t xml:space="preserve">3. Компетенции </w:t>
      </w:r>
      <w:proofErr w:type="gramStart"/>
      <w:r w:rsidRPr="00732A23">
        <w:rPr>
          <w:rFonts w:ascii="Times New Roman" w:hAnsi="Times New Roman"/>
          <w:b/>
        </w:rPr>
        <w:t>обучающегося</w:t>
      </w:r>
      <w:proofErr w:type="gramEnd"/>
      <w:r w:rsidRPr="00732A23">
        <w:rPr>
          <w:rFonts w:ascii="Times New Roman" w:hAnsi="Times New Roman"/>
          <w:b/>
        </w:rPr>
        <w:t xml:space="preserve">, формируемые </w:t>
      </w:r>
    </w:p>
    <w:p w:rsidR="00E8489E" w:rsidRPr="00732A23" w:rsidRDefault="00E8489E" w:rsidP="00E8489E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</w:rPr>
      </w:pPr>
      <w:r w:rsidRPr="00732A23">
        <w:rPr>
          <w:rFonts w:ascii="Times New Roman" w:hAnsi="Times New Roman"/>
          <w:b/>
        </w:rPr>
        <w:t>в результате освоения дисциплины</w:t>
      </w:r>
    </w:p>
    <w:p w:rsidR="00E8489E" w:rsidRPr="00732A23" w:rsidRDefault="00E8489E" w:rsidP="00E8489E">
      <w:pPr>
        <w:widowControl w:val="0"/>
        <w:autoSpaceDE w:val="0"/>
        <w:autoSpaceDN w:val="0"/>
        <w:adjustRightInd w:val="0"/>
        <w:ind w:right="50" w:firstLine="708"/>
        <w:jc w:val="both"/>
        <w:rPr>
          <w:rFonts w:ascii="Times New Roman" w:hAnsi="Times New Roman"/>
        </w:rPr>
      </w:pPr>
      <w:r w:rsidRPr="00732A23">
        <w:rPr>
          <w:rFonts w:ascii="Times New Roman" w:hAnsi="Times New Roman"/>
        </w:rPr>
        <w:t xml:space="preserve">В результате освоения </w:t>
      </w:r>
      <w:r>
        <w:rPr>
          <w:rFonts w:ascii="Times New Roman" w:hAnsi="Times New Roman"/>
          <w:color w:val="000000"/>
        </w:rPr>
        <w:t xml:space="preserve">дисциплины </w:t>
      </w:r>
      <w:r w:rsidRPr="00732A23">
        <w:rPr>
          <w:rFonts w:ascii="Times New Roman" w:hAnsi="Times New Roman"/>
          <w:bCs/>
        </w:rPr>
        <w:t>«</w:t>
      </w:r>
      <w:r>
        <w:rPr>
          <w:rFonts w:ascii="Times New Roman" w:hAnsi="Times New Roman"/>
          <w:bCs/>
        </w:rPr>
        <w:t>Актуальные проблемы корпоративного права</w:t>
      </w:r>
      <w:r w:rsidRPr="00732A23">
        <w:rPr>
          <w:rFonts w:ascii="Times New Roman" w:hAnsi="Times New Roman"/>
          <w:bCs/>
        </w:rPr>
        <w:t>»</w:t>
      </w:r>
      <w:r w:rsidR="007E5EBF">
        <w:rPr>
          <w:rFonts w:ascii="Times New Roman" w:hAnsi="Times New Roman"/>
          <w:bCs/>
        </w:rPr>
        <w:t xml:space="preserve"> </w:t>
      </w:r>
      <w:r w:rsidRPr="00732A23">
        <w:rPr>
          <w:rFonts w:ascii="Times New Roman" w:hAnsi="Times New Roman"/>
        </w:rPr>
        <w:t xml:space="preserve">студенты должны: </w:t>
      </w:r>
    </w:p>
    <w:p w:rsidR="00E8489E" w:rsidRPr="00732A23" w:rsidRDefault="00E8489E" w:rsidP="00E8489E">
      <w:pPr>
        <w:widowControl w:val="0"/>
        <w:autoSpaceDE w:val="0"/>
        <w:autoSpaceDN w:val="0"/>
        <w:adjustRightInd w:val="0"/>
        <w:ind w:right="50" w:firstLine="708"/>
        <w:jc w:val="both"/>
        <w:rPr>
          <w:rFonts w:ascii="Times New Roman" w:hAnsi="Times New Roman"/>
          <w:i/>
        </w:rPr>
      </w:pPr>
      <w:r w:rsidRPr="00732A23">
        <w:rPr>
          <w:rFonts w:ascii="Times New Roman" w:hAnsi="Times New Roman"/>
          <w:i/>
        </w:rPr>
        <w:t xml:space="preserve">1) знать: </w:t>
      </w:r>
    </w:p>
    <w:p w:rsidR="00E8489E" w:rsidRDefault="00E8489E" w:rsidP="00E8489E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right="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актуальные изменения в гражданском и корпоративном законодательстве, регулирующие правовое положение юридических лиц</w:t>
      </w:r>
      <w:r w:rsidRPr="00047F62">
        <w:rPr>
          <w:rFonts w:ascii="Times New Roman" w:hAnsi="Times New Roman"/>
        </w:rPr>
        <w:t>;</w:t>
      </w:r>
    </w:p>
    <w:p w:rsidR="00E8489E" w:rsidRPr="00047F62" w:rsidRDefault="00E8489E" w:rsidP="00E8489E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right="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актуальные тенденции развития отдельных институтов корпоративного права</w:t>
      </w:r>
      <w:r w:rsidRPr="00047F62">
        <w:rPr>
          <w:rFonts w:ascii="Times New Roman" w:hAnsi="Times New Roman"/>
        </w:rPr>
        <w:t>;</w:t>
      </w:r>
    </w:p>
    <w:p w:rsidR="00E8489E" w:rsidRPr="00047F62" w:rsidRDefault="00E8489E" w:rsidP="00E8489E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right="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особенности реорганизации </w:t>
      </w:r>
      <w:proofErr w:type="gramStart"/>
      <w:r>
        <w:rPr>
          <w:rFonts w:ascii="Times New Roman" w:hAnsi="Times New Roman"/>
        </w:rPr>
        <w:t>юридических</w:t>
      </w:r>
      <w:proofErr w:type="gramEnd"/>
      <w:r>
        <w:rPr>
          <w:rFonts w:ascii="Times New Roman" w:hAnsi="Times New Roman"/>
        </w:rPr>
        <w:t xml:space="preserve"> в форме слияния и поглощения</w:t>
      </w:r>
      <w:r w:rsidRPr="00047F62">
        <w:rPr>
          <w:rFonts w:ascii="Times New Roman" w:hAnsi="Times New Roman"/>
        </w:rPr>
        <w:t>;</w:t>
      </w:r>
    </w:p>
    <w:p w:rsidR="00E8489E" w:rsidRDefault="00E8489E" w:rsidP="00E8489E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right="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виды гражданско-правовых, административных, уголовных правонарушений в сфере корпоративного права</w:t>
      </w:r>
      <w:r w:rsidRPr="00047F62">
        <w:rPr>
          <w:rFonts w:ascii="Times New Roman" w:hAnsi="Times New Roman"/>
        </w:rPr>
        <w:t>;</w:t>
      </w:r>
    </w:p>
    <w:p w:rsidR="00E8489E" w:rsidRDefault="00E8489E" w:rsidP="00E8489E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right="50"/>
        <w:jc w:val="both"/>
        <w:rPr>
          <w:rFonts w:ascii="Times New Roman" w:hAnsi="Times New Roman"/>
        </w:rPr>
      </w:pPr>
      <w:r w:rsidRPr="00047F62">
        <w:rPr>
          <w:rFonts w:ascii="Times New Roman" w:hAnsi="Times New Roman"/>
        </w:rPr>
        <w:t xml:space="preserve">порядок </w:t>
      </w:r>
      <w:r>
        <w:rPr>
          <w:rFonts w:ascii="Times New Roman" w:hAnsi="Times New Roman"/>
        </w:rPr>
        <w:t>подготовки, созыва, проведения общего собрания акционеров, оспаривания его решений</w:t>
      </w:r>
      <w:r w:rsidRPr="00047F62">
        <w:rPr>
          <w:rFonts w:ascii="Times New Roman" w:hAnsi="Times New Roman"/>
        </w:rPr>
        <w:t>;</w:t>
      </w:r>
    </w:p>
    <w:p w:rsidR="00E8489E" w:rsidRDefault="00E8489E" w:rsidP="00E8489E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right="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порядок совершения сделок с акциями, реализации иных имущественных прав акционеров</w:t>
      </w:r>
      <w:r w:rsidRPr="00047F62">
        <w:rPr>
          <w:rFonts w:ascii="Times New Roman" w:hAnsi="Times New Roman"/>
        </w:rPr>
        <w:t>;</w:t>
      </w:r>
    </w:p>
    <w:p w:rsidR="00E8489E" w:rsidRPr="003C3A44" w:rsidRDefault="00E8489E" w:rsidP="00E8489E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right="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 банкротства корпоративных юридических лиц и применения доктрины снятия корпоративной вуали</w:t>
      </w:r>
      <w:r w:rsidRPr="003C3A44">
        <w:rPr>
          <w:rFonts w:ascii="Times New Roman" w:hAnsi="Times New Roman"/>
        </w:rPr>
        <w:t>;</w:t>
      </w:r>
    </w:p>
    <w:p w:rsidR="00E8489E" w:rsidRPr="00047F62" w:rsidRDefault="00E8489E" w:rsidP="00E8489E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right="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 регулирования корпоративных правоотношений в других правовых системах.</w:t>
      </w:r>
    </w:p>
    <w:p w:rsidR="00E8489E" w:rsidRPr="00732A23" w:rsidRDefault="00E8489E" w:rsidP="00E8489E">
      <w:pPr>
        <w:widowControl w:val="0"/>
        <w:autoSpaceDE w:val="0"/>
        <w:autoSpaceDN w:val="0"/>
        <w:adjustRightInd w:val="0"/>
        <w:ind w:right="50" w:firstLine="360"/>
        <w:jc w:val="both"/>
        <w:outlineLvl w:val="0"/>
        <w:rPr>
          <w:rFonts w:ascii="Times New Roman" w:hAnsi="Times New Roman"/>
        </w:rPr>
      </w:pPr>
      <w:r w:rsidRPr="00732A23">
        <w:rPr>
          <w:rFonts w:ascii="Times New Roman" w:hAnsi="Times New Roman"/>
        </w:rPr>
        <w:t>2)</w:t>
      </w:r>
      <w:r w:rsidRPr="00732A23">
        <w:rPr>
          <w:rFonts w:ascii="Times New Roman" w:hAnsi="Times New Roman"/>
          <w:i/>
        </w:rPr>
        <w:t xml:space="preserve">уметь: </w:t>
      </w:r>
    </w:p>
    <w:p w:rsidR="00E8489E" w:rsidRDefault="00E8489E" w:rsidP="00E8489E">
      <w:pPr>
        <w:widowControl w:val="0"/>
        <w:numPr>
          <w:ilvl w:val="0"/>
          <w:numId w:val="15"/>
        </w:numPr>
        <w:autoSpaceDE w:val="0"/>
        <w:autoSpaceDN w:val="0"/>
        <w:adjustRightInd w:val="0"/>
        <w:ind w:right="50"/>
        <w:jc w:val="both"/>
        <w:rPr>
          <w:rFonts w:ascii="Times New Roman" w:hAnsi="Times New Roman"/>
        </w:rPr>
      </w:pPr>
      <w:r w:rsidRPr="00732A23">
        <w:rPr>
          <w:rFonts w:ascii="Times New Roman" w:hAnsi="Times New Roman"/>
        </w:rPr>
        <w:t xml:space="preserve">юридически </w:t>
      </w:r>
      <w:r>
        <w:rPr>
          <w:rFonts w:ascii="Times New Roman" w:hAnsi="Times New Roman"/>
        </w:rPr>
        <w:t xml:space="preserve">грамотно </w:t>
      </w:r>
      <w:r w:rsidRPr="00732A23">
        <w:rPr>
          <w:rFonts w:ascii="Times New Roman" w:hAnsi="Times New Roman"/>
        </w:rPr>
        <w:t>толковать действующие правовые нормы</w:t>
      </w:r>
      <w:r>
        <w:rPr>
          <w:rFonts w:ascii="Times New Roman" w:hAnsi="Times New Roman"/>
        </w:rPr>
        <w:t xml:space="preserve"> корпоративного права, подкреплять толкование верным анализом судебной практики</w:t>
      </w:r>
      <w:r w:rsidRPr="00732A23">
        <w:rPr>
          <w:rFonts w:ascii="Times New Roman" w:hAnsi="Times New Roman"/>
        </w:rPr>
        <w:t>;</w:t>
      </w:r>
    </w:p>
    <w:p w:rsidR="00E8489E" w:rsidRPr="00FA62FA" w:rsidRDefault="00E8489E" w:rsidP="00E8489E">
      <w:pPr>
        <w:widowControl w:val="0"/>
        <w:numPr>
          <w:ilvl w:val="0"/>
          <w:numId w:val="15"/>
        </w:numPr>
        <w:autoSpaceDE w:val="0"/>
        <w:autoSpaceDN w:val="0"/>
        <w:adjustRightInd w:val="0"/>
        <w:ind w:right="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выявлять основные тенденции развития корпоративного права в современных условиях</w:t>
      </w:r>
      <w:r w:rsidRPr="00FA62FA">
        <w:rPr>
          <w:rFonts w:ascii="Times New Roman" w:hAnsi="Times New Roman"/>
        </w:rPr>
        <w:t>;</w:t>
      </w:r>
    </w:p>
    <w:p w:rsidR="00E8489E" w:rsidRDefault="00E8489E" w:rsidP="00E8489E">
      <w:pPr>
        <w:widowControl w:val="0"/>
        <w:numPr>
          <w:ilvl w:val="0"/>
          <w:numId w:val="15"/>
        </w:numPr>
        <w:autoSpaceDE w:val="0"/>
        <w:autoSpaceDN w:val="0"/>
        <w:adjustRightInd w:val="0"/>
        <w:ind w:right="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осуществлять исследования в области корпоративного права, самостоятельно выбирая метод, предмет, объект исследования</w:t>
      </w:r>
      <w:r w:rsidRPr="00FA62FA">
        <w:rPr>
          <w:rFonts w:ascii="Times New Roman" w:hAnsi="Times New Roman"/>
        </w:rPr>
        <w:t>;</w:t>
      </w:r>
    </w:p>
    <w:p w:rsidR="00E8489E" w:rsidRDefault="00E8489E" w:rsidP="00E8489E">
      <w:pPr>
        <w:widowControl w:val="0"/>
        <w:numPr>
          <w:ilvl w:val="0"/>
          <w:numId w:val="15"/>
        </w:numPr>
        <w:autoSpaceDE w:val="0"/>
        <w:autoSpaceDN w:val="0"/>
        <w:adjustRightInd w:val="0"/>
        <w:ind w:right="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применять на практике полученные знания и самостоятельно разрешать практические ситуации, возникающие в области корпоративного права</w:t>
      </w:r>
      <w:r w:rsidRPr="00732A23">
        <w:rPr>
          <w:rFonts w:ascii="Times New Roman" w:hAnsi="Times New Roman"/>
        </w:rPr>
        <w:t>;</w:t>
      </w:r>
    </w:p>
    <w:p w:rsidR="00E8489E" w:rsidRPr="00655649" w:rsidRDefault="00E8489E" w:rsidP="00E8489E">
      <w:pPr>
        <w:widowControl w:val="0"/>
        <w:numPr>
          <w:ilvl w:val="0"/>
          <w:numId w:val="15"/>
        </w:numPr>
        <w:autoSpaceDE w:val="0"/>
        <w:autoSpaceDN w:val="0"/>
        <w:adjustRightInd w:val="0"/>
        <w:ind w:right="50"/>
        <w:jc w:val="both"/>
        <w:rPr>
          <w:rFonts w:ascii="Times New Roman" w:hAnsi="Times New Roman"/>
        </w:rPr>
      </w:pPr>
      <w:r w:rsidRPr="00655649">
        <w:rPr>
          <w:rFonts w:ascii="Times New Roman" w:hAnsi="Times New Roman"/>
        </w:rPr>
        <w:t>самостоятельно вести судебные дела по делам из корпоративных правоотношений;</w:t>
      </w:r>
    </w:p>
    <w:p w:rsidR="00E8489E" w:rsidRDefault="00E8489E" w:rsidP="00E8489E">
      <w:pPr>
        <w:widowControl w:val="0"/>
        <w:autoSpaceDE w:val="0"/>
        <w:autoSpaceDN w:val="0"/>
        <w:adjustRightInd w:val="0"/>
        <w:ind w:left="720" w:right="50"/>
        <w:jc w:val="both"/>
        <w:rPr>
          <w:rFonts w:ascii="Times New Roman" w:hAnsi="Times New Roman"/>
          <w:i/>
        </w:rPr>
      </w:pPr>
      <w:r w:rsidRPr="00655649">
        <w:rPr>
          <w:rFonts w:ascii="Times New Roman" w:hAnsi="Times New Roman"/>
          <w:lang w:val="en-US"/>
        </w:rPr>
        <w:t xml:space="preserve">3) </w:t>
      </w:r>
      <w:proofErr w:type="gramStart"/>
      <w:r w:rsidRPr="00655649">
        <w:rPr>
          <w:rFonts w:ascii="Times New Roman" w:hAnsi="Times New Roman"/>
          <w:i/>
        </w:rPr>
        <w:t>иметь</w:t>
      </w:r>
      <w:proofErr w:type="gramEnd"/>
      <w:r w:rsidRPr="00655649">
        <w:rPr>
          <w:rFonts w:ascii="Times New Roman" w:hAnsi="Times New Roman"/>
          <w:i/>
        </w:rPr>
        <w:t xml:space="preserve"> навыки:</w:t>
      </w:r>
    </w:p>
    <w:p w:rsidR="00E8489E" w:rsidRPr="00FA62FA" w:rsidRDefault="00E8489E" w:rsidP="00E8489E">
      <w:pPr>
        <w:widowControl w:val="0"/>
        <w:numPr>
          <w:ilvl w:val="0"/>
          <w:numId w:val="15"/>
        </w:numPr>
        <w:autoSpaceDE w:val="0"/>
        <w:autoSpaceDN w:val="0"/>
        <w:adjustRightInd w:val="0"/>
        <w:ind w:right="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анализа правовых источников в области корпоративного права</w:t>
      </w:r>
      <w:r w:rsidRPr="007E3986">
        <w:rPr>
          <w:rFonts w:ascii="Times New Roman" w:hAnsi="Times New Roman"/>
        </w:rPr>
        <w:t>;</w:t>
      </w:r>
    </w:p>
    <w:p w:rsidR="00E8489E" w:rsidRPr="00FA62FA" w:rsidRDefault="00E8489E" w:rsidP="00E8489E">
      <w:pPr>
        <w:widowControl w:val="0"/>
        <w:numPr>
          <w:ilvl w:val="0"/>
          <w:numId w:val="15"/>
        </w:numPr>
        <w:autoSpaceDE w:val="0"/>
        <w:autoSpaceDN w:val="0"/>
        <w:adjustRightInd w:val="0"/>
        <w:ind w:right="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сравнения зарубежного и национального права в области корпоративного права</w:t>
      </w:r>
      <w:r w:rsidRPr="00FA62FA">
        <w:rPr>
          <w:rFonts w:ascii="Times New Roman" w:hAnsi="Times New Roman"/>
        </w:rPr>
        <w:t>;</w:t>
      </w:r>
    </w:p>
    <w:p w:rsidR="00E8489E" w:rsidRPr="00FA62FA" w:rsidRDefault="00E8489E" w:rsidP="00E8489E">
      <w:pPr>
        <w:widowControl w:val="0"/>
        <w:numPr>
          <w:ilvl w:val="0"/>
          <w:numId w:val="15"/>
        </w:numPr>
        <w:autoSpaceDE w:val="0"/>
        <w:autoSpaceDN w:val="0"/>
        <w:adjustRightInd w:val="0"/>
        <w:ind w:right="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написания научной работы в жанрах научно-исследовательских отчетов, рефератов, статей в области корпоративного права</w:t>
      </w:r>
      <w:r w:rsidRPr="00FA62FA">
        <w:rPr>
          <w:rFonts w:ascii="Times New Roman" w:hAnsi="Times New Roman"/>
        </w:rPr>
        <w:t>;</w:t>
      </w:r>
    </w:p>
    <w:p w:rsidR="00E8489E" w:rsidRPr="00FA62FA" w:rsidRDefault="00E8489E" w:rsidP="00E8489E">
      <w:pPr>
        <w:widowControl w:val="0"/>
        <w:numPr>
          <w:ilvl w:val="0"/>
          <w:numId w:val="15"/>
        </w:numPr>
        <w:autoSpaceDE w:val="0"/>
        <w:autoSpaceDN w:val="0"/>
        <w:adjustRightInd w:val="0"/>
        <w:ind w:right="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самостоятельного поиска правовой информации с использованием различных источников и технических средств.</w:t>
      </w:r>
    </w:p>
    <w:p w:rsidR="00E8489E" w:rsidRDefault="00E8489E" w:rsidP="00E8489E">
      <w:pPr>
        <w:ind w:firstLine="708"/>
        <w:jc w:val="both"/>
        <w:rPr>
          <w:rFonts w:ascii="Times New Roman" w:hAnsi="Times New Roman"/>
          <w:b/>
        </w:rPr>
      </w:pPr>
    </w:p>
    <w:p w:rsidR="00E8489E" w:rsidRPr="00D74FF5" w:rsidRDefault="00E8489E" w:rsidP="00E8489E">
      <w:pPr>
        <w:ind w:firstLine="708"/>
        <w:jc w:val="both"/>
        <w:rPr>
          <w:rFonts w:ascii="Times New Roman" w:hAnsi="Times New Roman"/>
          <w:b/>
        </w:rPr>
      </w:pPr>
      <w:r w:rsidRPr="00D74FF5">
        <w:rPr>
          <w:rFonts w:ascii="Times New Roman" w:hAnsi="Times New Roman"/>
        </w:rPr>
        <w:t>В результате изучения дисциплины студенты осваивают следующие компетенции: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850"/>
        <w:gridCol w:w="2693"/>
        <w:gridCol w:w="3402"/>
      </w:tblGrid>
      <w:tr w:rsidR="00E8489E" w:rsidRPr="00D74FF5" w:rsidTr="00A8455F">
        <w:trPr>
          <w:cantSplit/>
          <w:tblHeader/>
        </w:trPr>
        <w:tc>
          <w:tcPr>
            <w:tcW w:w="2694" w:type="dxa"/>
            <w:vAlign w:val="center"/>
          </w:tcPr>
          <w:p w:rsidR="00E8489E" w:rsidRPr="00D74FF5" w:rsidRDefault="00E8489E" w:rsidP="00A8455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D74FF5">
              <w:rPr>
                <w:rFonts w:ascii="Times New Roman" w:hAnsi="Times New Roman"/>
                <w:bCs/>
                <w:iCs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E8489E" w:rsidRPr="00D74FF5" w:rsidRDefault="00E8489E" w:rsidP="00A8455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D74FF5">
              <w:rPr>
                <w:rFonts w:ascii="Times New Roman" w:hAnsi="Times New Roman"/>
                <w:bCs/>
                <w:iCs/>
              </w:rPr>
              <w:t>Код по ФГОС/ НИУ</w:t>
            </w:r>
          </w:p>
        </w:tc>
        <w:tc>
          <w:tcPr>
            <w:tcW w:w="2693" w:type="dxa"/>
            <w:vAlign w:val="center"/>
          </w:tcPr>
          <w:p w:rsidR="00E8489E" w:rsidRPr="00D74FF5" w:rsidRDefault="00E8489E" w:rsidP="00A8455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D74FF5">
              <w:rPr>
                <w:rFonts w:ascii="Times New Roman" w:hAnsi="Times New Roman"/>
                <w:bCs/>
                <w:iCs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402" w:type="dxa"/>
            <w:vAlign w:val="center"/>
          </w:tcPr>
          <w:p w:rsidR="00E8489E" w:rsidRPr="00D74FF5" w:rsidRDefault="00E8489E" w:rsidP="00A8455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D74FF5">
              <w:rPr>
                <w:rFonts w:ascii="Times New Roman" w:hAnsi="Times New Roman"/>
                <w:bCs/>
                <w:iCs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E8489E" w:rsidRPr="00D74FF5" w:rsidTr="00A8455F">
        <w:tc>
          <w:tcPr>
            <w:tcW w:w="2694" w:type="dxa"/>
          </w:tcPr>
          <w:p w:rsidR="00E8489E" w:rsidRPr="00D74FF5" w:rsidRDefault="00E8489E" w:rsidP="00A8455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74FF5">
              <w:rPr>
                <w:rFonts w:ascii="Times New Roman" w:hAnsi="Times New Roman"/>
                <w:bCs/>
              </w:rPr>
              <w:t>Способен совершенствовать и развивать свой интеллектуальный и культурный уровень, строить траекторию профессионального развития и карьеры</w:t>
            </w:r>
          </w:p>
        </w:tc>
        <w:tc>
          <w:tcPr>
            <w:tcW w:w="850" w:type="dxa"/>
          </w:tcPr>
          <w:p w:rsidR="00E8489E" w:rsidRPr="00D74FF5" w:rsidRDefault="00E8489E" w:rsidP="00A8455F">
            <w:pPr>
              <w:jc w:val="center"/>
              <w:rPr>
                <w:rFonts w:ascii="Times New Roman" w:hAnsi="Times New Roman"/>
                <w:bCs/>
              </w:rPr>
            </w:pPr>
            <w:r w:rsidRPr="00D74FF5">
              <w:rPr>
                <w:rFonts w:ascii="Times New Roman" w:hAnsi="Times New Roman"/>
                <w:bCs/>
              </w:rPr>
              <w:t>СК-4</w:t>
            </w:r>
          </w:p>
        </w:tc>
        <w:tc>
          <w:tcPr>
            <w:tcW w:w="2693" w:type="dxa"/>
          </w:tcPr>
          <w:p w:rsidR="00E8489E" w:rsidRPr="00D74FF5" w:rsidRDefault="00E8489E" w:rsidP="00A8455F">
            <w:pPr>
              <w:rPr>
                <w:rFonts w:ascii="Times New Roman" w:eastAsia="Times New Roman" w:hAnsi="Times New Roman"/>
                <w:lang w:eastAsia="en-US"/>
              </w:rPr>
            </w:pPr>
            <w:r w:rsidRPr="00D74FF5">
              <w:rPr>
                <w:rFonts w:ascii="Times New Roman" w:eastAsia="Times New Roman" w:hAnsi="Times New Roman"/>
                <w:lang w:eastAsia="en-US"/>
              </w:rPr>
              <w:t>Качественное выполнение практических заданий, успешное написание проверочных работ, решение казусов</w:t>
            </w:r>
          </w:p>
        </w:tc>
        <w:tc>
          <w:tcPr>
            <w:tcW w:w="3402" w:type="dxa"/>
          </w:tcPr>
          <w:p w:rsidR="00E8489E" w:rsidRPr="00D74FF5" w:rsidRDefault="00E8489E" w:rsidP="00A8455F">
            <w:pPr>
              <w:rPr>
                <w:rFonts w:ascii="Times New Roman" w:eastAsia="Times New Roman" w:hAnsi="Times New Roman"/>
                <w:lang w:eastAsia="en-US"/>
              </w:rPr>
            </w:pPr>
            <w:r w:rsidRPr="00D74FF5">
              <w:rPr>
                <w:rFonts w:ascii="Times New Roman" w:eastAsia="Times New Roman" w:hAnsi="Times New Roman"/>
                <w:lang w:eastAsia="en-US"/>
              </w:rPr>
              <w:t>Лекционные и семинарские занятия, самостоятельная работа, проверочные работы</w:t>
            </w:r>
          </w:p>
        </w:tc>
      </w:tr>
      <w:tr w:rsidR="00E8489E" w:rsidRPr="00D74FF5" w:rsidTr="00A8455F">
        <w:tc>
          <w:tcPr>
            <w:tcW w:w="2694" w:type="dxa"/>
          </w:tcPr>
          <w:p w:rsidR="00E8489E" w:rsidRPr="00D74FF5" w:rsidRDefault="00E8489E" w:rsidP="00A8455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gramStart"/>
            <w:r w:rsidRPr="00D74FF5">
              <w:rPr>
                <w:rFonts w:ascii="Times New Roman" w:hAnsi="Times New Roman"/>
                <w:bCs/>
              </w:rPr>
              <w:t>Способен</w:t>
            </w:r>
            <w:proofErr w:type="gramEnd"/>
            <w:r w:rsidRPr="00D74FF5">
              <w:rPr>
                <w:rFonts w:ascii="Times New Roman" w:hAnsi="Times New Roman"/>
                <w:bCs/>
              </w:rPr>
              <w:t xml:space="preserve"> организовать различные виды профессиональной деятельности на основе правовых и профессиональных этических норм</w:t>
            </w:r>
          </w:p>
        </w:tc>
        <w:tc>
          <w:tcPr>
            <w:tcW w:w="850" w:type="dxa"/>
          </w:tcPr>
          <w:p w:rsidR="00E8489E" w:rsidRPr="00D74FF5" w:rsidRDefault="00E8489E" w:rsidP="00A8455F">
            <w:pPr>
              <w:jc w:val="center"/>
              <w:rPr>
                <w:rFonts w:ascii="Times New Roman" w:hAnsi="Times New Roman"/>
                <w:bCs/>
              </w:rPr>
            </w:pPr>
            <w:r w:rsidRPr="00D74FF5">
              <w:rPr>
                <w:rFonts w:ascii="Times New Roman" w:hAnsi="Times New Roman"/>
                <w:bCs/>
              </w:rPr>
              <w:t>ПК-2</w:t>
            </w:r>
          </w:p>
        </w:tc>
        <w:tc>
          <w:tcPr>
            <w:tcW w:w="2693" w:type="dxa"/>
          </w:tcPr>
          <w:p w:rsidR="00E8489E" w:rsidRPr="00D74FF5" w:rsidRDefault="00E8489E" w:rsidP="00A845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en-US"/>
              </w:rPr>
            </w:pPr>
            <w:r w:rsidRPr="00D74FF5">
              <w:rPr>
                <w:rFonts w:ascii="Times New Roman" w:eastAsia="Times New Roman" w:hAnsi="Times New Roman"/>
                <w:lang w:eastAsia="en-US"/>
              </w:rPr>
              <w:t>Качественная подготовка теоретических заданий, знание источников права и специальной литературы</w:t>
            </w:r>
          </w:p>
        </w:tc>
        <w:tc>
          <w:tcPr>
            <w:tcW w:w="3402" w:type="dxa"/>
          </w:tcPr>
          <w:p w:rsidR="00E8489E" w:rsidRPr="00D74FF5" w:rsidRDefault="00E8489E" w:rsidP="00A845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en-US"/>
              </w:rPr>
            </w:pPr>
            <w:r w:rsidRPr="00D74FF5">
              <w:rPr>
                <w:rFonts w:ascii="Times New Roman" w:eastAsia="Times New Roman" w:hAnsi="Times New Roman"/>
                <w:lang w:eastAsia="en-US"/>
              </w:rPr>
              <w:t xml:space="preserve">Семинарские занятия, самостоятельная работа, участие в научных кружках и конференциях </w:t>
            </w:r>
          </w:p>
        </w:tc>
      </w:tr>
      <w:tr w:rsidR="00E8489E" w:rsidRPr="00D74FF5" w:rsidTr="00A8455F">
        <w:tc>
          <w:tcPr>
            <w:tcW w:w="2694" w:type="dxa"/>
          </w:tcPr>
          <w:p w:rsidR="00E8489E" w:rsidRPr="00D74FF5" w:rsidRDefault="00E8489E" w:rsidP="00A8455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gramStart"/>
            <w:r w:rsidRPr="00D74FF5">
              <w:rPr>
                <w:rFonts w:ascii="Times New Roman" w:hAnsi="Times New Roman"/>
                <w:bCs/>
              </w:rPr>
              <w:t>Способен</w:t>
            </w:r>
            <w:proofErr w:type="gramEnd"/>
            <w:r w:rsidRPr="00D74FF5">
              <w:rPr>
                <w:rFonts w:ascii="Times New Roman" w:hAnsi="Times New Roman"/>
                <w:bCs/>
              </w:rPr>
              <w:t xml:space="preserve"> вести письменную и устную коммуникацию на русском (государственном) языке в рамках профессионального и научного общения</w:t>
            </w:r>
          </w:p>
        </w:tc>
        <w:tc>
          <w:tcPr>
            <w:tcW w:w="850" w:type="dxa"/>
          </w:tcPr>
          <w:p w:rsidR="00E8489E" w:rsidRPr="00D74FF5" w:rsidRDefault="00E8489E" w:rsidP="00A8455F">
            <w:pPr>
              <w:jc w:val="center"/>
              <w:rPr>
                <w:rFonts w:ascii="Times New Roman" w:hAnsi="Times New Roman"/>
                <w:bCs/>
              </w:rPr>
            </w:pPr>
            <w:r w:rsidRPr="00D74FF5">
              <w:rPr>
                <w:rFonts w:ascii="Times New Roman" w:hAnsi="Times New Roman"/>
                <w:bCs/>
              </w:rPr>
              <w:t>ПК-4</w:t>
            </w:r>
          </w:p>
        </w:tc>
        <w:tc>
          <w:tcPr>
            <w:tcW w:w="2693" w:type="dxa"/>
          </w:tcPr>
          <w:p w:rsidR="00E8489E" w:rsidRPr="00D74FF5" w:rsidRDefault="00E8489E" w:rsidP="00A845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en-US"/>
              </w:rPr>
            </w:pPr>
            <w:r w:rsidRPr="00D74FF5">
              <w:rPr>
                <w:rFonts w:ascii="Times New Roman" w:eastAsia="Times New Roman" w:hAnsi="Times New Roman"/>
                <w:lang w:eastAsia="en-US"/>
              </w:rPr>
              <w:t>Качественная подготовка теоретических заданий, знание источников права и специальной литературы</w:t>
            </w:r>
          </w:p>
        </w:tc>
        <w:tc>
          <w:tcPr>
            <w:tcW w:w="3402" w:type="dxa"/>
          </w:tcPr>
          <w:p w:rsidR="00E8489E" w:rsidRPr="00D74FF5" w:rsidRDefault="00E8489E" w:rsidP="00A845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en-US"/>
              </w:rPr>
            </w:pPr>
            <w:r w:rsidRPr="00D74FF5">
              <w:rPr>
                <w:rFonts w:ascii="Times New Roman" w:eastAsia="Times New Roman" w:hAnsi="Times New Roman"/>
                <w:lang w:eastAsia="en-US"/>
              </w:rPr>
              <w:t>Семинарские занятия, самостоятельная работа, участие в научных кружках и конференциях</w:t>
            </w:r>
          </w:p>
        </w:tc>
      </w:tr>
      <w:tr w:rsidR="00E8489E" w:rsidRPr="00D74FF5" w:rsidTr="00A8455F">
        <w:tc>
          <w:tcPr>
            <w:tcW w:w="2694" w:type="dxa"/>
          </w:tcPr>
          <w:p w:rsidR="00E8489E" w:rsidRPr="00D74FF5" w:rsidRDefault="00E8489E" w:rsidP="00A8455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gramStart"/>
            <w:r w:rsidRPr="00D74FF5">
              <w:rPr>
                <w:rFonts w:ascii="Times New Roman" w:hAnsi="Times New Roman"/>
                <w:bCs/>
              </w:rPr>
              <w:t>Способен</w:t>
            </w:r>
            <w:proofErr w:type="gramEnd"/>
            <w:r w:rsidRPr="00D74FF5">
              <w:rPr>
                <w:rFonts w:ascii="Times New Roman" w:hAnsi="Times New Roman"/>
                <w:bCs/>
              </w:rPr>
              <w:t xml:space="preserve">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</w:t>
            </w:r>
          </w:p>
        </w:tc>
        <w:tc>
          <w:tcPr>
            <w:tcW w:w="850" w:type="dxa"/>
          </w:tcPr>
          <w:p w:rsidR="00E8489E" w:rsidRPr="00D74FF5" w:rsidRDefault="00E8489E" w:rsidP="00A8455F">
            <w:pPr>
              <w:jc w:val="center"/>
              <w:rPr>
                <w:rFonts w:ascii="Times New Roman" w:hAnsi="Times New Roman"/>
                <w:bCs/>
              </w:rPr>
            </w:pPr>
            <w:r w:rsidRPr="00D74FF5">
              <w:rPr>
                <w:rFonts w:ascii="Times New Roman" w:hAnsi="Times New Roman"/>
                <w:bCs/>
              </w:rPr>
              <w:t>ПК-7</w:t>
            </w:r>
          </w:p>
        </w:tc>
        <w:tc>
          <w:tcPr>
            <w:tcW w:w="2693" w:type="dxa"/>
          </w:tcPr>
          <w:p w:rsidR="00E8489E" w:rsidRPr="00D74FF5" w:rsidRDefault="00E8489E" w:rsidP="00A845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en-US"/>
              </w:rPr>
            </w:pPr>
            <w:r w:rsidRPr="00D74FF5">
              <w:rPr>
                <w:rFonts w:ascii="Times New Roman" w:eastAsia="Times New Roman" w:hAnsi="Times New Roman"/>
                <w:lang w:eastAsia="en-US"/>
              </w:rPr>
              <w:t>Участие в дискуссиях, защита выполненных работ, успешное написание проверочных работ</w:t>
            </w:r>
            <w:r>
              <w:rPr>
                <w:rFonts w:ascii="Times New Roman" w:eastAsia="Times New Roman" w:hAnsi="Times New Roman"/>
                <w:lang w:eastAsia="en-US"/>
              </w:rPr>
              <w:t>, эссе</w:t>
            </w:r>
          </w:p>
        </w:tc>
        <w:tc>
          <w:tcPr>
            <w:tcW w:w="3402" w:type="dxa"/>
          </w:tcPr>
          <w:p w:rsidR="00E8489E" w:rsidRPr="00D74FF5" w:rsidRDefault="00E8489E" w:rsidP="00A845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en-US"/>
              </w:rPr>
            </w:pPr>
            <w:r w:rsidRPr="00D74FF5">
              <w:rPr>
                <w:rFonts w:ascii="Times New Roman" w:eastAsia="Times New Roman" w:hAnsi="Times New Roman"/>
                <w:lang w:eastAsia="en-US"/>
              </w:rPr>
              <w:t>Практические занятия (диспуты), проверочные работы, участие в научных кружках и конференциях</w:t>
            </w:r>
          </w:p>
        </w:tc>
      </w:tr>
      <w:tr w:rsidR="00E8489E" w:rsidRPr="00D74FF5" w:rsidTr="00A8455F">
        <w:tc>
          <w:tcPr>
            <w:tcW w:w="2694" w:type="dxa"/>
          </w:tcPr>
          <w:p w:rsidR="00E8489E" w:rsidRPr="00D74FF5" w:rsidRDefault="00E8489E" w:rsidP="00A8455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gramStart"/>
            <w:r w:rsidRPr="00D74FF5">
              <w:rPr>
                <w:rFonts w:ascii="Times New Roman" w:hAnsi="Times New Roman"/>
                <w:bCs/>
              </w:rPr>
              <w:t>Способен</w:t>
            </w:r>
            <w:proofErr w:type="gramEnd"/>
            <w:r w:rsidRPr="00D74FF5">
              <w:rPr>
                <w:rFonts w:ascii="Times New Roman" w:hAnsi="Times New Roman"/>
                <w:bCs/>
              </w:rPr>
              <w:t xml:space="preserve"> искать, анализировать и обрабатывать юридически значимую информацию посредством использования формально-юридического, сравнительно-правового и иных специальных методов познания</w:t>
            </w:r>
          </w:p>
        </w:tc>
        <w:tc>
          <w:tcPr>
            <w:tcW w:w="850" w:type="dxa"/>
          </w:tcPr>
          <w:p w:rsidR="00E8489E" w:rsidRPr="00D74FF5" w:rsidRDefault="00E8489E" w:rsidP="00A8455F">
            <w:pPr>
              <w:jc w:val="center"/>
              <w:rPr>
                <w:rFonts w:ascii="Times New Roman" w:hAnsi="Times New Roman"/>
                <w:bCs/>
              </w:rPr>
            </w:pPr>
            <w:r w:rsidRPr="00D74FF5">
              <w:rPr>
                <w:rFonts w:ascii="Times New Roman" w:hAnsi="Times New Roman"/>
                <w:bCs/>
              </w:rPr>
              <w:t>ПК-8</w:t>
            </w:r>
          </w:p>
        </w:tc>
        <w:tc>
          <w:tcPr>
            <w:tcW w:w="2693" w:type="dxa"/>
          </w:tcPr>
          <w:p w:rsidR="00E8489E" w:rsidRPr="00D74FF5" w:rsidRDefault="00E8489E" w:rsidP="00A8455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74FF5">
              <w:rPr>
                <w:rFonts w:ascii="Times New Roman" w:hAnsi="Times New Roman"/>
                <w:bCs/>
              </w:rPr>
              <w:t>Решение казусов, правильная квалификация правовых актов в проверочных работах, знание источников права и специальной литературы</w:t>
            </w:r>
          </w:p>
        </w:tc>
        <w:tc>
          <w:tcPr>
            <w:tcW w:w="3402" w:type="dxa"/>
          </w:tcPr>
          <w:p w:rsidR="00E8489E" w:rsidRPr="00D74FF5" w:rsidRDefault="00E8489E" w:rsidP="00A8455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74FF5">
              <w:rPr>
                <w:rFonts w:ascii="Times New Roman" w:hAnsi="Times New Roman"/>
                <w:bCs/>
              </w:rPr>
              <w:t>Семинарские занятия, проверочные работы, самостоятельная работа</w:t>
            </w:r>
          </w:p>
        </w:tc>
      </w:tr>
      <w:tr w:rsidR="00E8489E" w:rsidRPr="00D74FF5" w:rsidTr="00A8455F">
        <w:tc>
          <w:tcPr>
            <w:tcW w:w="2694" w:type="dxa"/>
          </w:tcPr>
          <w:p w:rsidR="00E8489E" w:rsidRPr="00D74FF5" w:rsidRDefault="00E8489E" w:rsidP="00A8455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74FF5">
              <w:rPr>
                <w:rFonts w:ascii="Times New Roman" w:hAnsi="Times New Roman"/>
                <w:bCs/>
              </w:rPr>
              <w:t xml:space="preserve">Способен работать </w:t>
            </w:r>
            <w:proofErr w:type="gramStart"/>
            <w:r w:rsidRPr="00D74FF5">
              <w:rPr>
                <w:rFonts w:ascii="Times New Roman" w:hAnsi="Times New Roman"/>
                <w:bCs/>
              </w:rPr>
              <w:t>с</w:t>
            </w:r>
            <w:proofErr w:type="gramEnd"/>
            <w:r w:rsidRPr="00D74FF5">
              <w:rPr>
                <w:rFonts w:ascii="Times New Roman" w:hAnsi="Times New Roman"/>
                <w:bCs/>
              </w:rPr>
              <w:t xml:space="preserve"> специализированными правовыми системами (базами данных) на русском (государственном) языке для задач профессиональной и научной деятельности</w:t>
            </w:r>
          </w:p>
        </w:tc>
        <w:tc>
          <w:tcPr>
            <w:tcW w:w="850" w:type="dxa"/>
          </w:tcPr>
          <w:p w:rsidR="00E8489E" w:rsidRPr="00D74FF5" w:rsidRDefault="00E8489E" w:rsidP="00A8455F">
            <w:pPr>
              <w:jc w:val="center"/>
              <w:rPr>
                <w:rFonts w:ascii="Times New Roman" w:hAnsi="Times New Roman"/>
                <w:bCs/>
              </w:rPr>
            </w:pPr>
            <w:r w:rsidRPr="00D74FF5">
              <w:rPr>
                <w:rFonts w:ascii="Times New Roman" w:hAnsi="Times New Roman"/>
                <w:bCs/>
              </w:rPr>
              <w:t>ПК-9</w:t>
            </w:r>
          </w:p>
        </w:tc>
        <w:tc>
          <w:tcPr>
            <w:tcW w:w="2693" w:type="dxa"/>
          </w:tcPr>
          <w:p w:rsidR="00E8489E" w:rsidRPr="00D74FF5" w:rsidRDefault="00E8489E" w:rsidP="00A845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en-US"/>
              </w:rPr>
            </w:pPr>
            <w:r w:rsidRPr="00D74FF5">
              <w:rPr>
                <w:rFonts w:ascii="Times New Roman" w:eastAsia="Times New Roman" w:hAnsi="Times New Roman"/>
                <w:lang w:eastAsia="en-US"/>
              </w:rPr>
              <w:t xml:space="preserve">Успешное написание проверочных работ, 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эссе, </w:t>
            </w:r>
            <w:r w:rsidRPr="00D74FF5">
              <w:rPr>
                <w:rFonts w:ascii="Times New Roman" w:eastAsia="Times New Roman" w:hAnsi="Times New Roman"/>
                <w:lang w:eastAsia="en-US"/>
              </w:rPr>
              <w:t xml:space="preserve">решение казусов </w:t>
            </w:r>
          </w:p>
        </w:tc>
        <w:tc>
          <w:tcPr>
            <w:tcW w:w="3402" w:type="dxa"/>
          </w:tcPr>
          <w:p w:rsidR="00E8489E" w:rsidRPr="00D74FF5" w:rsidRDefault="00E8489E" w:rsidP="00A845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en-US"/>
              </w:rPr>
            </w:pPr>
            <w:r w:rsidRPr="00D74FF5">
              <w:rPr>
                <w:rFonts w:ascii="Times New Roman" w:eastAsia="Times New Roman" w:hAnsi="Times New Roman"/>
                <w:lang w:eastAsia="en-US"/>
              </w:rPr>
              <w:t>Семинарские занятия, самостоятельная работа, участие в научных кружках и конференциях</w:t>
            </w:r>
          </w:p>
        </w:tc>
      </w:tr>
      <w:tr w:rsidR="00E8489E" w:rsidRPr="00D74FF5" w:rsidTr="00A8455F">
        <w:tc>
          <w:tcPr>
            <w:tcW w:w="2694" w:type="dxa"/>
          </w:tcPr>
          <w:p w:rsidR="00E8489E" w:rsidRPr="00D74FF5" w:rsidRDefault="00E8489E" w:rsidP="00A8455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gramStart"/>
            <w:r w:rsidRPr="00D74FF5">
              <w:rPr>
                <w:rFonts w:ascii="Times New Roman" w:hAnsi="Times New Roman"/>
                <w:bCs/>
              </w:rPr>
              <w:t>Способен</w:t>
            </w:r>
            <w:proofErr w:type="gramEnd"/>
            <w:r w:rsidRPr="00D74FF5">
              <w:rPr>
                <w:rFonts w:ascii="Times New Roman" w:hAnsi="Times New Roman"/>
                <w:bCs/>
              </w:rPr>
              <w:t xml:space="preserve"> определять, транслировать общие цели в профессиональной юридической деятельности</w:t>
            </w:r>
          </w:p>
        </w:tc>
        <w:tc>
          <w:tcPr>
            <w:tcW w:w="850" w:type="dxa"/>
          </w:tcPr>
          <w:p w:rsidR="00E8489E" w:rsidRPr="00D74FF5" w:rsidRDefault="00E8489E" w:rsidP="00A8455F">
            <w:pPr>
              <w:jc w:val="center"/>
              <w:rPr>
                <w:rFonts w:ascii="Times New Roman" w:hAnsi="Times New Roman"/>
                <w:bCs/>
              </w:rPr>
            </w:pPr>
            <w:r w:rsidRPr="00D74FF5">
              <w:rPr>
                <w:rFonts w:ascii="Times New Roman" w:hAnsi="Times New Roman"/>
                <w:bCs/>
              </w:rPr>
              <w:t>ПК-13</w:t>
            </w:r>
          </w:p>
        </w:tc>
        <w:tc>
          <w:tcPr>
            <w:tcW w:w="2693" w:type="dxa"/>
          </w:tcPr>
          <w:p w:rsidR="00E8489E" w:rsidRPr="00D74FF5" w:rsidRDefault="00E8489E" w:rsidP="00A845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en-US"/>
              </w:rPr>
            </w:pPr>
            <w:r w:rsidRPr="00D74FF5">
              <w:rPr>
                <w:rFonts w:ascii="Times New Roman" w:eastAsia="Times New Roman" w:hAnsi="Times New Roman"/>
                <w:lang w:eastAsia="en-US"/>
              </w:rPr>
              <w:t>Участие в дискуссиях, защита выполненных работ, успешное написание проверочных работ</w:t>
            </w:r>
            <w:r>
              <w:rPr>
                <w:rFonts w:ascii="Times New Roman" w:eastAsia="Times New Roman" w:hAnsi="Times New Roman"/>
                <w:lang w:eastAsia="en-US"/>
              </w:rPr>
              <w:t>, эссе</w:t>
            </w:r>
          </w:p>
        </w:tc>
        <w:tc>
          <w:tcPr>
            <w:tcW w:w="3402" w:type="dxa"/>
          </w:tcPr>
          <w:p w:rsidR="00E8489E" w:rsidRPr="00D74FF5" w:rsidRDefault="00E8489E" w:rsidP="00A845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highlight w:val="yellow"/>
                <w:lang w:eastAsia="en-US"/>
              </w:rPr>
            </w:pPr>
            <w:r w:rsidRPr="00D74FF5">
              <w:rPr>
                <w:rFonts w:ascii="Times New Roman" w:eastAsia="Times New Roman" w:hAnsi="Times New Roman"/>
                <w:lang w:eastAsia="en-US"/>
              </w:rPr>
              <w:t>Практические занятия (диспуты), проверочные работы, участие в научных кружках и конференциях</w:t>
            </w:r>
          </w:p>
        </w:tc>
      </w:tr>
      <w:tr w:rsidR="00E8489E" w:rsidRPr="00D74FF5" w:rsidTr="00A8455F">
        <w:tc>
          <w:tcPr>
            <w:tcW w:w="2694" w:type="dxa"/>
          </w:tcPr>
          <w:p w:rsidR="00E8489E" w:rsidRPr="00D74FF5" w:rsidRDefault="00E8489E" w:rsidP="00A8455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gramStart"/>
            <w:r w:rsidRPr="00D74FF5">
              <w:rPr>
                <w:rFonts w:ascii="Times New Roman" w:hAnsi="Times New Roman"/>
                <w:bCs/>
              </w:rPr>
              <w:t>Способен</w:t>
            </w:r>
            <w:proofErr w:type="gramEnd"/>
            <w:r w:rsidRPr="00D74FF5">
              <w:rPr>
                <w:rFonts w:ascii="Times New Roman" w:hAnsi="Times New Roman"/>
                <w:bCs/>
              </w:rPr>
              <w:t xml:space="preserve"> разрешать мировоззренческие, социально и личностно значимые проблемы юридического свойства</w:t>
            </w:r>
          </w:p>
        </w:tc>
        <w:tc>
          <w:tcPr>
            <w:tcW w:w="850" w:type="dxa"/>
          </w:tcPr>
          <w:p w:rsidR="00E8489E" w:rsidRPr="00D74FF5" w:rsidRDefault="00E8489E" w:rsidP="00A8455F">
            <w:pPr>
              <w:jc w:val="center"/>
              <w:rPr>
                <w:rFonts w:ascii="Times New Roman" w:hAnsi="Times New Roman"/>
                <w:bCs/>
              </w:rPr>
            </w:pPr>
            <w:r w:rsidRPr="00D74FF5">
              <w:rPr>
                <w:rFonts w:ascii="Times New Roman" w:hAnsi="Times New Roman"/>
                <w:bCs/>
              </w:rPr>
              <w:t>ПК-15</w:t>
            </w:r>
          </w:p>
        </w:tc>
        <w:tc>
          <w:tcPr>
            <w:tcW w:w="2693" w:type="dxa"/>
          </w:tcPr>
          <w:p w:rsidR="00E8489E" w:rsidRPr="00D74FF5" w:rsidRDefault="00E8489E" w:rsidP="00A845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en-US"/>
              </w:rPr>
            </w:pPr>
            <w:r w:rsidRPr="00D74FF5">
              <w:rPr>
                <w:rFonts w:ascii="Times New Roman" w:eastAsia="Times New Roman" w:hAnsi="Times New Roman"/>
                <w:lang w:eastAsia="en-US"/>
              </w:rPr>
              <w:t>Участие в дискуссиях, защита выполненных работ</w:t>
            </w:r>
          </w:p>
        </w:tc>
        <w:tc>
          <w:tcPr>
            <w:tcW w:w="3402" w:type="dxa"/>
          </w:tcPr>
          <w:p w:rsidR="00E8489E" w:rsidRPr="00D74FF5" w:rsidRDefault="00E8489E" w:rsidP="00A845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highlight w:val="yellow"/>
                <w:lang w:eastAsia="en-US"/>
              </w:rPr>
            </w:pPr>
            <w:r w:rsidRPr="00D74FF5">
              <w:rPr>
                <w:rFonts w:ascii="Times New Roman" w:eastAsia="Times New Roman" w:hAnsi="Times New Roman"/>
                <w:lang w:eastAsia="en-US"/>
              </w:rPr>
              <w:t>Практические занятия (диспуты), участие в научных кружках и конференциях</w:t>
            </w:r>
          </w:p>
        </w:tc>
      </w:tr>
      <w:tr w:rsidR="00E8489E" w:rsidRPr="00D74FF5" w:rsidTr="00A8455F">
        <w:tc>
          <w:tcPr>
            <w:tcW w:w="2694" w:type="dxa"/>
          </w:tcPr>
          <w:p w:rsidR="00E8489E" w:rsidRPr="00D74FF5" w:rsidRDefault="00E8489E" w:rsidP="00A8455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gramStart"/>
            <w:r w:rsidRPr="00D74FF5">
              <w:rPr>
                <w:rFonts w:ascii="Times New Roman" w:hAnsi="Times New Roman"/>
                <w:bCs/>
              </w:rPr>
              <w:t>Способен</w:t>
            </w:r>
            <w:proofErr w:type="gramEnd"/>
            <w:r w:rsidRPr="00D74FF5">
              <w:rPr>
                <w:rFonts w:ascii="Times New Roman" w:hAnsi="Times New Roman"/>
                <w:bCs/>
              </w:rPr>
              <w:t xml:space="preserve"> строить профессиональную юридическую деятельность на основе принципов законности, справедливости и социальной ответственности</w:t>
            </w:r>
          </w:p>
        </w:tc>
        <w:tc>
          <w:tcPr>
            <w:tcW w:w="850" w:type="dxa"/>
          </w:tcPr>
          <w:p w:rsidR="00E8489E" w:rsidRPr="00D74FF5" w:rsidRDefault="00E8489E" w:rsidP="00A8455F">
            <w:pPr>
              <w:jc w:val="center"/>
              <w:rPr>
                <w:rFonts w:ascii="Times New Roman" w:hAnsi="Times New Roman"/>
                <w:bCs/>
              </w:rPr>
            </w:pPr>
            <w:r w:rsidRPr="00D74FF5">
              <w:rPr>
                <w:rFonts w:ascii="Times New Roman" w:hAnsi="Times New Roman"/>
                <w:bCs/>
              </w:rPr>
              <w:t>ПК-16</w:t>
            </w:r>
          </w:p>
        </w:tc>
        <w:tc>
          <w:tcPr>
            <w:tcW w:w="2693" w:type="dxa"/>
          </w:tcPr>
          <w:p w:rsidR="00E8489E" w:rsidRPr="00D74FF5" w:rsidRDefault="00E8489E" w:rsidP="00A845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en-US"/>
              </w:rPr>
            </w:pPr>
            <w:r w:rsidRPr="00D74FF5">
              <w:rPr>
                <w:rFonts w:ascii="Times New Roman" w:eastAsia="Times New Roman" w:hAnsi="Times New Roman"/>
                <w:lang w:eastAsia="en-US"/>
              </w:rPr>
              <w:t>Участие в дискуссиях, защита выполненных работ, правильная квалификация правовых актов в проверочных работах</w:t>
            </w:r>
          </w:p>
        </w:tc>
        <w:tc>
          <w:tcPr>
            <w:tcW w:w="3402" w:type="dxa"/>
          </w:tcPr>
          <w:p w:rsidR="00E8489E" w:rsidRPr="00D74FF5" w:rsidRDefault="00E8489E" w:rsidP="00A845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highlight w:val="yellow"/>
                <w:lang w:eastAsia="en-US"/>
              </w:rPr>
            </w:pPr>
            <w:r w:rsidRPr="00D74FF5">
              <w:rPr>
                <w:rFonts w:ascii="Times New Roman" w:eastAsia="Times New Roman" w:hAnsi="Times New Roman"/>
                <w:lang w:eastAsia="en-US"/>
              </w:rPr>
              <w:t>Практические занятия (диспуты), проверочные работы, участие в научных кружках и конференциях</w:t>
            </w:r>
          </w:p>
        </w:tc>
      </w:tr>
      <w:tr w:rsidR="00E8489E" w:rsidRPr="00D74FF5" w:rsidTr="00A8455F">
        <w:tc>
          <w:tcPr>
            <w:tcW w:w="2694" w:type="dxa"/>
          </w:tcPr>
          <w:p w:rsidR="00E8489E" w:rsidRPr="00D74FF5" w:rsidRDefault="00E8489E" w:rsidP="00A8455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gramStart"/>
            <w:r w:rsidRPr="00D74FF5">
              <w:rPr>
                <w:rFonts w:ascii="Times New Roman" w:hAnsi="Times New Roman"/>
                <w:bCs/>
              </w:rPr>
              <w:t>Способен</w:t>
            </w:r>
            <w:proofErr w:type="gramEnd"/>
            <w:r w:rsidRPr="00D74FF5">
              <w:rPr>
                <w:rFonts w:ascii="Times New Roman" w:hAnsi="Times New Roman"/>
                <w:bCs/>
              </w:rPr>
              <w:t xml:space="preserve"> формулировать и ответственно контролировать выполнение нормативов в профессиональной юридической деятельности</w:t>
            </w:r>
          </w:p>
        </w:tc>
        <w:tc>
          <w:tcPr>
            <w:tcW w:w="850" w:type="dxa"/>
          </w:tcPr>
          <w:p w:rsidR="00E8489E" w:rsidRPr="00D74FF5" w:rsidRDefault="00E8489E" w:rsidP="00A8455F">
            <w:pPr>
              <w:jc w:val="center"/>
              <w:rPr>
                <w:rFonts w:ascii="Times New Roman" w:hAnsi="Times New Roman"/>
                <w:bCs/>
              </w:rPr>
            </w:pPr>
            <w:r w:rsidRPr="00D74FF5">
              <w:rPr>
                <w:rFonts w:ascii="Times New Roman" w:hAnsi="Times New Roman"/>
                <w:bCs/>
              </w:rPr>
              <w:t>ПК-18</w:t>
            </w:r>
          </w:p>
        </w:tc>
        <w:tc>
          <w:tcPr>
            <w:tcW w:w="2693" w:type="dxa"/>
          </w:tcPr>
          <w:p w:rsidR="00E8489E" w:rsidRPr="00D74FF5" w:rsidRDefault="00E8489E" w:rsidP="00A8455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74FF5">
              <w:rPr>
                <w:rFonts w:ascii="Times New Roman" w:hAnsi="Times New Roman"/>
                <w:bCs/>
              </w:rPr>
              <w:t>Решение казусов, правильная квалификация правовых актов в проверочных работах</w:t>
            </w:r>
          </w:p>
        </w:tc>
        <w:tc>
          <w:tcPr>
            <w:tcW w:w="3402" w:type="dxa"/>
          </w:tcPr>
          <w:p w:rsidR="00E8489E" w:rsidRPr="00D74FF5" w:rsidRDefault="00E8489E" w:rsidP="00A8455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74FF5">
              <w:rPr>
                <w:rFonts w:ascii="Times New Roman" w:hAnsi="Times New Roman"/>
                <w:bCs/>
              </w:rPr>
              <w:t>Семинарские занятия, проверочные работы, самостоятельная работа</w:t>
            </w:r>
          </w:p>
        </w:tc>
      </w:tr>
    </w:tbl>
    <w:p w:rsidR="00E8489E" w:rsidRDefault="00E8489E" w:rsidP="00E8489E">
      <w:pPr>
        <w:ind w:firstLine="708"/>
        <w:jc w:val="both"/>
        <w:rPr>
          <w:rFonts w:ascii="Times New Roman" w:hAnsi="Times New Roman"/>
          <w:b/>
        </w:rPr>
      </w:pPr>
    </w:p>
    <w:p w:rsidR="00E8489E" w:rsidRPr="003C3A44" w:rsidRDefault="00E8489E" w:rsidP="00E8489E">
      <w:pPr>
        <w:ind w:left="1068"/>
        <w:jc w:val="center"/>
        <w:rPr>
          <w:rFonts w:ascii="Times New Roman" w:hAnsi="Times New Roman"/>
          <w:b/>
        </w:rPr>
      </w:pPr>
      <w:r w:rsidRPr="003C3A44">
        <w:rPr>
          <w:rFonts w:ascii="Times New Roman" w:hAnsi="Times New Roman"/>
          <w:b/>
        </w:rPr>
        <w:t>4. Место дисциплины в структуре образовательной программы</w:t>
      </w:r>
    </w:p>
    <w:p w:rsidR="00E8489E" w:rsidRPr="003C3A44" w:rsidRDefault="00E8489E" w:rsidP="00E8489E">
      <w:pPr>
        <w:ind w:firstLine="708"/>
        <w:jc w:val="both"/>
        <w:rPr>
          <w:rFonts w:ascii="Times New Roman" w:hAnsi="Times New Roman"/>
          <w:i/>
          <w:iCs/>
        </w:rPr>
      </w:pPr>
      <w:r w:rsidRPr="003C3A44">
        <w:rPr>
          <w:rFonts w:ascii="Times New Roman" w:hAnsi="Times New Roman"/>
        </w:rPr>
        <w:t xml:space="preserve">Настоящая дисциплина относится к вариативной части профессионального цикла учебных дисциплин подготовки студентов по направлению </w:t>
      </w:r>
      <w:r>
        <w:rPr>
          <w:rFonts w:ascii="Times New Roman" w:hAnsi="Times New Roman"/>
          <w:bCs/>
        </w:rPr>
        <w:t>40.04</w:t>
      </w:r>
      <w:r w:rsidRPr="003C3A44">
        <w:rPr>
          <w:rFonts w:ascii="Times New Roman" w:hAnsi="Times New Roman"/>
          <w:bCs/>
        </w:rPr>
        <w:t>.01</w:t>
      </w:r>
      <w:r w:rsidRPr="003C3A44">
        <w:rPr>
          <w:rFonts w:ascii="Times New Roman" w:hAnsi="Times New Roman"/>
        </w:rPr>
        <w:t xml:space="preserve"> «Юриспруденция» (</w:t>
      </w:r>
      <w:r>
        <w:rPr>
          <w:rFonts w:ascii="Times New Roman" w:hAnsi="Times New Roman"/>
        </w:rPr>
        <w:t>магистратура</w:t>
      </w:r>
      <w:r w:rsidR="007E5EBF">
        <w:rPr>
          <w:rFonts w:ascii="Times New Roman" w:hAnsi="Times New Roman"/>
        </w:rPr>
        <w:t xml:space="preserve"> «Гражданское и коммерческое право»</w:t>
      </w:r>
      <w:r w:rsidRPr="003C3A44">
        <w:rPr>
          <w:rFonts w:ascii="Times New Roman" w:hAnsi="Times New Roman"/>
        </w:rPr>
        <w:t>).</w:t>
      </w:r>
    </w:p>
    <w:p w:rsidR="00E8489E" w:rsidRPr="003C3A44" w:rsidRDefault="00E8489E" w:rsidP="00E8489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3C3A44">
        <w:rPr>
          <w:rFonts w:ascii="Times New Roman" w:hAnsi="Times New Roman"/>
        </w:rPr>
        <w:t xml:space="preserve">Приступая к изучению курса, студенты должны иметь знания по дисциплинам: </w:t>
      </w:r>
      <w:r w:rsidRPr="007E10DF">
        <w:rPr>
          <w:rFonts w:ascii="Times New Roman" w:hAnsi="Times New Roman"/>
        </w:rPr>
        <w:t>«Современные проблемы права», «Адвокатура и правоохранительная деятельность государства», «Адвокат в гражданском и арбитражном процессе», «</w:t>
      </w:r>
      <w:r w:rsidR="007E5EBF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роблемы </w:t>
      </w:r>
      <w:r w:rsidR="007E5EBF">
        <w:rPr>
          <w:rFonts w:ascii="Times New Roman" w:hAnsi="Times New Roman"/>
        </w:rPr>
        <w:t xml:space="preserve">общих положений об </w:t>
      </w:r>
      <w:r>
        <w:rPr>
          <w:rFonts w:ascii="Times New Roman" w:hAnsi="Times New Roman"/>
        </w:rPr>
        <w:t>обязательства</w:t>
      </w:r>
      <w:r w:rsidR="007E5EBF">
        <w:rPr>
          <w:rFonts w:ascii="Times New Roman" w:hAnsi="Times New Roman"/>
        </w:rPr>
        <w:t>х</w:t>
      </w:r>
      <w:r>
        <w:rPr>
          <w:rFonts w:ascii="Times New Roman" w:hAnsi="Times New Roman"/>
        </w:rPr>
        <w:t>».</w:t>
      </w:r>
    </w:p>
    <w:p w:rsidR="00E8489E" w:rsidRPr="003C3A44" w:rsidRDefault="00E8489E" w:rsidP="00E8489E">
      <w:pPr>
        <w:jc w:val="both"/>
        <w:rPr>
          <w:rFonts w:ascii="Times New Roman" w:hAnsi="Times New Roman"/>
        </w:rPr>
      </w:pPr>
      <w:r w:rsidRPr="003C3A44">
        <w:rPr>
          <w:rFonts w:ascii="Times New Roman" w:hAnsi="Times New Roman"/>
        </w:rPr>
        <w:tab/>
        <w:t>Основные положения дисциплины должны быть использованы в дальнейшем при изучении следующих дисциплин:</w:t>
      </w:r>
    </w:p>
    <w:p w:rsidR="00E8489E" w:rsidRPr="007E10DF" w:rsidRDefault="00E8489E" w:rsidP="00E8489E">
      <w:pPr>
        <w:ind w:firstLine="708"/>
        <w:jc w:val="both"/>
        <w:rPr>
          <w:rFonts w:ascii="Times New Roman" w:hAnsi="Times New Roman"/>
        </w:rPr>
      </w:pPr>
      <w:r w:rsidRPr="007E10DF">
        <w:rPr>
          <w:rFonts w:ascii="Times New Roman" w:hAnsi="Times New Roman"/>
        </w:rPr>
        <w:t xml:space="preserve">- </w:t>
      </w:r>
      <w:r w:rsidR="007E5EBF">
        <w:rPr>
          <w:rFonts w:ascii="Times New Roman" w:hAnsi="Times New Roman"/>
        </w:rPr>
        <w:t>НИС «Актуальные проблемы коммерческого права»</w:t>
      </w:r>
      <w:r w:rsidRPr="007E10DF">
        <w:rPr>
          <w:rFonts w:ascii="Times New Roman" w:hAnsi="Times New Roman"/>
        </w:rPr>
        <w:t>;</w:t>
      </w:r>
    </w:p>
    <w:p w:rsidR="007E5EBF" w:rsidRDefault="00E8489E" w:rsidP="00E8489E">
      <w:pPr>
        <w:ind w:firstLine="708"/>
        <w:jc w:val="both"/>
        <w:rPr>
          <w:rFonts w:ascii="Times New Roman" w:hAnsi="Times New Roman"/>
        </w:rPr>
      </w:pPr>
      <w:r w:rsidRPr="007E10DF">
        <w:rPr>
          <w:rFonts w:ascii="Times New Roman" w:hAnsi="Times New Roman"/>
        </w:rPr>
        <w:t xml:space="preserve">- </w:t>
      </w:r>
      <w:proofErr w:type="gramStart"/>
      <w:r w:rsidR="007E5EBF">
        <w:rPr>
          <w:rFonts w:ascii="Times New Roman" w:hAnsi="Times New Roman"/>
        </w:rPr>
        <w:t>Конкурсное</w:t>
      </w:r>
      <w:proofErr w:type="gramEnd"/>
      <w:r w:rsidR="007E5EBF">
        <w:rPr>
          <w:rFonts w:ascii="Times New Roman" w:hAnsi="Times New Roman"/>
        </w:rPr>
        <w:t xml:space="preserve"> прав;</w:t>
      </w:r>
    </w:p>
    <w:p w:rsidR="00E8489E" w:rsidRPr="003C3A44" w:rsidRDefault="007E5EBF" w:rsidP="00E8489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F4859">
        <w:rPr>
          <w:rFonts w:ascii="Times New Roman" w:hAnsi="Times New Roman"/>
        </w:rPr>
        <w:t>Правовое регулирование рынка ценных бумаг</w:t>
      </w:r>
      <w:r w:rsidR="00E8489E" w:rsidRPr="007E10DF">
        <w:rPr>
          <w:rFonts w:ascii="Times New Roman" w:hAnsi="Times New Roman"/>
        </w:rPr>
        <w:t>.</w:t>
      </w:r>
    </w:p>
    <w:p w:rsidR="00E8489E" w:rsidRPr="00732A23" w:rsidRDefault="00E8489E" w:rsidP="00E8489E">
      <w:pPr>
        <w:ind w:firstLine="708"/>
        <w:rPr>
          <w:rFonts w:ascii="Times New Roman" w:hAnsi="Times New Roman"/>
        </w:rPr>
      </w:pPr>
    </w:p>
    <w:p w:rsidR="00E8489E" w:rsidRDefault="00E8489E" w:rsidP="00E8489E">
      <w:pPr>
        <w:jc w:val="center"/>
        <w:rPr>
          <w:rFonts w:ascii="Times New Roman" w:hAnsi="Times New Roman"/>
          <w:b/>
        </w:rPr>
      </w:pPr>
      <w:r w:rsidRPr="00732A23">
        <w:rPr>
          <w:rFonts w:ascii="Times New Roman" w:hAnsi="Times New Roman"/>
          <w:b/>
        </w:rPr>
        <w:t>5. Тематический план учебной дисциплины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26"/>
        <w:gridCol w:w="1651"/>
        <w:gridCol w:w="1651"/>
        <w:gridCol w:w="1651"/>
        <w:gridCol w:w="1493"/>
      </w:tblGrid>
      <w:tr w:rsidR="00E8489E" w:rsidRPr="00E737AC" w:rsidTr="00A8455F">
        <w:tc>
          <w:tcPr>
            <w:tcW w:w="567" w:type="dxa"/>
            <w:shd w:val="clear" w:color="auto" w:fill="auto"/>
          </w:tcPr>
          <w:p w:rsidR="00E8489E" w:rsidRPr="00E737AC" w:rsidRDefault="00E8489E" w:rsidP="00A845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E737AC">
              <w:rPr>
                <w:rFonts w:ascii="Times New Roman" w:hAnsi="Times New Roman"/>
                <w:kern w:val="1"/>
              </w:rPr>
              <w:t>№</w:t>
            </w:r>
          </w:p>
        </w:tc>
        <w:tc>
          <w:tcPr>
            <w:tcW w:w="2626" w:type="dxa"/>
            <w:shd w:val="clear" w:color="auto" w:fill="auto"/>
          </w:tcPr>
          <w:p w:rsidR="00E8489E" w:rsidRPr="00E737AC" w:rsidRDefault="00E8489E" w:rsidP="00A845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E737AC">
              <w:rPr>
                <w:rFonts w:ascii="Times New Roman" w:hAnsi="Times New Roman"/>
                <w:kern w:val="1"/>
              </w:rPr>
              <w:t>Названия тем</w:t>
            </w:r>
          </w:p>
        </w:tc>
        <w:tc>
          <w:tcPr>
            <w:tcW w:w="1651" w:type="dxa"/>
            <w:shd w:val="clear" w:color="auto" w:fill="auto"/>
          </w:tcPr>
          <w:p w:rsidR="00E8489E" w:rsidRPr="00E737AC" w:rsidRDefault="00E8489E" w:rsidP="00A845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  <w:lang w:val="en-US"/>
              </w:rPr>
            </w:pPr>
            <w:proofErr w:type="spellStart"/>
            <w:r w:rsidRPr="00E737AC">
              <w:rPr>
                <w:rFonts w:ascii="Times New Roman" w:hAnsi="Times New Roman"/>
                <w:kern w:val="1"/>
                <w:lang w:val="en-US"/>
              </w:rPr>
              <w:t>Лекции</w:t>
            </w:r>
            <w:proofErr w:type="spellEnd"/>
          </w:p>
        </w:tc>
        <w:tc>
          <w:tcPr>
            <w:tcW w:w="1651" w:type="dxa"/>
            <w:shd w:val="clear" w:color="auto" w:fill="auto"/>
          </w:tcPr>
          <w:p w:rsidR="00E8489E" w:rsidRPr="00E737AC" w:rsidRDefault="00E8489E" w:rsidP="00A845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  <w:lang w:val="en-US"/>
              </w:rPr>
            </w:pPr>
            <w:proofErr w:type="spellStart"/>
            <w:r w:rsidRPr="00E737AC">
              <w:rPr>
                <w:rFonts w:ascii="Times New Roman" w:hAnsi="Times New Roman"/>
                <w:kern w:val="1"/>
                <w:lang w:val="en-US"/>
              </w:rPr>
              <w:t>Семи</w:t>
            </w:r>
            <w:r w:rsidRPr="00E737AC">
              <w:rPr>
                <w:rFonts w:ascii="Times New Roman" w:hAnsi="Times New Roman"/>
                <w:kern w:val="1"/>
              </w:rPr>
              <w:t>н</w:t>
            </w:r>
            <w:r w:rsidRPr="00E737AC">
              <w:rPr>
                <w:rFonts w:ascii="Times New Roman" w:hAnsi="Times New Roman"/>
                <w:kern w:val="1"/>
                <w:lang w:val="en-US"/>
              </w:rPr>
              <w:t>ары</w:t>
            </w:r>
            <w:proofErr w:type="spellEnd"/>
          </w:p>
        </w:tc>
        <w:tc>
          <w:tcPr>
            <w:tcW w:w="1651" w:type="dxa"/>
            <w:shd w:val="clear" w:color="auto" w:fill="auto"/>
          </w:tcPr>
          <w:p w:rsidR="00E8489E" w:rsidRPr="00E737AC" w:rsidRDefault="00E8489E" w:rsidP="00A845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proofErr w:type="spellStart"/>
            <w:r w:rsidRPr="00E737AC">
              <w:rPr>
                <w:rFonts w:ascii="Times New Roman" w:hAnsi="Times New Roman"/>
                <w:kern w:val="1"/>
              </w:rPr>
              <w:t>Самост</w:t>
            </w:r>
            <w:proofErr w:type="spellEnd"/>
            <w:r w:rsidRPr="00E737AC">
              <w:rPr>
                <w:rFonts w:ascii="Times New Roman" w:hAnsi="Times New Roman"/>
                <w:kern w:val="1"/>
              </w:rPr>
              <w:t>.</w:t>
            </w:r>
          </w:p>
          <w:p w:rsidR="00E8489E" w:rsidRPr="00E737AC" w:rsidRDefault="00E8489E" w:rsidP="00A845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E737AC">
              <w:rPr>
                <w:rFonts w:ascii="Times New Roman" w:hAnsi="Times New Roman"/>
                <w:kern w:val="1"/>
              </w:rPr>
              <w:t>работа</w:t>
            </w:r>
          </w:p>
        </w:tc>
        <w:tc>
          <w:tcPr>
            <w:tcW w:w="1493" w:type="dxa"/>
            <w:shd w:val="clear" w:color="auto" w:fill="auto"/>
          </w:tcPr>
          <w:p w:rsidR="00E8489E" w:rsidRPr="00E737AC" w:rsidRDefault="00E8489E" w:rsidP="00A845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E737AC">
              <w:rPr>
                <w:rFonts w:ascii="Times New Roman" w:hAnsi="Times New Roman"/>
                <w:kern w:val="1"/>
              </w:rPr>
              <w:t>Всего</w:t>
            </w:r>
          </w:p>
        </w:tc>
      </w:tr>
      <w:tr w:rsidR="00E8489E" w:rsidRPr="00E737AC" w:rsidTr="00A8455F">
        <w:tc>
          <w:tcPr>
            <w:tcW w:w="567" w:type="dxa"/>
            <w:shd w:val="clear" w:color="auto" w:fill="auto"/>
          </w:tcPr>
          <w:p w:rsidR="00E8489E" w:rsidRPr="00E737AC" w:rsidRDefault="00E8489E" w:rsidP="00A8455F">
            <w:pPr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E8489E" w:rsidRPr="00E737AC" w:rsidRDefault="00E8489E" w:rsidP="00A8455F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7AC">
              <w:rPr>
                <w:rFonts w:ascii="Times New Roman" w:hAnsi="Times New Roman"/>
                <w:sz w:val="24"/>
                <w:szCs w:val="24"/>
              </w:rPr>
              <w:t>Гражданское законодательство о юридических лицах: последние изменения</w:t>
            </w:r>
          </w:p>
          <w:p w:rsidR="00E8489E" w:rsidRPr="00E737AC" w:rsidRDefault="00E8489E" w:rsidP="00A845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1" w:type="dxa"/>
            <w:shd w:val="clear" w:color="auto" w:fill="auto"/>
          </w:tcPr>
          <w:p w:rsidR="00E8489E" w:rsidRPr="00E737AC" w:rsidRDefault="00E8489E" w:rsidP="00A8455F">
            <w:pPr>
              <w:jc w:val="center"/>
              <w:rPr>
                <w:rFonts w:ascii="Times New Roman" w:hAnsi="Times New Roman"/>
              </w:rPr>
            </w:pPr>
            <w:r w:rsidRPr="00E737AC">
              <w:rPr>
                <w:rFonts w:ascii="Times New Roman" w:hAnsi="Times New Roman"/>
              </w:rPr>
              <w:t>2</w:t>
            </w:r>
          </w:p>
        </w:tc>
        <w:tc>
          <w:tcPr>
            <w:tcW w:w="1651" w:type="dxa"/>
            <w:shd w:val="clear" w:color="auto" w:fill="auto"/>
          </w:tcPr>
          <w:p w:rsidR="00E8489E" w:rsidRPr="00E737AC" w:rsidRDefault="00E8489E" w:rsidP="00A8455F">
            <w:pPr>
              <w:jc w:val="center"/>
              <w:rPr>
                <w:rFonts w:ascii="Times New Roman" w:hAnsi="Times New Roman"/>
              </w:rPr>
            </w:pPr>
            <w:r w:rsidRPr="00E737AC">
              <w:rPr>
                <w:rFonts w:ascii="Times New Roman" w:hAnsi="Times New Roman"/>
              </w:rPr>
              <w:t>2</w:t>
            </w:r>
          </w:p>
        </w:tc>
        <w:tc>
          <w:tcPr>
            <w:tcW w:w="1651" w:type="dxa"/>
            <w:shd w:val="clear" w:color="auto" w:fill="auto"/>
          </w:tcPr>
          <w:p w:rsidR="00E8489E" w:rsidRPr="00E737AC" w:rsidRDefault="00DF4859" w:rsidP="00A84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93" w:type="dxa"/>
            <w:shd w:val="clear" w:color="auto" w:fill="auto"/>
          </w:tcPr>
          <w:p w:rsidR="00E8489E" w:rsidRPr="00E737AC" w:rsidRDefault="00DF4859" w:rsidP="00A84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8489E" w:rsidRPr="00E737AC">
              <w:rPr>
                <w:rFonts w:ascii="Times New Roman" w:hAnsi="Times New Roman"/>
              </w:rPr>
              <w:t>4</w:t>
            </w:r>
          </w:p>
        </w:tc>
      </w:tr>
      <w:tr w:rsidR="00E8489E" w:rsidRPr="00E737AC" w:rsidTr="00A8455F">
        <w:tc>
          <w:tcPr>
            <w:tcW w:w="567" w:type="dxa"/>
            <w:shd w:val="clear" w:color="auto" w:fill="auto"/>
          </w:tcPr>
          <w:p w:rsidR="00E8489E" w:rsidRPr="00E737AC" w:rsidRDefault="00E8489E" w:rsidP="00A8455F">
            <w:pPr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E8489E" w:rsidRPr="00E737AC" w:rsidRDefault="00E8489E" w:rsidP="00A8455F">
            <w:pPr>
              <w:rPr>
                <w:rFonts w:ascii="Times New Roman" w:hAnsi="Times New Roman"/>
              </w:rPr>
            </w:pPr>
            <w:r w:rsidRPr="00E737AC">
              <w:rPr>
                <w:rFonts w:ascii="Times New Roman" w:hAnsi="Times New Roman"/>
              </w:rPr>
              <w:t>Слияния, поглощения, получение контроля над хозяйственными обществами</w:t>
            </w:r>
          </w:p>
        </w:tc>
        <w:tc>
          <w:tcPr>
            <w:tcW w:w="1651" w:type="dxa"/>
            <w:shd w:val="clear" w:color="auto" w:fill="auto"/>
          </w:tcPr>
          <w:p w:rsidR="00E8489E" w:rsidRPr="00E737AC" w:rsidRDefault="00E8489E" w:rsidP="00A8455F">
            <w:pPr>
              <w:jc w:val="center"/>
              <w:rPr>
                <w:rFonts w:ascii="Times New Roman" w:hAnsi="Times New Roman"/>
              </w:rPr>
            </w:pPr>
            <w:r w:rsidRPr="00E737AC">
              <w:rPr>
                <w:rFonts w:ascii="Times New Roman" w:hAnsi="Times New Roman"/>
              </w:rPr>
              <w:t>2</w:t>
            </w:r>
          </w:p>
        </w:tc>
        <w:tc>
          <w:tcPr>
            <w:tcW w:w="1651" w:type="dxa"/>
            <w:shd w:val="clear" w:color="auto" w:fill="auto"/>
          </w:tcPr>
          <w:p w:rsidR="00E8489E" w:rsidRPr="00E737AC" w:rsidRDefault="00E8489E" w:rsidP="00A8455F">
            <w:pPr>
              <w:jc w:val="center"/>
              <w:rPr>
                <w:rFonts w:ascii="Times New Roman" w:hAnsi="Times New Roman"/>
              </w:rPr>
            </w:pPr>
            <w:r w:rsidRPr="00E737AC">
              <w:rPr>
                <w:rFonts w:ascii="Times New Roman" w:hAnsi="Times New Roman"/>
              </w:rPr>
              <w:t>2</w:t>
            </w:r>
          </w:p>
        </w:tc>
        <w:tc>
          <w:tcPr>
            <w:tcW w:w="1651" w:type="dxa"/>
            <w:shd w:val="clear" w:color="auto" w:fill="auto"/>
          </w:tcPr>
          <w:p w:rsidR="00E8489E" w:rsidRPr="00E737AC" w:rsidRDefault="00DF4859" w:rsidP="00A84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93" w:type="dxa"/>
            <w:shd w:val="clear" w:color="auto" w:fill="auto"/>
          </w:tcPr>
          <w:p w:rsidR="00E8489E" w:rsidRPr="00E737AC" w:rsidRDefault="00DF4859" w:rsidP="00A84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8489E" w:rsidRPr="00E737AC">
              <w:rPr>
                <w:rFonts w:ascii="Times New Roman" w:hAnsi="Times New Roman"/>
              </w:rPr>
              <w:t>4</w:t>
            </w:r>
          </w:p>
        </w:tc>
      </w:tr>
      <w:tr w:rsidR="00E8489E" w:rsidRPr="00E737AC" w:rsidTr="00A8455F">
        <w:tc>
          <w:tcPr>
            <w:tcW w:w="567" w:type="dxa"/>
            <w:shd w:val="clear" w:color="auto" w:fill="auto"/>
          </w:tcPr>
          <w:p w:rsidR="00E8489E" w:rsidRPr="00E737AC" w:rsidRDefault="00E8489E" w:rsidP="00A8455F">
            <w:pPr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E8489E" w:rsidRPr="00E737AC" w:rsidRDefault="00E8489E" w:rsidP="00A8455F">
            <w:pPr>
              <w:rPr>
                <w:rFonts w:ascii="Times New Roman" w:hAnsi="Times New Roman"/>
              </w:rPr>
            </w:pPr>
            <w:r w:rsidRPr="00E737AC">
              <w:rPr>
                <w:rFonts w:ascii="Times New Roman" w:hAnsi="Times New Roman"/>
              </w:rPr>
              <w:t>Сделки с акциями. Преимущественное право покупки. Корпоративный договор</w:t>
            </w:r>
          </w:p>
        </w:tc>
        <w:tc>
          <w:tcPr>
            <w:tcW w:w="1651" w:type="dxa"/>
            <w:shd w:val="clear" w:color="auto" w:fill="auto"/>
          </w:tcPr>
          <w:p w:rsidR="00E8489E" w:rsidRPr="00E737AC" w:rsidRDefault="00E8489E" w:rsidP="00A8455F">
            <w:pPr>
              <w:jc w:val="center"/>
              <w:rPr>
                <w:rFonts w:ascii="Times New Roman" w:hAnsi="Times New Roman"/>
              </w:rPr>
            </w:pPr>
            <w:r w:rsidRPr="00E737AC">
              <w:rPr>
                <w:rFonts w:ascii="Times New Roman" w:hAnsi="Times New Roman"/>
              </w:rPr>
              <w:t>2</w:t>
            </w:r>
          </w:p>
        </w:tc>
        <w:tc>
          <w:tcPr>
            <w:tcW w:w="1651" w:type="dxa"/>
            <w:shd w:val="clear" w:color="auto" w:fill="auto"/>
          </w:tcPr>
          <w:p w:rsidR="00E8489E" w:rsidRPr="00E737AC" w:rsidRDefault="00E8489E" w:rsidP="00A8455F">
            <w:pPr>
              <w:jc w:val="center"/>
              <w:rPr>
                <w:rFonts w:ascii="Times New Roman" w:hAnsi="Times New Roman"/>
              </w:rPr>
            </w:pPr>
            <w:r w:rsidRPr="00E737AC">
              <w:rPr>
                <w:rFonts w:ascii="Times New Roman" w:hAnsi="Times New Roman"/>
              </w:rPr>
              <w:t>2</w:t>
            </w:r>
          </w:p>
        </w:tc>
        <w:tc>
          <w:tcPr>
            <w:tcW w:w="1651" w:type="dxa"/>
            <w:shd w:val="clear" w:color="auto" w:fill="auto"/>
          </w:tcPr>
          <w:p w:rsidR="00E8489E" w:rsidRPr="00E737AC" w:rsidRDefault="00DF4859" w:rsidP="00A84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93" w:type="dxa"/>
            <w:shd w:val="clear" w:color="auto" w:fill="auto"/>
          </w:tcPr>
          <w:p w:rsidR="00E8489E" w:rsidRPr="00E737AC" w:rsidRDefault="00DF4859" w:rsidP="00A84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8489E" w:rsidRPr="00E737AC">
              <w:rPr>
                <w:rFonts w:ascii="Times New Roman" w:hAnsi="Times New Roman"/>
              </w:rPr>
              <w:t>4</w:t>
            </w:r>
          </w:p>
        </w:tc>
      </w:tr>
      <w:tr w:rsidR="00E8489E" w:rsidRPr="00E737AC" w:rsidTr="00A8455F">
        <w:tc>
          <w:tcPr>
            <w:tcW w:w="567" w:type="dxa"/>
            <w:shd w:val="clear" w:color="auto" w:fill="auto"/>
          </w:tcPr>
          <w:p w:rsidR="00E8489E" w:rsidRPr="00E737AC" w:rsidRDefault="00E8489E" w:rsidP="00A8455F">
            <w:pPr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E8489E" w:rsidRPr="00E737AC" w:rsidRDefault="00E8489E" w:rsidP="00A8455F">
            <w:pPr>
              <w:rPr>
                <w:rFonts w:ascii="Times New Roman" w:hAnsi="Times New Roman"/>
              </w:rPr>
            </w:pPr>
            <w:r w:rsidRPr="00E737AC">
              <w:rPr>
                <w:rFonts w:ascii="Times New Roman" w:hAnsi="Times New Roman"/>
              </w:rPr>
              <w:t>Крупные сделки и сделки с заинтересованностью</w:t>
            </w:r>
          </w:p>
        </w:tc>
        <w:tc>
          <w:tcPr>
            <w:tcW w:w="1651" w:type="dxa"/>
            <w:shd w:val="clear" w:color="auto" w:fill="auto"/>
          </w:tcPr>
          <w:p w:rsidR="00E8489E" w:rsidRPr="00E737AC" w:rsidRDefault="00E8489E" w:rsidP="00A8455F">
            <w:pPr>
              <w:jc w:val="center"/>
              <w:rPr>
                <w:rFonts w:ascii="Times New Roman" w:hAnsi="Times New Roman"/>
              </w:rPr>
            </w:pPr>
            <w:r w:rsidRPr="00E737AC">
              <w:rPr>
                <w:rFonts w:ascii="Times New Roman" w:hAnsi="Times New Roman"/>
              </w:rPr>
              <w:t>2</w:t>
            </w:r>
          </w:p>
        </w:tc>
        <w:tc>
          <w:tcPr>
            <w:tcW w:w="1651" w:type="dxa"/>
            <w:shd w:val="clear" w:color="auto" w:fill="auto"/>
          </w:tcPr>
          <w:p w:rsidR="00E8489E" w:rsidRPr="00E737AC" w:rsidRDefault="00E8489E" w:rsidP="00A8455F">
            <w:pPr>
              <w:jc w:val="center"/>
              <w:rPr>
                <w:rFonts w:ascii="Times New Roman" w:hAnsi="Times New Roman"/>
              </w:rPr>
            </w:pPr>
            <w:r w:rsidRPr="00E737AC">
              <w:rPr>
                <w:rFonts w:ascii="Times New Roman" w:hAnsi="Times New Roman"/>
              </w:rPr>
              <w:t>2</w:t>
            </w:r>
          </w:p>
        </w:tc>
        <w:tc>
          <w:tcPr>
            <w:tcW w:w="1651" w:type="dxa"/>
            <w:shd w:val="clear" w:color="auto" w:fill="auto"/>
          </w:tcPr>
          <w:p w:rsidR="00E8489E" w:rsidRPr="00E737AC" w:rsidRDefault="00DF4859" w:rsidP="00A84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93" w:type="dxa"/>
            <w:shd w:val="clear" w:color="auto" w:fill="auto"/>
          </w:tcPr>
          <w:p w:rsidR="00E8489E" w:rsidRPr="00E737AC" w:rsidRDefault="00DF4859" w:rsidP="00A84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E8489E" w:rsidRPr="00E737AC" w:rsidTr="00A8455F">
        <w:tc>
          <w:tcPr>
            <w:tcW w:w="567" w:type="dxa"/>
            <w:shd w:val="clear" w:color="auto" w:fill="auto"/>
          </w:tcPr>
          <w:p w:rsidR="00E8489E" w:rsidRPr="00E737AC" w:rsidRDefault="00E8489E" w:rsidP="00A8455F">
            <w:pPr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E8489E" w:rsidRPr="00E737AC" w:rsidRDefault="00E8489E" w:rsidP="00A8455F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7AC">
              <w:rPr>
                <w:rFonts w:ascii="Times New Roman" w:hAnsi="Times New Roman"/>
                <w:sz w:val="24"/>
                <w:szCs w:val="24"/>
              </w:rPr>
              <w:t>Ответственность органов управления юридическим лицом. Решения органов юридического лица.</w:t>
            </w:r>
          </w:p>
        </w:tc>
        <w:tc>
          <w:tcPr>
            <w:tcW w:w="1651" w:type="dxa"/>
            <w:shd w:val="clear" w:color="auto" w:fill="auto"/>
          </w:tcPr>
          <w:p w:rsidR="00E8489E" w:rsidRPr="00E737AC" w:rsidRDefault="00E8489E" w:rsidP="00A8455F">
            <w:pPr>
              <w:jc w:val="center"/>
              <w:rPr>
                <w:rFonts w:ascii="Times New Roman" w:hAnsi="Times New Roman"/>
              </w:rPr>
            </w:pPr>
            <w:r w:rsidRPr="00E737AC">
              <w:rPr>
                <w:rFonts w:ascii="Times New Roman" w:hAnsi="Times New Roman"/>
              </w:rPr>
              <w:t>2</w:t>
            </w:r>
          </w:p>
        </w:tc>
        <w:tc>
          <w:tcPr>
            <w:tcW w:w="1651" w:type="dxa"/>
            <w:shd w:val="clear" w:color="auto" w:fill="auto"/>
          </w:tcPr>
          <w:p w:rsidR="00E8489E" w:rsidRPr="00E737AC" w:rsidRDefault="00E8489E" w:rsidP="00A8455F">
            <w:pPr>
              <w:jc w:val="center"/>
              <w:rPr>
                <w:rFonts w:ascii="Times New Roman" w:hAnsi="Times New Roman"/>
              </w:rPr>
            </w:pPr>
            <w:r w:rsidRPr="00E737AC">
              <w:rPr>
                <w:rFonts w:ascii="Times New Roman" w:hAnsi="Times New Roman"/>
              </w:rPr>
              <w:t>2</w:t>
            </w:r>
          </w:p>
        </w:tc>
        <w:tc>
          <w:tcPr>
            <w:tcW w:w="1651" w:type="dxa"/>
            <w:shd w:val="clear" w:color="auto" w:fill="auto"/>
          </w:tcPr>
          <w:p w:rsidR="00E8489E" w:rsidRPr="00E737AC" w:rsidRDefault="00DF4859" w:rsidP="00A84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93" w:type="dxa"/>
            <w:shd w:val="clear" w:color="auto" w:fill="auto"/>
          </w:tcPr>
          <w:p w:rsidR="00E8489E" w:rsidRPr="00E737AC" w:rsidRDefault="00E8489E" w:rsidP="00DF4859">
            <w:pPr>
              <w:jc w:val="center"/>
              <w:rPr>
                <w:rFonts w:ascii="Times New Roman" w:hAnsi="Times New Roman"/>
              </w:rPr>
            </w:pPr>
            <w:r w:rsidRPr="00E737AC">
              <w:rPr>
                <w:rFonts w:ascii="Times New Roman" w:hAnsi="Times New Roman"/>
              </w:rPr>
              <w:t>2</w:t>
            </w:r>
            <w:r w:rsidR="00DF4859">
              <w:rPr>
                <w:rFonts w:ascii="Times New Roman" w:hAnsi="Times New Roman"/>
              </w:rPr>
              <w:t>4</w:t>
            </w:r>
          </w:p>
        </w:tc>
      </w:tr>
      <w:tr w:rsidR="00E8489E" w:rsidRPr="00E737AC" w:rsidTr="00A8455F">
        <w:tc>
          <w:tcPr>
            <w:tcW w:w="567" w:type="dxa"/>
            <w:shd w:val="clear" w:color="auto" w:fill="auto"/>
          </w:tcPr>
          <w:p w:rsidR="00E8489E" w:rsidRPr="00E737AC" w:rsidRDefault="00E8489E" w:rsidP="00A8455F">
            <w:pPr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E8489E" w:rsidRPr="00E737AC" w:rsidRDefault="00E8489E" w:rsidP="00A8455F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37AC">
              <w:rPr>
                <w:rFonts w:ascii="Times New Roman" w:hAnsi="Times New Roman"/>
                <w:sz w:val="24"/>
                <w:szCs w:val="24"/>
              </w:rPr>
              <w:t>Проведение общего собрания акционеров</w:t>
            </w:r>
          </w:p>
          <w:p w:rsidR="00E8489E" w:rsidRPr="00E737AC" w:rsidRDefault="00E8489E" w:rsidP="00A845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1" w:type="dxa"/>
            <w:shd w:val="clear" w:color="auto" w:fill="auto"/>
          </w:tcPr>
          <w:p w:rsidR="00E8489E" w:rsidRPr="00E737AC" w:rsidRDefault="00E8489E" w:rsidP="00A8455F">
            <w:pPr>
              <w:jc w:val="center"/>
              <w:rPr>
                <w:rFonts w:ascii="Times New Roman" w:hAnsi="Times New Roman"/>
              </w:rPr>
            </w:pPr>
            <w:r w:rsidRPr="00E737AC">
              <w:rPr>
                <w:rFonts w:ascii="Times New Roman" w:hAnsi="Times New Roman"/>
              </w:rPr>
              <w:t>2</w:t>
            </w:r>
          </w:p>
        </w:tc>
        <w:tc>
          <w:tcPr>
            <w:tcW w:w="1651" w:type="dxa"/>
            <w:shd w:val="clear" w:color="auto" w:fill="auto"/>
          </w:tcPr>
          <w:p w:rsidR="00E8489E" w:rsidRPr="00E737AC" w:rsidRDefault="00E8489E" w:rsidP="00A8455F">
            <w:pPr>
              <w:jc w:val="center"/>
              <w:rPr>
                <w:rFonts w:ascii="Times New Roman" w:hAnsi="Times New Roman"/>
              </w:rPr>
            </w:pPr>
            <w:r w:rsidRPr="00E737AC">
              <w:rPr>
                <w:rFonts w:ascii="Times New Roman" w:hAnsi="Times New Roman"/>
              </w:rPr>
              <w:t>2</w:t>
            </w:r>
          </w:p>
        </w:tc>
        <w:tc>
          <w:tcPr>
            <w:tcW w:w="1651" w:type="dxa"/>
            <w:shd w:val="clear" w:color="auto" w:fill="auto"/>
          </w:tcPr>
          <w:p w:rsidR="00E8489E" w:rsidRPr="00E737AC" w:rsidRDefault="00DF4859" w:rsidP="00A84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93" w:type="dxa"/>
            <w:shd w:val="clear" w:color="auto" w:fill="auto"/>
          </w:tcPr>
          <w:p w:rsidR="00E8489E" w:rsidRPr="00E737AC" w:rsidRDefault="00DF4859" w:rsidP="00A84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E8489E" w:rsidRPr="00E737AC" w:rsidTr="00A8455F">
        <w:tc>
          <w:tcPr>
            <w:tcW w:w="567" w:type="dxa"/>
            <w:shd w:val="clear" w:color="auto" w:fill="auto"/>
          </w:tcPr>
          <w:p w:rsidR="00E8489E" w:rsidRPr="00E737AC" w:rsidRDefault="00E8489E" w:rsidP="00A8455F">
            <w:pPr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E8489E" w:rsidRPr="00E737AC" w:rsidRDefault="00E8489E" w:rsidP="00A8455F">
            <w:pPr>
              <w:rPr>
                <w:rFonts w:ascii="Times New Roman" w:hAnsi="Times New Roman"/>
              </w:rPr>
            </w:pPr>
            <w:r w:rsidRPr="00E737AC">
              <w:rPr>
                <w:rFonts w:ascii="Times New Roman" w:hAnsi="Times New Roman"/>
              </w:rPr>
              <w:t>Банкротство юридических лиц. Фирмы однодневки</w:t>
            </w:r>
          </w:p>
        </w:tc>
        <w:tc>
          <w:tcPr>
            <w:tcW w:w="1651" w:type="dxa"/>
            <w:shd w:val="clear" w:color="auto" w:fill="auto"/>
          </w:tcPr>
          <w:p w:rsidR="00E8489E" w:rsidRPr="00E737AC" w:rsidRDefault="00E8489E" w:rsidP="00A8455F">
            <w:pPr>
              <w:jc w:val="center"/>
              <w:rPr>
                <w:rFonts w:ascii="Times New Roman" w:hAnsi="Times New Roman"/>
              </w:rPr>
            </w:pPr>
            <w:r w:rsidRPr="00E737AC">
              <w:rPr>
                <w:rFonts w:ascii="Times New Roman" w:hAnsi="Times New Roman"/>
              </w:rPr>
              <w:t>2</w:t>
            </w:r>
          </w:p>
        </w:tc>
        <w:tc>
          <w:tcPr>
            <w:tcW w:w="1651" w:type="dxa"/>
            <w:shd w:val="clear" w:color="auto" w:fill="auto"/>
          </w:tcPr>
          <w:p w:rsidR="00E8489E" w:rsidRPr="00E737AC" w:rsidRDefault="00E8489E" w:rsidP="00A8455F">
            <w:pPr>
              <w:jc w:val="center"/>
              <w:rPr>
                <w:rFonts w:ascii="Times New Roman" w:hAnsi="Times New Roman"/>
              </w:rPr>
            </w:pPr>
            <w:r w:rsidRPr="00E737AC">
              <w:rPr>
                <w:rFonts w:ascii="Times New Roman" w:hAnsi="Times New Roman"/>
              </w:rPr>
              <w:t>2</w:t>
            </w:r>
          </w:p>
        </w:tc>
        <w:tc>
          <w:tcPr>
            <w:tcW w:w="1651" w:type="dxa"/>
            <w:shd w:val="clear" w:color="auto" w:fill="auto"/>
          </w:tcPr>
          <w:p w:rsidR="00E8489E" w:rsidRPr="00E737AC" w:rsidRDefault="00DF4859" w:rsidP="00A84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93" w:type="dxa"/>
            <w:shd w:val="clear" w:color="auto" w:fill="auto"/>
          </w:tcPr>
          <w:p w:rsidR="00E8489E" w:rsidRPr="00E737AC" w:rsidRDefault="00DF4859" w:rsidP="00A84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E8489E" w:rsidRPr="00E737AC" w:rsidTr="00A8455F">
        <w:trPr>
          <w:trHeight w:val="904"/>
        </w:trPr>
        <w:tc>
          <w:tcPr>
            <w:tcW w:w="567" w:type="dxa"/>
            <w:shd w:val="clear" w:color="auto" w:fill="auto"/>
          </w:tcPr>
          <w:p w:rsidR="00E8489E" w:rsidRPr="00E737AC" w:rsidRDefault="00E8489E" w:rsidP="00A8455F">
            <w:pPr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E8489E" w:rsidRPr="00E737AC" w:rsidRDefault="00E8489E" w:rsidP="00A8455F">
            <w:pPr>
              <w:rPr>
                <w:rFonts w:ascii="Times New Roman" w:hAnsi="Times New Roman"/>
              </w:rPr>
            </w:pPr>
            <w:r w:rsidRPr="00E737AC">
              <w:rPr>
                <w:rFonts w:ascii="Times New Roman" w:hAnsi="Times New Roman"/>
              </w:rPr>
              <w:t>Корпоративное законодательство иностранных государств</w:t>
            </w:r>
          </w:p>
        </w:tc>
        <w:tc>
          <w:tcPr>
            <w:tcW w:w="1651" w:type="dxa"/>
            <w:shd w:val="clear" w:color="auto" w:fill="auto"/>
          </w:tcPr>
          <w:p w:rsidR="00E8489E" w:rsidRPr="00E737AC" w:rsidRDefault="00E8489E" w:rsidP="00A8455F">
            <w:pPr>
              <w:jc w:val="center"/>
              <w:rPr>
                <w:rFonts w:ascii="Times New Roman" w:hAnsi="Times New Roman"/>
              </w:rPr>
            </w:pPr>
            <w:r w:rsidRPr="00E737AC">
              <w:rPr>
                <w:rFonts w:ascii="Times New Roman" w:hAnsi="Times New Roman"/>
              </w:rPr>
              <w:t>2</w:t>
            </w:r>
          </w:p>
        </w:tc>
        <w:tc>
          <w:tcPr>
            <w:tcW w:w="1651" w:type="dxa"/>
            <w:shd w:val="clear" w:color="auto" w:fill="auto"/>
          </w:tcPr>
          <w:p w:rsidR="00E8489E" w:rsidRPr="00E737AC" w:rsidRDefault="00E8489E" w:rsidP="00A8455F">
            <w:pPr>
              <w:jc w:val="center"/>
              <w:rPr>
                <w:rFonts w:ascii="Times New Roman" w:hAnsi="Times New Roman"/>
              </w:rPr>
            </w:pPr>
            <w:r w:rsidRPr="00E737AC">
              <w:rPr>
                <w:rFonts w:ascii="Times New Roman" w:hAnsi="Times New Roman"/>
              </w:rPr>
              <w:t>2</w:t>
            </w:r>
          </w:p>
        </w:tc>
        <w:tc>
          <w:tcPr>
            <w:tcW w:w="1651" w:type="dxa"/>
            <w:shd w:val="clear" w:color="auto" w:fill="auto"/>
          </w:tcPr>
          <w:p w:rsidR="00E8489E" w:rsidRPr="00E737AC" w:rsidRDefault="00DF4859" w:rsidP="00A84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93" w:type="dxa"/>
            <w:shd w:val="clear" w:color="auto" w:fill="auto"/>
          </w:tcPr>
          <w:p w:rsidR="00E8489E" w:rsidRPr="00E737AC" w:rsidRDefault="00DF4859" w:rsidP="00A84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E8489E" w:rsidRPr="00327B6C" w:rsidTr="00A8455F">
        <w:tc>
          <w:tcPr>
            <w:tcW w:w="567" w:type="dxa"/>
            <w:shd w:val="clear" w:color="auto" w:fill="auto"/>
          </w:tcPr>
          <w:p w:rsidR="00E8489E" w:rsidRPr="00327B6C" w:rsidRDefault="00E8489E" w:rsidP="00A8455F">
            <w:pPr>
              <w:rPr>
                <w:rFonts w:ascii="Times New Roman" w:hAnsi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E8489E" w:rsidRPr="00327B6C" w:rsidRDefault="00E8489E" w:rsidP="00A8455F">
            <w:pPr>
              <w:jc w:val="center"/>
              <w:rPr>
                <w:rFonts w:ascii="Times New Roman" w:hAnsi="Times New Roman"/>
              </w:rPr>
            </w:pPr>
            <w:r w:rsidRPr="00327B6C">
              <w:rPr>
                <w:rFonts w:ascii="Times New Roman" w:hAnsi="Times New Roman"/>
              </w:rPr>
              <w:t>Итого:</w:t>
            </w:r>
          </w:p>
        </w:tc>
        <w:tc>
          <w:tcPr>
            <w:tcW w:w="1651" w:type="dxa"/>
            <w:shd w:val="clear" w:color="auto" w:fill="auto"/>
          </w:tcPr>
          <w:p w:rsidR="00E8489E" w:rsidRPr="00327B6C" w:rsidRDefault="00E8489E" w:rsidP="00A8455F">
            <w:pPr>
              <w:jc w:val="center"/>
              <w:rPr>
                <w:rFonts w:ascii="Times New Roman" w:hAnsi="Times New Roman"/>
              </w:rPr>
            </w:pPr>
            <w:r w:rsidRPr="00327B6C">
              <w:rPr>
                <w:rFonts w:ascii="Times New Roman" w:hAnsi="Times New Roman"/>
              </w:rPr>
              <w:t>16</w:t>
            </w:r>
          </w:p>
        </w:tc>
        <w:tc>
          <w:tcPr>
            <w:tcW w:w="1651" w:type="dxa"/>
            <w:shd w:val="clear" w:color="auto" w:fill="auto"/>
          </w:tcPr>
          <w:p w:rsidR="00E8489E" w:rsidRPr="00327B6C" w:rsidRDefault="00E8489E" w:rsidP="00A8455F">
            <w:pPr>
              <w:jc w:val="center"/>
              <w:rPr>
                <w:rFonts w:ascii="Times New Roman" w:hAnsi="Times New Roman"/>
              </w:rPr>
            </w:pPr>
            <w:r w:rsidRPr="00327B6C">
              <w:rPr>
                <w:rFonts w:ascii="Times New Roman" w:hAnsi="Times New Roman"/>
              </w:rPr>
              <w:t>16</w:t>
            </w:r>
          </w:p>
        </w:tc>
        <w:tc>
          <w:tcPr>
            <w:tcW w:w="1651" w:type="dxa"/>
            <w:shd w:val="clear" w:color="auto" w:fill="auto"/>
          </w:tcPr>
          <w:p w:rsidR="00E8489E" w:rsidRPr="00327B6C" w:rsidRDefault="00DF4859" w:rsidP="00A84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1493" w:type="dxa"/>
            <w:shd w:val="clear" w:color="auto" w:fill="auto"/>
          </w:tcPr>
          <w:p w:rsidR="00E8489E" w:rsidRPr="00327B6C" w:rsidRDefault="00DF4859" w:rsidP="00A84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</w:tr>
    </w:tbl>
    <w:p w:rsidR="00E8489E" w:rsidRPr="00732A23" w:rsidRDefault="00E8489E" w:rsidP="00E8489E">
      <w:pPr>
        <w:jc w:val="center"/>
        <w:rPr>
          <w:rFonts w:ascii="Times New Roman" w:hAnsi="Times New Roman"/>
          <w:b/>
        </w:rPr>
      </w:pPr>
    </w:p>
    <w:p w:rsidR="00E8489E" w:rsidRPr="00732A23" w:rsidRDefault="00E8489E" w:rsidP="00E8489E">
      <w:pPr>
        <w:jc w:val="center"/>
        <w:rPr>
          <w:rFonts w:ascii="Times New Roman" w:hAnsi="Times New Roman"/>
          <w:b/>
        </w:rPr>
      </w:pPr>
      <w:r w:rsidRPr="00732A23">
        <w:rPr>
          <w:rFonts w:ascii="Times New Roman" w:hAnsi="Times New Roman"/>
          <w:b/>
        </w:rPr>
        <w:t>6. Формы контроля знаний студентов</w:t>
      </w:r>
    </w:p>
    <w:p w:rsidR="00E8489E" w:rsidRPr="00732A23" w:rsidRDefault="00E8489E" w:rsidP="00E8489E">
      <w:pPr>
        <w:jc w:val="center"/>
        <w:rPr>
          <w:rFonts w:ascii="Times New Roman" w:hAnsi="Times New Roman"/>
          <w:b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473"/>
        <w:gridCol w:w="540"/>
        <w:gridCol w:w="540"/>
        <w:gridCol w:w="540"/>
        <w:gridCol w:w="540"/>
        <w:gridCol w:w="1620"/>
        <w:gridCol w:w="2259"/>
      </w:tblGrid>
      <w:tr w:rsidR="00E8489E" w:rsidRPr="00732A23" w:rsidTr="00A8455F">
        <w:tc>
          <w:tcPr>
            <w:tcW w:w="2127" w:type="dxa"/>
            <w:vMerge w:val="restart"/>
          </w:tcPr>
          <w:p w:rsidR="00E8489E" w:rsidRPr="00732A23" w:rsidRDefault="00E8489E" w:rsidP="00A8455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732A23">
              <w:rPr>
                <w:rFonts w:ascii="Times New Roman" w:hAnsi="Times New Roman"/>
                <w:bCs/>
                <w:iCs/>
              </w:rPr>
              <w:t>Тип</w:t>
            </w:r>
          </w:p>
          <w:p w:rsidR="00E8489E" w:rsidRPr="00732A23" w:rsidRDefault="00E8489E" w:rsidP="00A8455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732A23">
              <w:rPr>
                <w:rFonts w:ascii="Times New Roman" w:hAnsi="Times New Roman"/>
                <w:bCs/>
                <w:iCs/>
              </w:rPr>
              <w:t>контроля</w:t>
            </w:r>
          </w:p>
        </w:tc>
        <w:tc>
          <w:tcPr>
            <w:tcW w:w="1473" w:type="dxa"/>
            <w:vMerge w:val="restart"/>
          </w:tcPr>
          <w:p w:rsidR="00E8489E" w:rsidRPr="00732A23" w:rsidRDefault="00E8489E" w:rsidP="00A8455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732A23">
              <w:rPr>
                <w:rFonts w:ascii="Times New Roman" w:hAnsi="Times New Roman"/>
                <w:bCs/>
                <w:iCs/>
              </w:rPr>
              <w:t>Форма контроля</w:t>
            </w:r>
          </w:p>
        </w:tc>
        <w:tc>
          <w:tcPr>
            <w:tcW w:w="2160" w:type="dxa"/>
            <w:gridSpan w:val="4"/>
          </w:tcPr>
          <w:p w:rsidR="00E8489E" w:rsidRPr="00732A23" w:rsidRDefault="00E8489E" w:rsidP="00A8455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732A23">
              <w:rPr>
                <w:rFonts w:ascii="Times New Roman" w:hAnsi="Times New Roman"/>
                <w:bCs/>
                <w:iCs/>
              </w:rPr>
              <w:t>Модули</w:t>
            </w:r>
          </w:p>
        </w:tc>
        <w:tc>
          <w:tcPr>
            <w:tcW w:w="1620" w:type="dxa"/>
            <w:vMerge w:val="restart"/>
          </w:tcPr>
          <w:p w:rsidR="00E8489E" w:rsidRPr="00732A23" w:rsidRDefault="00E8489E" w:rsidP="00A8455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732A23">
              <w:rPr>
                <w:rFonts w:ascii="Times New Roman" w:hAnsi="Times New Roman"/>
                <w:bCs/>
                <w:iCs/>
              </w:rPr>
              <w:t>Кафедра</w:t>
            </w:r>
          </w:p>
        </w:tc>
        <w:tc>
          <w:tcPr>
            <w:tcW w:w="2259" w:type="dxa"/>
            <w:vMerge w:val="restart"/>
          </w:tcPr>
          <w:p w:rsidR="00E8489E" w:rsidRPr="00732A23" w:rsidRDefault="00E8489E" w:rsidP="00A8455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732A23">
              <w:rPr>
                <w:rFonts w:ascii="Times New Roman" w:hAnsi="Times New Roman"/>
                <w:bCs/>
                <w:iCs/>
              </w:rPr>
              <w:t>Параметры</w:t>
            </w:r>
          </w:p>
        </w:tc>
      </w:tr>
      <w:tr w:rsidR="00E8489E" w:rsidRPr="00732A23" w:rsidTr="00A8455F">
        <w:tc>
          <w:tcPr>
            <w:tcW w:w="2127" w:type="dxa"/>
            <w:vMerge/>
          </w:tcPr>
          <w:p w:rsidR="00E8489E" w:rsidRPr="00732A23" w:rsidRDefault="00E8489E" w:rsidP="00A8455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73" w:type="dxa"/>
            <w:vMerge/>
          </w:tcPr>
          <w:p w:rsidR="00E8489E" w:rsidRPr="00732A23" w:rsidRDefault="00E8489E" w:rsidP="00A8455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</w:tcPr>
          <w:p w:rsidR="00E8489E" w:rsidRPr="00732A23" w:rsidRDefault="00E8489E" w:rsidP="00A8455F">
            <w:pPr>
              <w:jc w:val="center"/>
              <w:rPr>
                <w:rFonts w:ascii="Times New Roman" w:hAnsi="Times New Roman"/>
                <w:bCs/>
              </w:rPr>
            </w:pPr>
            <w:r w:rsidRPr="00732A2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40" w:type="dxa"/>
          </w:tcPr>
          <w:p w:rsidR="00E8489E" w:rsidRPr="00732A23" w:rsidRDefault="00E8489E" w:rsidP="00A8455F">
            <w:pPr>
              <w:jc w:val="center"/>
              <w:rPr>
                <w:rFonts w:ascii="Times New Roman" w:hAnsi="Times New Roman"/>
                <w:bCs/>
              </w:rPr>
            </w:pPr>
            <w:r w:rsidRPr="00732A2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40" w:type="dxa"/>
          </w:tcPr>
          <w:p w:rsidR="00E8489E" w:rsidRPr="00732A23" w:rsidRDefault="00E8489E" w:rsidP="00A8455F">
            <w:pPr>
              <w:jc w:val="center"/>
              <w:rPr>
                <w:rFonts w:ascii="Times New Roman" w:hAnsi="Times New Roman"/>
                <w:bCs/>
              </w:rPr>
            </w:pPr>
            <w:r w:rsidRPr="00732A23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40" w:type="dxa"/>
          </w:tcPr>
          <w:p w:rsidR="00E8489E" w:rsidRPr="00732A23" w:rsidRDefault="00E8489E" w:rsidP="00A8455F">
            <w:pPr>
              <w:jc w:val="center"/>
              <w:rPr>
                <w:rFonts w:ascii="Times New Roman" w:hAnsi="Times New Roman"/>
                <w:bCs/>
              </w:rPr>
            </w:pPr>
            <w:r w:rsidRPr="00732A2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620" w:type="dxa"/>
            <w:vMerge/>
          </w:tcPr>
          <w:p w:rsidR="00E8489E" w:rsidRPr="00732A23" w:rsidRDefault="00E8489E" w:rsidP="00A8455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59" w:type="dxa"/>
            <w:vMerge/>
          </w:tcPr>
          <w:p w:rsidR="00E8489E" w:rsidRPr="00732A23" w:rsidRDefault="00E8489E" w:rsidP="00A8455F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E8489E" w:rsidRPr="00732A23" w:rsidTr="00A8455F">
        <w:trPr>
          <w:trHeight w:val="1052"/>
        </w:trPr>
        <w:tc>
          <w:tcPr>
            <w:tcW w:w="2127" w:type="dxa"/>
          </w:tcPr>
          <w:p w:rsidR="00E8489E" w:rsidRPr="00732A23" w:rsidRDefault="00E8489E" w:rsidP="00A8455F">
            <w:pPr>
              <w:jc w:val="both"/>
              <w:rPr>
                <w:rFonts w:ascii="Times New Roman" w:hAnsi="Times New Roman"/>
                <w:bCs/>
              </w:rPr>
            </w:pPr>
            <w:r w:rsidRPr="00655649">
              <w:rPr>
                <w:rFonts w:ascii="Times New Roman" w:hAnsi="Times New Roman"/>
                <w:bCs/>
              </w:rPr>
              <w:t>Текущий</w:t>
            </w:r>
          </w:p>
        </w:tc>
        <w:tc>
          <w:tcPr>
            <w:tcW w:w="1473" w:type="dxa"/>
          </w:tcPr>
          <w:p w:rsidR="00E8489E" w:rsidRPr="00732A23" w:rsidRDefault="00DF4859" w:rsidP="00A845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Реферат</w:t>
            </w:r>
          </w:p>
        </w:tc>
        <w:tc>
          <w:tcPr>
            <w:tcW w:w="540" w:type="dxa"/>
          </w:tcPr>
          <w:p w:rsidR="00E8489E" w:rsidRPr="00732A23" w:rsidRDefault="00E8489E" w:rsidP="00A8455F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540" w:type="dxa"/>
          </w:tcPr>
          <w:p w:rsidR="00E8489E" w:rsidRPr="00732A23" w:rsidRDefault="00E8489E" w:rsidP="00A8455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</w:tcPr>
          <w:p w:rsidR="00E8489E" w:rsidRPr="00732A23" w:rsidRDefault="00E8489E" w:rsidP="00A8455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</w:tcPr>
          <w:p w:rsidR="00E8489E" w:rsidRPr="00804E0B" w:rsidRDefault="00E8489E" w:rsidP="00A8455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620" w:type="dxa"/>
          </w:tcPr>
          <w:p w:rsidR="00E8489E" w:rsidRPr="00732A23" w:rsidRDefault="00E8489E" w:rsidP="00A8455F">
            <w:pPr>
              <w:jc w:val="both"/>
              <w:rPr>
                <w:rFonts w:ascii="Times New Roman" w:hAnsi="Times New Roman"/>
                <w:bCs/>
              </w:rPr>
            </w:pPr>
            <w:r w:rsidRPr="00732A23">
              <w:rPr>
                <w:rFonts w:ascii="Times New Roman" w:hAnsi="Times New Roman"/>
                <w:bCs/>
              </w:rPr>
              <w:t>Финансового права</w:t>
            </w:r>
          </w:p>
        </w:tc>
        <w:tc>
          <w:tcPr>
            <w:tcW w:w="2259" w:type="dxa"/>
          </w:tcPr>
          <w:p w:rsidR="00E8489E" w:rsidRPr="00732A23" w:rsidRDefault="00E8489E" w:rsidP="00A8455F">
            <w:pPr>
              <w:jc w:val="both"/>
              <w:rPr>
                <w:rFonts w:ascii="Times New Roman" w:hAnsi="Times New Roman"/>
                <w:bCs/>
              </w:rPr>
            </w:pPr>
            <w:r w:rsidRPr="00732A23">
              <w:rPr>
                <w:rFonts w:ascii="Times New Roman" w:hAnsi="Times New Roman"/>
                <w:bCs/>
              </w:rPr>
              <w:t>Письменная работа</w:t>
            </w:r>
          </w:p>
        </w:tc>
      </w:tr>
      <w:tr w:rsidR="00E8489E" w:rsidRPr="00732A23" w:rsidTr="00A8455F">
        <w:tc>
          <w:tcPr>
            <w:tcW w:w="2127" w:type="dxa"/>
          </w:tcPr>
          <w:p w:rsidR="00E8489E" w:rsidRPr="00732A23" w:rsidRDefault="00E8489E" w:rsidP="00A8455F">
            <w:pPr>
              <w:jc w:val="both"/>
              <w:rPr>
                <w:rFonts w:ascii="Times New Roman" w:hAnsi="Times New Roman"/>
                <w:bCs/>
              </w:rPr>
            </w:pPr>
            <w:r w:rsidRPr="00655649">
              <w:rPr>
                <w:rFonts w:ascii="Times New Roman" w:hAnsi="Times New Roman"/>
                <w:bCs/>
              </w:rPr>
              <w:t>Промежуточный</w:t>
            </w:r>
          </w:p>
        </w:tc>
        <w:tc>
          <w:tcPr>
            <w:tcW w:w="1473" w:type="dxa"/>
          </w:tcPr>
          <w:p w:rsidR="00E8489E" w:rsidRPr="00732A23" w:rsidRDefault="00E8489E" w:rsidP="00A8455F">
            <w:pPr>
              <w:jc w:val="both"/>
              <w:rPr>
                <w:rFonts w:ascii="Times New Roman" w:hAnsi="Times New Roman"/>
                <w:bCs/>
              </w:rPr>
            </w:pPr>
            <w:r w:rsidRPr="00732A23">
              <w:rPr>
                <w:rFonts w:ascii="Times New Roman" w:hAnsi="Times New Roman"/>
                <w:bCs/>
              </w:rPr>
              <w:t>Экзамен</w:t>
            </w:r>
          </w:p>
          <w:p w:rsidR="00E8489E" w:rsidRPr="00732A23" w:rsidRDefault="00E8489E" w:rsidP="00A8455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</w:tcPr>
          <w:p w:rsidR="00E8489E" w:rsidRPr="00732A23" w:rsidRDefault="00E8489E" w:rsidP="00A8455F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540" w:type="dxa"/>
          </w:tcPr>
          <w:p w:rsidR="00E8489E" w:rsidRPr="00732A23" w:rsidRDefault="00E8489E" w:rsidP="00A8455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</w:tcPr>
          <w:p w:rsidR="00E8489E" w:rsidRPr="00732A23" w:rsidRDefault="00E8489E" w:rsidP="00A8455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</w:tcPr>
          <w:p w:rsidR="00E8489E" w:rsidRPr="00804E0B" w:rsidRDefault="00E8489E" w:rsidP="00A8455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620" w:type="dxa"/>
          </w:tcPr>
          <w:p w:rsidR="00E8489E" w:rsidRPr="00732A23" w:rsidRDefault="00E8489E" w:rsidP="00A8455F">
            <w:pPr>
              <w:jc w:val="both"/>
              <w:rPr>
                <w:rFonts w:ascii="Times New Roman" w:hAnsi="Times New Roman"/>
                <w:bCs/>
              </w:rPr>
            </w:pPr>
            <w:r w:rsidRPr="00732A23">
              <w:rPr>
                <w:rFonts w:ascii="Times New Roman" w:hAnsi="Times New Roman"/>
                <w:bCs/>
              </w:rPr>
              <w:t>Финансового права</w:t>
            </w:r>
          </w:p>
        </w:tc>
        <w:tc>
          <w:tcPr>
            <w:tcW w:w="2259" w:type="dxa"/>
          </w:tcPr>
          <w:p w:rsidR="00E8489E" w:rsidRPr="00732A23" w:rsidRDefault="00E8489E" w:rsidP="00A8455F">
            <w:pPr>
              <w:jc w:val="both"/>
              <w:rPr>
                <w:rFonts w:ascii="Times New Roman" w:hAnsi="Times New Roman"/>
                <w:bCs/>
              </w:rPr>
            </w:pPr>
            <w:r w:rsidRPr="00732A23">
              <w:rPr>
                <w:rFonts w:ascii="Times New Roman" w:hAnsi="Times New Roman"/>
                <w:bCs/>
              </w:rPr>
              <w:t>Письменная работа</w:t>
            </w:r>
          </w:p>
        </w:tc>
      </w:tr>
    </w:tbl>
    <w:p w:rsidR="00E8489E" w:rsidRPr="00732A23" w:rsidRDefault="00E8489E" w:rsidP="00E8489E">
      <w:pPr>
        <w:widowControl w:val="0"/>
        <w:autoSpaceDE w:val="0"/>
        <w:autoSpaceDN w:val="0"/>
        <w:adjustRightInd w:val="0"/>
        <w:ind w:right="50" w:firstLine="720"/>
        <w:jc w:val="both"/>
        <w:outlineLvl w:val="0"/>
        <w:rPr>
          <w:rFonts w:ascii="Times New Roman" w:hAnsi="Times New Roman"/>
          <w:b/>
          <w:bCs/>
        </w:rPr>
      </w:pPr>
    </w:p>
    <w:p w:rsidR="00E8489E" w:rsidRPr="00732A23" w:rsidRDefault="00E8489E" w:rsidP="00E8489E">
      <w:pPr>
        <w:ind w:firstLine="720"/>
        <w:rPr>
          <w:rFonts w:ascii="Times New Roman" w:eastAsia="Times New Roman" w:hAnsi="Times New Roman"/>
          <w:b/>
          <w:bCs/>
          <w:lang w:eastAsia="en-US"/>
        </w:rPr>
      </w:pPr>
      <w:r w:rsidRPr="00732A23">
        <w:rPr>
          <w:rFonts w:ascii="Times New Roman" w:eastAsia="Times New Roman" w:hAnsi="Times New Roman"/>
          <w:b/>
          <w:bCs/>
          <w:lang w:eastAsia="en-US"/>
        </w:rPr>
        <w:t xml:space="preserve">6.1 </w:t>
      </w:r>
      <w:r w:rsidR="00DD59AE">
        <w:rPr>
          <w:rFonts w:ascii="Times New Roman" w:eastAsia="Times New Roman" w:hAnsi="Times New Roman"/>
          <w:b/>
          <w:bCs/>
          <w:lang w:eastAsia="en-US"/>
        </w:rPr>
        <w:t>Реферат</w:t>
      </w:r>
    </w:p>
    <w:p w:rsidR="00DF4859" w:rsidRPr="009D1E25" w:rsidRDefault="00DF4859" w:rsidP="00DF4859">
      <w:pPr>
        <w:pStyle w:val="af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Реферат</w:t>
      </w:r>
      <w:r w:rsidRPr="009D1E25">
        <w:rPr>
          <w:sz w:val="24"/>
          <w:szCs w:val="24"/>
        </w:rPr>
        <w:t xml:space="preserve"> выполняется в письменной форме.</w:t>
      </w:r>
    </w:p>
    <w:p w:rsidR="00DF4859" w:rsidRPr="009D1E25" w:rsidRDefault="00DF4859" w:rsidP="00DF4859">
      <w:pPr>
        <w:pStyle w:val="af6"/>
        <w:spacing w:line="240" w:lineRule="auto"/>
        <w:rPr>
          <w:sz w:val="24"/>
          <w:szCs w:val="24"/>
        </w:rPr>
      </w:pPr>
      <w:r w:rsidRPr="009D1E25">
        <w:rPr>
          <w:sz w:val="24"/>
          <w:szCs w:val="24"/>
        </w:rPr>
        <w:t xml:space="preserve">Целью проведения текущего контроля является проверка знаний студентов по проблемным теоретическим и практическим вопросам, умений применить полученные знания на практике. </w:t>
      </w:r>
    </w:p>
    <w:p w:rsidR="00DF4859" w:rsidRPr="009D1E25" w:rsidRDefault="00DF4859" w:rsidP="00DF4859">
      <w:pPr>
        <w:pStyle w:val="af6"/>
        <w:spacing w:line="240" w:lineRule="auto"/>
        <w:rPr>
          <w:sz w:val="24"/>
          <w:szCs w:val="24"/>
        </w:rPr>
      </w:pPr>
      <w:r w:rsidRPr="009D1E25">
        <w:rPr>
          <w:sz w:val="24"/>
          <w:szCs w:val="24"/>
        </w:rPr>
        <w:t xml:space="preserve">При выполнении </w:t>
      </w:r>
      <w:r>
        <w:rPr>
          <w:sz w:val="24"/>
          <w:szCs w:val="24"/>
        </w:rPr>
        <w:t>реферата</w:t>
      </w:r>
      <w:r w:rsidRPr="009D1E25">
        <w:rPr>
          <w:sz w:val="24"/>
          <w:szCs w:val="24"/>
        </w:rPr>
        <w:t xml:space="preserve"> студенты имеют возможность продемонстрировать знание источников права и навыки их применения, знание основных исследований по теме вопроса и умение сослаться на них в </w:t>
      </w:r>
      <w:r>
        <w:rPr>
          <w:sz w:val="24"/>
          <w:szCs w:val="24"/>
        </w:rPr>
        <w:t>реферате</w:t>
      </w:r>
      <w:r w:rsidRPr="009D1E25">
        <w:rPr>
          <w:sz w:val="24"/>
          <w:szCs w:val="24"/>
        </w:rPr>
        <w:t xml:space="preserve">, владение специальной терминологией. Тема </w:t>
      </w:r>
      <w:r>
        <w:rPr>
          <w:sz w:val="24"/>
          <w:szCs w:val="24"/>
        </w:rPr>
        <w:t>реферата</w:t>
      </w:r>
      <w:r w:rsidRPr="009D1E25">
        <w:rPr>
          <w:sz w:val="24"/>
          <w:szCs w:val="24"/>
        </w:rPr>
        <w:t xml:space="preserve"> определяется преподавателем. </w:t>
      </w:r>
    </w:p>
    <w:p w:rsidR="00DF4859" w:rsidRPr="009D1E25" w:rsidRDefault="00DF4859" w:rsidP="00DF4859">
      <w:pPr>
        <w:pStyle w:val="af6"/>
        <w:spacing w:line="240" w:lineRule="auto"/>
        <w:rPr>
          <w:sz w:val="24"/>
          <w:szCs w:val="24"/>
        </w:rPr>
      </w:pPr>
      <w:r w:rsidRPr="009D1E25">
        <w:rPr>
          <w:sz w:val="24"/>
          <w:szCs w:val="24"/>
        </w:rPr>
        <w:t xml:space="preserve">В качестве темы </w:t>
      </w:r>
      <w:r>
        <w:rPr>
          <w:sz w:val="24"/>
          <w:szCs w:val="24"/>
        </w:rPr>
        <w:t>реферата</w:t>
      </w:r>
      <w:r w:rsidRPr="009D1E25">
        <w:rPr>
          <w:sz w:val="24"/>
          <w:szCs w:val="24"/>
        </w:rPr>
        <w:t xml:space="preserve"> преподаватель предлагает дискуссионный вопрос теории или практики. Максимальное количество баллов, которое студент может получить за написание </w:t>
      </w:r>
      <w:r>
        <w:rPr>
          <w:sz w:val="24"/>
          <w:szCs w:val="24"/>
        </w:rPr>
        <w:t>реферата</w:t>
      </w:r>
      <w:r w:rsidRPr="009D1E25">
        <w:rPr>
          <w:sz w:val="24"/>
          <w:szCs w:val="24"/>
        </w:rPr>
        <w:t xml:space="preserve"> – 10.</w:t>
      </w:r>
    </w:p>
    <w:p w:rsidR="00DF4859" w:rsidRPr="009D1E25" w:rsidRDefault="00DF4859" w:rsidP="00DF4859">
      <w:pPr>
        <w:pStyle w:val="af6"/>
        <w:spacing w:line="240" w:lineRule="auto"/>
        <w:rPr>
          <w:sz w:val="24"/>
          <w:szCs w:val="24"/>
        </w:rPr>
      </w:pPr>
      <w:r w:rsidRPr="009D1E25">
        <w:rPr>
          <w:sz w:val="24"/>
          <w:szCs w:val="24"/>
        </w:rPr>
        <w:t>Требования, предъявляемые при выполнении работы:</w:t>
      </w:r>
    </w:p>
    <w:p w:rsidR="00DF4859" w:rsidRPr="009D1E25" w:rsidRDefault="00DF4859" w:rsidP="00DF4859">
      <w:pPr>
        <w:pStyle w:val="af6"/>
        <w:spacing w:line="240" w:lineRule="auto"/>
        <w:rPr>
          <w:sz w:val="24"/>
          <w:szCs w:val="24"/>
        </w:rPr>
      </w:pPr>
      <w:r w:rsidRPr="009D1E25">
        <w:rPr>
          <w:sz w:val="24"/>
          <w:szCs w:val="24"/>
        </w:rPr>
        <w:t xml:space="preserve">По объему содержание </w:t>
      </w:r>
      <w:r>
        <w:rPr>
          <w:sz w:val="24"/>
          <w:szCs w:val="24"/>
        </w:rPr>
        <w:t>реферат</w:t>
      </w:r>
      <w:r w:rsidRPr="009D1E25">
        <w:rPr>
          <w:sz w:val="24"/>
          <w:szCs w:val="24"/>
        </w:rPr>
        <w:t xml:space="preserve"> не должно превышать </w:t>
      </w:r>
      <w:r>
        <w:rPr>
          <w:sz w:val="24"/>
          <w:szCs w:val="24"/>
        </w:rPr>
        <w:t>5 (пяти)</w:t>
      </w:r>
      <w:r w:rsidRPr="009D1E25">
        <w:rPr>
          <w:sz w:val="24"/>
          <w:szCs w:val="24"/>
        </w:rPr>
        <w:t xml:space="preserve"> листов (формата А</w:t>
      </w:r>
      <w:proofErr w:type="gramStart"/>
      <w:r w:rsidRPr="009D1E25">
        <w:rPr>
          <w:sz w:val="24"/>
          <w:szCs w:val="24"/>
        </w:rPr>
        <w:t>4</w:t>
      </w:r>
      <w:proofErr w:type="gramEnd"/>
      <w:r w:rsidRPr="009D1E25">
        <w:rPr>
          <w:sz w:val="24"/>
          <w:szCs w:val="24"/>
        </w:rPr>
        <w:t xml:space="preserve">) с использованием шрифта </w:t>
      </w:r>
      <w:r w:rsidRPr="009D1E25">
        <w:rPr>
          <w:sz w:val="24"/>
          <w:szCs w:val="24"/>
          <w:lang w:val="en-US"/>
        </w:rPr>
        <w:t>TNR</w:t>
      </w:r>
      <w:r w:rsidRPr="009D1E25">
        <w:rPr>
          <w:sz w:val="24"/>
          <w:szCs w:val="24"/>
        </w:rPr>
        <w:t xml:space="preserve">, 12 кегель, полуторный интервал, включая сноски и не считая библиографического списка, работа должна быть аккуратно оформлена. </w:t>
      </w:r>
    </w:p>
    <w:p w:rsidR="00DF4859" w:rsidRPr="009D1E25" w:rsidRDefault="00DF4859" w:rsidP="00DF4859">
      <w:pPr>
        <w:pStyle w:val="af6"/>
        <w:spacing w:line="240" w:lineRule="auto"/>
        <w:rPr>
          <w:sz w:val="24"/>
          <w:szCs w:val="24"/>
        </w:rPr>
      </w:pPr>
      <w:r w:rsidRPr="009D1E25">
        <w:rPr>
          <w:sz w:val="24"/>
          <w:szCs w:val="24"/>
        </w:rPr>
        <w:t xml:space="preserve">При написании </w:t>
      </w:r>
      <w:r>
        <w:rPr>
          <w:sz w:val="24"/>
          <w:szCs w:val="24"/>
        </w:rPr>
        <w:t xml:space="preserve">реферата </w:t>
      </w:r>
      <w:r w:rsidRPr="009D1E25">
        <w:rPr>
          <w:sz w:val="24"/>
          <w:szCs w:val="24"/>
        </w:rPr>
        <w:t>разрешается пользоваться любой учебной и научной литературой, нормативно-правовыми</w:t>
      </w:r>
      <w:r>
        <w:rPr>
          <w:sz w:val="24"/>
          <w:szCs w:val="24"/>
        </w:rPr>
        <w:t xml:space="preserve"> и судебными</w:t>
      </w:r>
      <w:r w:rsidRPr="009D1E25">
        <w:rPr>
          <w:sz w:val="24"/>
          <w:szCs w:val="24"/>
        </w:rPr>
        <w:t xml:space="preserve"> актами. В </w:t>
      </w:r>
      <w:r>
        <w:rPr>
          <w:sz w:val="24"/>
          <w:szCs w:val="24"/>
        </w:rPr>
        <w:t>реферате</w:t>
      </w:r>
      <w:r w:rsidRPr="009D1E25">
        <w:rPr>
          <w:sz w:val="24"/>
          <w:szCs w:val="24"/>
        </w:rPr>
        <w:t xml:space="preserve"> должны быть ссылки на использованную при подготовке научную литературу, нормативные материалы. При этом запрещаются списывание, копирование (полное или частичное) заимствование текстов и иные действия, нарушающие  права  авторов.  Содержание ответа должно соответствовать  вопросу, в ответе должна содержаться грамотно изложенная и аргументированная позиция автора, анализ научных источников, действующего законодательства, материалов судебной практики. </w:t>
      </w:r>
      <w:r>
        <w:rPr>
          <w:sz w:val="24"/>
          <w:szCs w:val="24"/>
        </w:rPr>
        <w:t>Реферат</w:t>
      </w:r>
      <w:r w:rsidRPr="009D1E25">
        <w:rPr>
          <w:sz w:val="24"/>
          <w:szCs w:val="24"/>
        </w:rPr>
        <w:t xml:space="preserve"> выполняется вне аудитории.</w:t>
      </w:r>
    </w:p>
    <w:p w:rsidR="00DF4859" w:rsidRPr="009D1E25" w:rsidRDefault="00DF4859" w:rsidP="00DF4859">
      <w:pPr>
        <w:pStyle w:val="af6"/>
        <w:spacing w:line="240" w:lineRule="auto"/>
        <w:rPr>
          <w:sz w:val="24"/>
          <w:szCs w:val="24"/>
        </w:rPr>
      </w:pPr>
      <w:r w:rsidRPr="009D1E25">
        <w:rPr>
          <w:sz w:val="24"/>
          <w:szCs w:val="24"/>
        </w:rPr>
        <w:t xml:space="preserve">Шкала оценивания </w:t>
      </w:r>
      <w:r>
        <w:rPr>
          <w:sz w:val="24"/>
          <w:szCs w:val="24"/>
        </w:rPr>
        <w:t>реферата</w:t>
      </w:r>
      <w:r w:rsidRPr="009D1E25">
        <w:rPr>
          <w:sz w:val="24"/>
          <w:szCs w:val="24"/>
        </w:rPr>
        <w:t xml:space="preserve">:  </w:t>
      </w:r>
    </w:p>
    <w:tbl>
      <w:tblPr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2"/>
        <w:gridCol w:w="8185"/>
      </w:tblGrid>
      <w:tr w:rsidR="00DF4859" w:rsidRPr="009D1E25" w:rsidTr="00EC0D3B">
        <w:tc>
          <w:tcPr>
            <w:tcW w:w="1491" w:type="dxa"/>
          </w:tcPr>
          <w:p w:rsidR="00DF4859" w:rsidRPr="009D1E25" w:rsidRDefault="00DF4859" w:rsidP="00EC0D3B">
            <w:pPr>
              <w:pStyle w:val="af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1E25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8185" w:type="dxa"/>
          </w:tcPr>
          <w:p w:rsidR="00DF4859" w:rsidRPr="009D1E25" w:rsidRDefault="00DF4859" w:rsidP="00EC0D3B">
            <w:pPr>
              <w:pStyle w:val="af6"/>
              <w:spacing w:line="240" w:lineRule="auto"/>
              <w:jc w:val="center"/>
              <w:rPr>
                <w:sz w:val="24"/>
                <w:szCs w:val="24"/>
              </w:rPr>
            </w:pPr>
            <w:r w:rsidRPr="009D1E25">
              <w:rPr>
                <w:sz w:val="24"/>
                <w:szCs w:val="24"/>
              </w:rPr>
              <w:t>Обоснование</w:t>
            </w:r>
          </w:p>
        </w:tc>
      </w:tr>
      <w:tr w:rsidR="00DF4859" w:rsidRPr="009D1E25" w:rsidTr="00EC0D3B">
        <w:tc>
          <w:tcPr>
            <w:tcW w:w="1491" w:type="dxa"/>
          </w:tcPr>
          <w:p w:rsidR="00DF4859" w:rsidRPr="009D1E25" w:rsidRDefault="00DF4859" w:rsidP="00EC0D3B">
            <w:pPr>
              <w:pStyle w:val="af6"/>
              <w:spacing w:line="240" w:lineRule="auto"/>
              <w:rPr>
                <w:sz w:val="24"/>
                <w:szCs w:val="24"/>
              </w:rPr>
            </w:pPr>
            <w:r w:rsidRPr="009D1E25">
              <w:rPr>
                <w:sz w:val="24"/>
                <w:szCs w:val="24"/>
              </w:rPr>
              <w:t>10</w:t>
            </w:r>
          </w:p>
        </w:tc>
        <w:tc>
          <w:tcPr>
            <w:tcW w:w="8185" w:type="dxa"/>
          </w:tcPr>
          <w:p w:rsidR="00DF4859" w:rsidRPr="009D1E25" w:rsidRDefault="00DF4859" w:rsidP="00EC0D3B">
            <w:pPr>
              <w:pStyle w:val="af6"/>
              <w:spacing w:line="240" w:lineRule="auto"/>
              <w:rPr>
                <w:sz w:val="24"/>
                <w:szCs w:val="24"/>
              </w:rPr>
            </w:pPr>
            <w:r w:rsidRPr="009D1E25">
              <w:rPr>
                <w:sz w:val="24"/>
                <w:szCs w:val="24"/>
              </w:rPr>
              <w:t xml:space="preserve">исключительные знания, абсолютное понимание сути вопроса, безукоризненное знание основных понятий и положений, логически и лексически грамотно изложенный, содержательный, аргументированный и исчерпывающий ответ </w:t>
            </w:r>
          </w:p>
        </w:tc>
      </w:tr>
      <w:tr w:rsidR="00DF4859" w:rsidRPr="009D1E25" w:rsidTr="00EC0D3B">
        <w:tc>
          <w:tcPr>
            <w:tcW w:w="1491" w:type="dxa"/>
          </w:tcPr>
          <w:p w:rsidR="00DF4859" w:rsidRPr="009D1E25" w:rsidRDefault="00DF4859" w:rsidP="00EC0D3B">
            <w:pPr>
              <w:pStyle w:val="af6"/>
              <w:spacing w:line="240" w:lineRule="auto"/>
              <w:rPr>
                <w:sz w:val="24"/>
                <w:szCs w:val="24"/>
              </w:rPr>
            </w:pPr>
            <w:r w:rsidRPr="009D1E25">
              <w:rPr>
                <w:sz w:val="24"/>
                <w:szCs w:val="24"/>
              </w:rPr>
              <w:t>9</w:t>
            </w:r>
          </w:p>
        </w:tc>
        <w:tc>
          <w:tcPr>
            <w:tcW w:w="8185" w:type="dxa"/>
          </w:tcPr>
          <w:p w:rsidR="00DF4859" w:rsidRPr="009D1E25" w:rsidRDefault="00DF4859" w:rsidP="00EC0D3B">
            <w:pPr>
              <w:pStyle w:val="af6"/>
              <w:spacing w:line="240" w:lineRule="auto"/>
              <w:rPr>
                <w:sz w:val="24"/>
                <w:szCs w:val="24"/>
              </w:rPr>
            </w:pPr>
            <w:r w:rsidRPr="009D1E25">
              <w:rPr>
                <w:sz w:val="24"/>
                <w:szCs w:val="24"/>
              </w:rPr>
              <w:t xml:space="preserve">глубокие знания материала, отличное понимание сути вопроса, твердое знание основных понятий и положений в рамках выбранного вопроса, структурированный, последовательный, полный, правильный ответ </w:t>
            </w:r>
          </w:p>
        </w:tc>
      </w:tr>
      <w:tr w:rsidR="00DF4859" w:rsidRPr="009D1E25" w:rsidTr="00EC0D3B">
        <w:tc>
          <w:tcPr>
            <w:tcW w:w="1491" w:type="dxa"/>
          </w:tcPr>
          <w:p w:rsidR="00DF4859" w:rsidRPr="009D1E25" w:rsidRDefault="00DF4859" w:rsidP="00EC0D3B">
            <w:pPr>
              <w:pStyle w:val="af6"/>
              <w:spacing w:line="240" w:lineRule="auto"/>
              <w:rPr>
                <w:sz w:val="24"/>
                <w:szCs w:val="24"/>
              </w:rPr>
            </w:pPr>
            <w:r w:rsidRPr="009D1E25">
              <w:rPr>
                <w:sz w:val="24"/>
                <w:szCs w:val="24"/>
              </w:rPr>
              <w:t>8</w:t>
            </w:r>
          </w:p>
        </w:tc>
        <w:tc>
          <w:tcPr>
            <w:tcW w:w="8185" w:type="dxa"/>
          </w:tcPr>
          <w:p w:rsidR="00DF4859" w:rsidRPr="009D1E25" w:rsidRDefault="00DF4859" w:rsidP="00EC0D3B">
            <w:pPr>
              <w:pStyle w:val="af6"/>
              <w:spacing w:line="240" w:lineRule="auto"/>
              <w:rPr>
                <w:sz w:val="24"/>
                <w:szCs w:val="24"/>
              </w:rPr>
            </w:pPr>
            <w:r w:rsidRPr="009D1E25">
              <w:rPr>
                <w:sz w:val="24"/>
                <w:szCs w:val="24"/>
              </w:rPr>
              <w:t xml:space="preserve">глубокие знания материала, правильное понимание сути вопроса, знание основных понятий и положений в рамках выбранного вопроса, содержательный, полный и конкретный ответ на вопрос. Наличие несущественных или технических ошибок </w:t>
            </w:r>
          </w:p>
        </w:tc>
      </w:tr>
      <w:tr w:rsidR="00DF4859" w:rsidRPr="009D1E25" w:rsidTr="00EC0D3B">
        <w:tc>
          <w:tcPr>
            <w:tcW w:w="1491" w:type="dxa"/>
          </w:tcPr>
          <w:p w:rsidR="00DF4859" w:rsidRPr="009D1E25" w:rsidRDefault="00DF4859" w:rsidP="00EC0D3B">
            <w:pPr>
              <w:pStyle w:val="af6"/>
              <w:spacing w:line="240" w:lineRule="auto"/>
              <w:rPr>
                <w:sz w:val="24"/>
                <w:szCs w:val="24"/>
              </w:rPr>
            </w:pPr>
            <w:r w:rsidRPr="009D1E25">
              <w:rPr>
                <w:sz w:val="24"/>
                <w:szCs w:val="24"/>
              </w:rPr>
              <w:t>7</w:t>
            </w:r>
          </w:p>
        </w:tc>
        <w:tc>
          <w:tcPr>
            <w:tcW w:w="8185" w:type="dxa"/>
          </w:tcPr>
          <w:p w:rsidR="00DF4859" w:rsidRPr="009D1E25" w:rsidRDefault="00DF4859" w:rsidP="00EC0D3B">
            <w:pPr>
              <w:pStyle w:val="af6"/>
              <w:spacing w:line="240" w:lineRule="auto"/>
              <w:rPr>
                <w:sz w:val="24"/>
                <w:szCs w:val="24"/>
              </w:rPr>
            </w:pPr>
            <w:r w:rsidRPr="009D1E25">
              <w:rPr>
                <w:sz w:val="24"/>
                <w:szCs w:val="24"/>
              </w:rPr>
              <w:t>твердые, достаточно полные знания, хорошее понимание сути вопроса, правильный ответ на вопрос. Минимальное количество неточностей, небрежное оформление</w:t>
            </w:r>
          </w:p>
        </w:tc>
      </w:tr>
      <w:tr w:rsidR="00DF4859" w:rsidRPr="009D1E25" w:rsidTr="00EC0D3B">
        <w:tc>
          <w:tcPr>
            <w:tcW w:w="1491" w:type="dxa"/>
          </w:tcPr>
          <w:p w:rsidR="00DF4859" w:rsidRPr="009D1E25" w:rsidRDefault="00DF4859" w:rsidP="00EC0D3B">
            <w:pPr>
              <w:pStyle w:val="af6"/>
              <w:spacing w:line="240" w:lineRule="auto"/>
              <w:rPr>
                <w:sz w:val="24"/>
                <w:szCs w:val="24"/>
              </w:rPr>
            </w:pPr>
            <w:r w:rsidRPr="009D1E25">
              <w:rPr>
                <w:sz w:val="24"/>
                <w:szCs w:val="24"/>
              </w:rPr>
              <w:t>6</w:t>
            </w:r>
          </w:p>
        </w:tc>
        <w:tc>
          <w:tcPr>
            <w:tcW w:w="8185" w:type="dxa"/>
          </w:tcPr>
          <w:p w:rsidR="00DF4859" w:rsidRPr="009D1E25" w:rsidRDefault="00DF4859" w:rsidP="00EC0D3B">
            <w:pPr>
              <w:pStyle w:val="af6"/>
              <w:spacing w:line="240" w:lineRule="auto"/>
              <w:rPr>
                <w:sz w:val="24"/>
                <w:szCs w:val="24"/>
              </w:rPr>
            </w:pPr>
            <w:r w:rsidRPr="009D1E25">
              <w:rPr>
                <w:sz w:val="24"/>
                <w:szCs w:val="24"/>
              </w:rPr>
              <w:t xml:space="preserve">твердые, но недостаточно полные знания, </w:t>
            </w:r>
            <w:proofErr w:type="gramStart"/>
            <w:r w:rsidRPr="009D1E25">
              <w:rPr>
                <w:sz w:val="24"/>
                <w:szCs w:val="24"/>
              </w:rPr>
              <w:t>верное</w:t>
            </w:r>
            <w:proofErr w:type="gramEnd"/>
            <w:r w:rsidRPr="009D1E25">
              <w:rPr>
                <w:sz w:val="24"/>
                <w:szCs w:val="24"/>
              </w:rPr>
              <w:t xml:space="preserve"> по сути понимание вопроса, в целом правильный ответ на вопрос, наличие неточностей, небрежное оформление </w:t>
            </w:r>
          </w:p>
        </w:tc>
      </w:tr>
      <w:tr w:rsidR="00DF4859" w:rsidRPr="009D1E25" w:rsidTr="00EC0D3B">
        <w:tc>
          <w:tcPr>
            <w:tcW w:w="1491" w:type="dxa"/>
          </w:tcPr>
          <w:p w:rsidR="00DF4859" w:rsidRPr="009D1E25" w:rsidRDefault="00DF4859" w:rsidP="00EC0D3B">
            <w:pPr>
              <w:pStyle w:val="af6"/>
              <w:spacing w:line="240" w:lineRule="auto"/>
              <w:rPr>
                <w:sz w:val="24"/>
                <w:szCs w:val="24"/>
              </w:rPr>
            </w:pPr>
            <w:r w:rsidRPr="009D1E25">
              <w:rPr>
                <w:sz w:val="24"/>
                <w:szCs w:val="24"/>
              </w:rPr>
              <w:t>5</w:t>
            </w:r>
          </w:p>
        </w:tc>
        <w:tc>
          <w:tcPr>
            <w:tcW w:w="8185" w:type="dxa"/>
          </w:tcPr>
          <w:p w:rsidR="00DF4859" w:rsidRPr="009D1E25" w:rsidRDefault="00DF4859" w:rsidP="00EC0D3B">
            <w:pPr>
              <w:pStyle w:val="af6"/>
              <w:spacing w:line="240" w:lineRule="auto"/>
              <w:rPr>
                <w:sz w:val="24"/>
                <w:szCs w:val="24"/>
              </w:rPr>
            </w:pPr>
            <w:r w:rsidRPr="009D1E25">
              <w:rPr>
                <w:sz w:val="24"/>
                <w:szCs w:val="24"/>
              </w:rPr>
              <w:t>общие знания, недостаточное понимание сути вопроса, наличие большого числа неточностей, небрежное оформление</w:t>
            </w:r>
          </w:p>
        </w:tc>
      </w:tr>
      <w:tr w:rsidR="00DF4859" w:rsidRPr="009D1E25" w:rsidTr="00EC0D3B">
        <w:tc>
          <w:tcPr>
            <w:tcW w:w="1491" w:type="dxa"/>
          </w:tcPr>
          <w:p w:rsidR="00DF4859" w:rsidRPr="009D1E25" w:rsidRDefault="00DF4859" w:rsidP="00EC0D3B">
            <w:pPr>
              <w:pStyle w:val="af6"/>
              <w:spacing w:line="240" w:lineRule="auto"/>
              <w:rPr>
                <w:sz w:val="24"/>
                <w:szCs w:val="24"/>
              </w:rPr>
            </w:pPr>
            <w:r w:rsidRPr="009D1E25">
              <w:rPr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DF4859" w:rsidRPr="009D1E25" w:rsidRDefault="00DF4859" w:rsidP="00EC0D3B">
            <w:pPr>
              <w:pStyle w:val="af6"/>
              <w:spacing w:line="240" w:lineRule="auto"/>
              <w:rPr>
                <w:sz w:val="24"/>
                <w:szCs w:val="24"/>
              </w:rPr>
            </w:pPr>
            <w:r w:rsidRPr="009D1E25">
              <w:rPr>
                <w:sz w:val="24"/>
                <w:szCs w:val="24"/>
              </w:rPr>
              <w:t>относительные знания, наличие ошибок, небрежное оформление</w:t>
            </w:r>
          </w:p>
        </w:tc>
      </w:tr>
      <w:tr w:rsidR="00DF4859" w:rsidRPr="009D1E25" w:rsidTr="00EC0D3B">
        <w:tc>
          <w:tcPr>
            <w:tcW w:w="1491" w:type="dxa"/>
          </w:tcPr>
          <w:p w:rsidR="00DF4859" w:rsidRPr="009D1E25" w:rsidRDefault="00DF4859" w:rsidP="00EC0D3B">
            <w:pPr>
              <w:pStyle w:val="af6"/>
              <w:spacing w:line="240" w:lineRule="auto"/>
              <w:rPr>
                <w:sz w:val="24"/>
                <w:szCs w:val="24"/>
              </w:rPr>
            </w:pPr>
            <w:r w:rsidRPr="009D1E25">
              <w:rPr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DF4859" w:rsidRPr="009D1E25" w:rsidRDefault="00DF4859" w:rsidP="00EC0D3B">
            <w:pPr>
              <w:pStyle w:val="af6"/>
              <w:spacing w:line="240" w:lineRule="auto"/>
              <w:rPr>
                <w:sz w:val="24"/>
                <w:szCs w:val="24"/>
              </w:rPr>
            </w:pPr>
            <w:r w:rsidRPr="009D1E25">
              <w:rPr>
                <w:sz w:val="24"/>
                <w:szCs w:val="24"/>
              </w:rPr>
              <w:t>поверхностные знания, наличие грубых ошибок, отсутствие логики изложения материала</w:t>
            </w:r>
          </w:p>
        </w:tc>
      </w:tr>
      <w:tr w:rsidR="00DF4859" w:rsidRPr="009D1E25" w:rsidTr="00EC0D3B">
        <w:tc>
          <w:tcPr>
            <w:tcW w:w="1491" w:type="dxa"/>
          </w:tcPr>
          <w:p w:rsidR="00DF4859" w:rsidRPr="009D1E25" w:rsidRDefault="00DF4859" w:rsidP="00EC0D3B">
            <w:pPr>
              <w:pStyle w:val="af6"/>
              <w:spacing w:line="240" w:lineRule="auto"/>
              <w:rPr>
                <w:sz w:val="24"/>
                <w:szCs w:val="24"/>
              </w:rPr>
            </w:pPr>
            <w:r w:rsidRPr="009D1E25">
              <w:rPr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DF4859" w:rsidRPr="009D1E25" w:rsidRDefault="00DF4859" w:rsidP="00EC0D3B">
            <w:pPr>
              <w:pStyle w:val="af6"/>
              <w:spacing w:line="240" w:lineRule="auto"/>
              <w:rPr>
                <w:sz w:val="24"/>
                <w:szCs w:val="24"/>
              </w:rPr>
            </w:pPr>
            <w:r w:rsidRPr="009D1E25">
              <w:rPr>
                <w:sz w:val="24"/>
                <w:szCs w:val="24"/>
              </w:rPr>
              <w:t>непонимание сути, большое количество грубых ошибок, отсутствие логики изложения материала</w:t>
            </w:r>
          </w:p>
        </w:tc>
      </w:tr>
      <w:tr w:rsidR="00DF4859" w:rsidRPr="009D1E25" w:rsidTr="00EC0D3B">
        <w:tc>
          <w:tcPr>
            <w:tcW w:w="1492" w:type="dxa"/>
          </w:tcPr>
          <w:p w:rsidR="00DF4859" w:rsidRPr="009D1E25" w:rsidRDefault="00DF4859" w:rsidP="00EC0D3B">
            <w:pPr>
              <w:pStyle w:val="af6"/>
              <w:spacing w:line="240" w:lineRule="auto"/>
              <w:rPr>
                <w:sz w:val="24"/>
                <w:szCs w:val="24"/>
              </w:rPr>
            </w:pPr>
            <w:r w:rsidRPr="009D1E25">
              <w:rPr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DF4859" w:rsidRPr="009D1E25" w:rsidRDefault="00DF4859" w:rsidP="00EC0D3B">
            <w:pPr>
              <w:pStyle w:val="af6"/>
              <w:spacing w:line="240" w:lineRule="auto"/>
              <w:rPr>
                <w:sz w:val="24"/>
                <w:szCs w:val="24"/>
              </w:rPr>
            </w:pPr>
            <w:r w:rsidRPr="009D1E25">
              <w:rPr>
                <w:sz w:val="24"/>
                <w:szCs w:val="24"/>
              </w:rPr>
              <w:t xml:space="preserve">не дан ответ на поставленный вопрос </w:t>
            </w:r>
          </w:p>
        </w:tc>
      </w:tr>
      <w:tr w:rsidR="00DF4859" w:rsidRPr="009D1E25" w:rsidTr="00EC0D3B">
        <w:tc>
          <w:tcPr>
            <w:tcW w:w="1492" w:type="dxa"/>
          </w:tcPr>
          <w:p w:rsidR="00DF4859" w:rsidRPr="009D1E25" w:rsidRDefault="00DF4859" w:rsidP="00EC0D3B">
            <w:pPr>
              <w:pStyle w:val="af6"/>
              <w:spacing w:line="240" w:lineRule="auto"/>
              <w:rPr>
                <w:sz w:val="24"/>
                <w:szCs w:val="24"/>
              </w:rPr>
            </w:pPr>
            <w:r w:rsidRPr="009D1E25">
              <w:rPr>
                <w:sz w:val="24"/>
                <w:szCs w:val="24"/>
              </w:rPr>
              <w:t>0</w:t>
            </w:r>
          </w:p>
        </w:tc>
        <w:tc>
          <w:tcPr>
            <w:tcW w:w="8185" w:type="dxa"/>
          </w:tcPr>
          <w:p w:rsidR="00DF4859" w:rsidRPr="009D1E25" w:rsidRDefault="00DF4859" w:rsidP="00EC0D3B">
            <w:pPr>
              <w:pStyle w:val="af6"/>
              <w:spacing w:line="240" w:lineRule="auto"/>
              <w:rPr>
                <w:sz w:val="24"/>
                <w:szCs w:val="24"/>
              </w:rPr>
            </w:pPr>
            <w:r w:rsidRPr="009D1E25">
              <w:rPr>
                <w:sz w:val="24"/>
                <w:szCs w:val="24"/>
              </w:rPr>
              <w:t>отсутствие ответа</w:t>
            </w:r>
            <w:r>
              <w:rPr>
                <w:sz w:val="24"/>
                <w:szCs w:val="24"/>
              </w:rPr>
              <w:t xml:space="preserve"> или полное или частичное заимствование текстов других авторов</w:t>
            </w:r>
            <w:r w:rsidRPr="009D1E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</w:t>
            </w:r>
            <w:r w:rsidRPr="009D1E25">
              <w:rPr>
                <w:sz w:val="24"/>
                <w:szCs w:val="24"/>
              </w:rPr>
              <w:t xml:space="preserve"> выполнени</w:t>
            </w:r>
            <w:r>
              <w:rPr>
                <w:sz w:val="24"/>
                <w:szCs w:val="24"/>
              </w:rPr>
              <w:t xml:space="preserve">и </w:t>
            </w:r>
            <w:r w:rsidRPr="009D1E25">
              <w:rPr>
                <w:sz w:val="24"/>
                <w:szCs w:val="24"/>
              </w:rPr>
              <w:t xml:space="preserve">работы </w:t>
            </w:r>
          </w:p>
        </w:tc>
      </w:tr>
    </w:tbl>
    <w:p w:rsidR="00DF4859" w:rsidRPr="009D1E25" w:rsidRDefault="00DF4859" w:rsidP="00DF4859">
      <w:pPr>
        <w:pStyle w:val="af6"/>
        <w:spacing w:line="240" w:lineRule="auto"/>
        <w:rPr>
          <w:sz w:val="24"/>
          <w:szCs w:val="24"/>
        </w:rPr>
      </w:pPr>
      <w:r w:rsidRPr="009D1E25">
        <w:rPr>
          <w:sz w:val="24"/>
          <w:szCs w:val="24"/>
        </w:rPr>
        <w:t>Максимальное количество баллов – 10.</w:t>
      </w:r>
    </w:p>
    <w:p w:rsidR="00E8489E" w:rsidRPr="00732A23" w:rsidRDefault="00E8489E" w:rsidP="00E8489E">
      <w:pPr>
        <w:ind w:firstLine="720"/>
        <w:jc w:val="both"/>
        <w:rPr>
          <w:rFonts w:ascii="Times New Roman" w:hAnsi="Times New Roman"/>
        </w:rPr>
      </w:pPr>
    </w:p>
    <w:p w:rsidR="00E8489E" w:rsidRPr="007103C5" w:rsidRDefault="00E8489E" w:rsidP="00E8489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b/>
          <w:bCs/>
        </w:rPr>
      </w:pPr>
      <w:r w:rsidRPr="007103C5">
        <w:rPr>
          <w:rFonts w:ascii="Times New Roman" w:hAnsi="Times New Roman"/>
          <w:b/>
          <w:bCs/>
        </w:rPr>
        <w:t>6.2. Экзамен</w:t>
      </w:r>
    </w:p>
    <w:p w:rsidR="00E8489E" w:rsidRPr="007103C5" w:rsidRDefault="00E8489E" w:rsidP="00E8489E">
      <w:pPr>
        <w:ind w:firstLine="567"/>
        <w:jc w:val="both"/>
        <w:rPr>
          <w:rFonts w:ascii="Times New Roman" w:hAnsi="Times New Roman"/>
        </w:rPr>
      </w:pPr>
      <w:r w:rsidRPr="007103C5">
        <w:rPr>
          <w:rFonts w:ascii="Times New Roman" w:hAnsi="Times New Roman"/>
          <w:iCs/>
        </w:rPr>
        <w:t>Экзамен</w:t>
      </w:r>
      <w:r w:rsidRPr="007103C5">
        <w:rPr>
          <w:rFonts w:ascii="Times New Roman" w:hAnsi="Times New Roman"/>
        </w:rPr>
        <w:t xml:space="preserve"> выполняется в письменной форме.</w:t>
      </w:r>
    </w:p>
    <w:p w:rsidR="00E8489E" w:rsidRPr="007103C5" w:rsidRDefault="00E8489E" w:rsidP="00F20C31">
      <w:pPr>
        <w:ind w:firstLine="709"/>
        <w:jc w:val="both"/>
        <w:rPr>
          <w:rFonts w:ascii="Times New Roman" w:hAnsi="Times New Roman"/>
        </w:rPr>
      </w:pPr>
      <w:r w:rsidRPr="007103C5">
        <w:rPr>
          <w:rFonts w:ascii="Times New Roman" w:hAnsi="Times New Roman"/>
        </w:rPr>
        <w:t>Студентам предлагается выполнить три задания: дать определение термина по предмету курса, ответить на вопрос по теме курса, решить задачу.</w:t>
      </w:r>
    </w:p>
    <w:p w:rsidR="00E8489E" w:rsidRPr="007103C5" w:rsidRDefault="00E8489E" w:rsidP="00E8489E">
      <w:pPr>
        <w:ind w:firstLine="567"/>
        <w:jc w:val="both"/>
        <w:rPr>
          <w:rFonts w:ascii="Times New Roman" w:hAnsi="Times New Roman"/>
        </w:rPr>
      </w:pPr>
      <w:r w:rsidRPr="007103C5">
        <w:rPr>
          <w:rFonts w:ascii="Times New Roman" w:hAnsi="Times New Roman"/>
        </w:rPr>
        <w:t xml:space="preserve">Задания на зачет формулируются преподавателем в пределах данной программы курса с учетом навыков и умений, приобретению которых уделялось особое внимание во время лекционных и семинарских занятий. Общее время подготовки ответа студентом составляет 90 (девяносто) минут. </w:t>
      </w:r>
    </w:p>
    <w:p w:rsidR="00E8489E" w:rsidRPr="007103C5" w:rsidRDefault="00E8489E" w:rsidP="00E8489E">
      <w:pPr>
        <w:ind w:firstLine="567"/>
        <w:jc w:val="both"/>
        <w:rPr>
          <w:rFonts w:ascii="Times New Roman" w:hAnsi="Times New Roman"/>
        </w:rPr>
      </w:pPr>
      <w:r w:rsidRPr="007103C5">
        <w:rPr>
          <w:rFonts w:ascii="Times New Roman" w:hAnsi="Times New Roman"/>
        </w:rPr>
        <w:t xml:space="preserve">Предложенный в билете термин определяется студентом согласно лекционным материалам, а если такое определение приводится из рекомендованной литературы, то студент обязан обосновать применение иной или отличной точки зрения.   </w:t>
      </w:r>
    </w:p>
    <w:p w:rsidR="00E8489E" w:rsidRPr="007103C5" w:rsidRDefault="00E8489E" w:rsidP="00E8489E">
      <w:pPr>
        <w:ind w:firstLine="567"/>
        <w:jc w:val="both"/>
        <w:rPr>
          <w:rFonts w:ascii="Times New Roman" w:hAnsi="Times New Roman"/>
        </w:rPr>
      </w:pPr>
      <w:r w:rsidRPr="007103C5">
        <w:rPr>
          <w:rFonts w:ascii="Times New Roman" w:hAnsi="Times New Roman"/>
        </w:rPr>
        <w:t>Шкала оценивания выполнения первого задания:</w:t>
      </w:r>
    </w:p>
    <w:tbl>
      <w:tblPr>
        <w:tblW w:w="974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4"/>
        <w:gridCol w:w="8221"/>
      </w:tblGrid>
      <w:tr w:rsidR="00E8489E" w:rsidRPr="007103C5" w:rsidTr="00F20C31">
        <w:tc>
          <w:tcPr>
            <w:tcW w:w="1524" w:type="dxa"/>
          </w:tcPr>
          <w:p w:rsidR="00E8489E" w:rsidRPr="007103C5" w:rsidRDefault="00E8489E" w:rsidP="00F20C31">
            <w:pPr>
              <w:pStyle w:val="Style"/>
              <w:tabs>
                <w:tab w:val="left" w:pos="1310"/>
              </w:tabs>
              <w:ind w:right="34"/>
              <w:jc w:val="center"/>
              <w:textAlignment w:val="baseline"/>
              <w:rPr>
                <w:lang w:val="ru-RU"/>
              </w:rPr>
            </w:pPr>
            <w:r w:rsidRPr="007103C5">
              <w:rPr>
                <w:lang w:val="ru-RU"/>
              </w:rPr>
              <w:t>Количество баллов</w:t>
            </w:r>
          </w:p>
        </w:tc>
        <w:tc>
          <w:tcPr>
            <w:tcW w:w="8221" w:type="dxa"/>
          </w:tcPr>
          <w:p w:rsidR="00E8489E" w:rsidRPr="007103C5" w:rsidRDefault="00E8489E" w:rsidP="00A8455F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7103C5">
              <w:rPr>
                <w:lang w:val="ru-RU"/>
              </w:rPr>
              <w:t>Обоснование</w:t>
            </w:r>
          </w:p>
        </w:tc>
      </w:tr>
      <w:tr w:rsidR="00E8489E" w:rsidRPr="007103C5" w:rsidTr="00F20C31">
        <w:tc>
          <w:tcPr>
            <w:tcW w:w="1524" w:type="dxa"/>
          </w:tcPr>
          <w:p w:rsidR="00E8489E" w:rsidRPr="007103C5" w:rsidRDefault="00E8489E" w:rsidP="00A8455F">
            <w:pPr>
              <w:pStyle w:val="Style"/>
              <w:tabs>
                <w:tab w:val="left" w:pos="1310"/>
              </w:tabs>
              <w:ind w:left="-108" w:right="317" w:firstLine="108"/>
              <w:jc w:val="both"/>
              <w:textAlignment w:val="baseline"/>
              <w:rPr>
                <w:lang w:val="ru-RU"/>
              </w:rPr>
            </w:pPr>
            <w:r w:rsidRPr="007103C5">
              <w:rPr>
                <w:lang w:val="ru-RU"/>
              </w:rPr>
              <w:t>2</w:t>
            </w:r>
          </w:p>
        </w:tc>
        <w:tc>
          <w:tcPr>
            <w:tcW w:w="8221" w:type="dxa"/>
          </w:tcPr>
          <w:p w:rsidR="00E8489E" w:rsidRPr="007103C5" w:rsidRDefault="00E8489E" w:rsidP="00A8455F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7103C5">
              <w:rPr>
                <w:lang w:val="ru-RU"/>
              </w:rPr>
              <w:t xml:space="preserve">Полный и правильный ответ, соответствующий определению в материалах лекций либо аргументированное определение, предлагаемое в литературе   </w:t>
            </w:r>
          </w:p>
        </w:tc>
      </w:tr>
      <w:tr w:rsidR="00E8489E" w:rsidRPr="007103C5" w:rsidTr="00F20C31">
        <w:tc>
          <w:tcPr>
            <w:tcW w:w="1524" w:type="dxa"/>
          </w:tcPr>
          <w:p w:rsidR="00E8489E" w:rsidRPr="007103C5" w:rsidRDefault="00E8489E" w:rsidP="00A8455F">
            <w:pPr>
              <w:pStyle w:val="Style"/>
              <w:tabs>
                <w:tab w:val="left" w:pos="1310"/>
              </w:tabs>
              <w:ind w:left="-108" w:right="317" w:firstLine="108"/>
              <w:jc w:val="both"/>
              <w:textAlignment w:val="baseline"/>
              <w:rPr>
                <w:lang w:val="ru-RU"/>
              </w:rPr>
            </w:pPr>
            <w:r w:rsidRPr="007103C5">
              <w:rPr>
                <w:lang w:val="ru-RU"/>
              </w:rPr>
              <w:t>1</w:t>
            </w:r>
          </w:p>
        </w:tc>
        <w:tc>
          <w:tcPr>
            <w:tcW w:w="8221" w:type="dxa"/>
          </w:tcPr>
          <w:p w:rsidR="00E8489E" w:rsidRPr="007103C5" w:rsidRDefault="00E8489E" w:rsidP="00A8455F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7103C5">
              <w:rPr>
                <w:lang w:val="ru-RU"/>
              </w:rPr>
              <w:t xml:space="preserve">Неполный ответ с нарушениями логики либо неполный ответ без аргументации   </w:t>
            </w:r>
          </w:p>
        </w:tc>
      </w:tr>
      <w:tr w:rsidR="00E8489E" w:rsidRPr="007103C5" w:rsidTr="00F20C31">
        <w:tc>
          <w:tcPr>
            <w:tcW w:w="1524" w:type="dxa"/>
          </w:tcPr>
          <w:p w:rsidR="00E8489E" w:rsidRPr="007103C5" w:rsidRDefault="00E8489E" w:rsidP="00A8455F">
            <w:pPr>
              <w:pStyle w:val="Style"/>
              <w:tabs>
                <w:tab w:val="left" w:pos="1310"/>
              </w:tabs>
              <w:ind w:left="-108" w:right="317" w:firstLine="108"/>
              <w:jc w:val="both"/>
              <w:textAlignment w:val="baseline"/>
              <w:rPr>
                <w:lang w:val="ru-RU"/>
              </w:rPr>
            </w:pPr>
            <w:r w:rsidRPr="007103C5">
              <w:rPr>
                <w:lang w:val="ru-RU"/>
              </w:rPr>
              <w:t>0</w:t>
            </w:r>
          </w:p>
        </w:tc>
        <w:tc>
          <w:tcPr>
            <w:tcW w:w="8221" w:type="dxa"/>
          </w:tcPr>
          <w:p w:rsidR="00E8489E" w:rsidRPr="007103C5" w:rsidRDefault="00E8489E" w:rsidP="00A8455F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7103C5">
              <w:rPr>
                <w:lang w:val="ru-RU"/>
              </w:rPr>
              <w:t xml:space="preserve">Отсутствие ответа </w:t>
            </w:r>
          </w:p>
        </w:tc>
      </w:tr>
    </w:tbl>
    <w:p w:rsidR="00E8489E" w:rsidRPr="007103C5" w:rsidRDefault="00E8489E" w:rsidP="00E8489E">
      <w:pPr>
        <w:ind w:firstLine="708"/>
        <w:jc w:val="both"/>
        <w:rPr>
          <w:rFonts w:ascii="Times New Roman" w:hAnsi="Times New Roman"/>
        </w:rPr>
      </w:pPr>
      <w:r w:rsidRPr="007103C5">
        <w:rPr>
          <w:rFonts w:ascii="Times New Roman" w:hAnsi="Times New Roman"/>
        </w:rPr>
        <w:t>Вопросы по теме курса формулируются в рамках содержания данной программы. Ответ предполагает знание лекционного материала, литературы по теме, нормативно-правовых актов.  Критерии оценки ответа на вопрос по теме курса:</w:t>
      </w:r>
    </w:p>
    <w:tbl>
      <w:tblPr>
        <w:tblW w:w="998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4"/>
        <w:gridCol w:w="8457"/>
      </w:tblGrid>
      <w:tr w:rsidR="00E8489E" w:rsidRPr="007103C5" w:rsidTr="00F20C31">
        <w:tc>
          <w:tcPr>
            <w:tcW w:w="1524" w:type="dxa"/>
          </w:tcPr>
          <w:p w:rsidR="00E8489E" w:rsidRPr="007103C5" w:rsidRDefault="00E8489E" w:rsidP="00F20C31">
            <w:pPr>
              <w:pStyle w:val="Style"/>
              <w:tabs>
                <w:tab w:val="left" w:pos="1310"/>
              </w:tabs>
              <w:ind w:right="34"/>
              <w:jc w:val="center"/>
              <w:textAlignment w:val="baseline"/>
              <w:rPr>
                <w:lang w:val="ru-RU"/>
              </w:rPr>
            </w:pPr>
            <w:r w:rsidRPr="007103C5">
              <w:rPr>
                <w:lang w:val="ru-RU"/>
              </w:rPr>
              <w:t>Количество баллов</w:t>
            </w:r>
          </w:p>
        </w:tc>
        <w:tc>
          <w:tcPr>
            <w:tcW w:w="8457" w:type="dxa"/>
          </w:tcPr>
          <w:p w:rsidR="00E8489E" w:rsidRPr="007103C5" w:rsidRDefault="00E8489E" w:rsidP="00A8455F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7103C5">
              <w:rPr>
                <w:lang w:val="ru-RU"/>
              </w:rPr>
              <w:t>Обоснование</w:t>
            </w:r>
          </w:p>
        </w:tc>
      </w:tr>
      <w:tr w:rsidR="00E8489E" w:rsidRPr="007103C5" w:rsidTr="00F20C31">
        <w:tc>
          <w:tcPr>
            <w:tcW w:w="1524" w:type="dxa"/>
          </w:tcPr>
          <w:p w:rsidR="00E8489E" w:rsidRPr="007103C5" w:rsidRDefault="00E8489E" w:rsidP="00A8455F">
            <w:pPr>
              <w:pStyle w:val="Style"/>
              <w:tabs>
                <w:tab w:val="left" w:pos="1310"/>
              </w:tabs>
              <w:ind w:left="-108" w:right="317" w:firstLine="108"/>
              <w:jc w:val="both"/>
              <w:textAlignment w:val="baseline"/>
              <w:rPr>
                <w:lang w:val="ru-RU"/>
              </w:rPr>
            </w:pPr>
            <w:r w:rsidRPr="007103C5">
              <w:rPr>
                <w:lang w:val="ru-RU"/>
              </w:rPr>
              <w:t>4</w:t>
            </w:r>
          </w:p>
        </w:tc>
        <w:tc>
          <w:tcPr>
            <w:tcW w:w="8457" w:type="dxa"/>
          </w:tcPr>
          <w:p w:rsidR="00E8489E" w:rsidRPr="007103C5" w:rsidRDefault="00E8489E" w:rsidP="00A8455F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7103C5">
              <w:rPr>
                <w:lang w:val="ru-RU"/>
              </w:rPr>
              <w:t>Логически и лексически грамотно изложенный, содержательный и аргументированный ответ, подкрепленный знанием литературы и источников по проблеме, правильное использование юридической терминологии</w:t>
            </w:r>
          </w:p>
        </w:tc>
      </w:tr>
      <w:tr w:rsidR="00E8489E" w:rsidRPr="007103C5" w:rsidTr="00F20C31">
        <w:tc>
          <w:tcPr>
            <w:tcW w:w="1524" w:type="dxa"/>
          </w:tcPr>
          <w:p w:rsidR="00E8489E" w:rsidRPr="007103C5" w:rsidRDefault="00E8489E" w:rsidP="00A8455F">
            <w:pPr>
              <w:pStyle w:val="Style"/>
              <w:tabs>
                <w:tab w:val="left" w:pos="1310"/>
              </w:tabs>
              <w:ind w:left="-108" w:right="317" w:firstLine="108"/>
              <w:jc w:val="both"/>
              <w:textAlignment w:val="baseline"/>
              <w:rPr>
                <w:lang w:val="ru-RU"/>
              </w:rPr>
            </w:pPr>
            <w:r w:rsidRPr="007103C5">
              <w:rPr>
                <w:lang w:val="ru-RU"/>
              </w:rPr>
              <w:t>3</w:t>
            </w:r>
          </w:p>
        </w:tc>
        <w:tc>
          <w:tcPr>
            <w:tcW w:w="8457" w:type="dxa"/>
          </w:tcPr>
          <w:p w:rsidR="00E8489E" w:rsidRPr="007103C5" w:rsidRDefault="00E8489E" w:rsidP="00A8455F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7103C5">
              <w:rPr>
                <w:lang w:val="ru-RU"/>
              </w:rPr>
              <w:t>Логически и лексически грамотно изложенный, содержательный и аргументированный ответ, однако не подкрепленный знанием литературы и источников по проблеме, правильным использованием юридической терминологии</w:t>
            </w:r>
          </w:p>
        </w:tc>
      </w:tr>
      <w:tr w:rsidR="00E8489E" w:rsidRPr="007103C5" w:rsidTr="00F20C31">
        <w:tc>
          <w:tcPr>
            <w:tcW w:w="1524" w:type="dxa"/>
          </w:tcPr>
          <w:p w:rsidR="00E8489E" w:rsidRPr="007103C5" w:rsidRDefault="00E8489E" w:rsidP="00A8455F">
            <w:pPr>
              <w:pStyle w:val="Style"/>
              <w:tabs>
                <w:tab w:val="left" w:pos="1310"/>
              </w:tabs>
              <w:ind w:left="-108" w:right="317" w:firstLine="108"/>
              <w:jc w:val="both"/>
              <w:textAlignment w:val="baseline"/>
              <w:rPr>
                <w:lang w:val="ru-RU"/>
              </w:rPr>
            </w:pPr>
            <w:r w:rsidRPr="007103C5">
              <w:rPr>
                <w:lang w:val="ru-RU"/>
              </w:rPr>
              <w:t>2</w:t>
            </w:r>
          </w:p>
        </w:tc>
        <w:tc>
          <w:tcPr>
            <w:tcW w:w="8457" w:type="dxa"/>
          </w:tcPr>
          <w:p w:rsidR="00E8489E" w:rsidRPr="007103C5" w:rsidRDefault="00E8489E" w:rsidP="00A8455F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7103C5">
              <w:rPr>
                <w:lang w:val="ru-RU"/>
              </w:rPr>
              <w:t xml:space="preserve">Незначительное нарушение логики изложения материала, правильное использование юридической терминологии, наличие не более двух  фактических и/или терминологических ошибок   </w:t>
            </w:r>
          </w:p>
        </w:tc>
      </w:tr>
      <w:tr w:rsidR="00E8489E" w:rsidRPr="007103C5" w:rsidTr="00F20C31">
        <w:tc>
          <w:tcPr>
            <w:tcW w:w="1524" w:type="dxa"/>
          </w:tcPr>
          <w:p w:rsidR="00E8489E" w:rsidRPr="007103C5" w:rsidRDefault="00E8489E" w:rsidP="00A8455F">
            <w:pPr>
              <w:pStyle w:val="Style"/>
              <w:tabs>
                <w:tab w:val="left" w:pos="1310"/>
              </w:tabs>
              <w:ind w:left="-108" w:right="317" w:firstLine="108"/>
              <w:jc w:val="both"/>
              <w:textAlignment w:val="baseline"/>
              <w:rPr>
                <w:lang w:val="ru-RU"/>
              </w:rPr>
            </w:pPr>
            <w:r w:rsidRPr="007103C5">
              <w:rPr>
                <w:lang w:val="ru-RU"/>
              </w:rPr>
              <w:t>1</w:t>
            </w:r>
          </w:p>
        </w:tc>
        <w:tc>
          <w:tcPr>
            <w:tcW w:w="8457" w:type="dxa"/>
          </w:tcPr>
          <w:p w:rsidR="00E8489E" w:rsidRPr="007103C5" w:rsidRDefault="00E8489E" w:rsidP="00A8455F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7103C5">
              <w:rPr>
                <w:lang w:val="ru-RU"/>
              </w:rPr>
              <w:t xml:space="preserve">Существенное нарушение логики изложения материала, наличие более двух фактических и/или терминологических ошибок  </w:t>
            </w:r>
          </w:p>
        </w:tc>
      </w:tr>
      <w:tr w:rsidR="00E8489E" w:rsidRPr="007103C5" w:rsidTr="00F20C31">
        <w:tc>
          <w:tcPr>
            <w:tcW w:w="1524" w:type="dxa"/>
          </w:tcPr>
          <w:p w:rsidR="00E8489E" w:rsidRPr="007103C5" w:rsidRDefault="00E8489E" w:rsidP="00A8455F">
            <w:pPr>
              <w:pStyle w:val="Style"/>
              <w:tabs>
                <w:tab w:val="left" w:pos="1310"/>
              </w:tabs>
              <w:ind w:left="-108" w:right="317" w:firstLine="108"/>
              <w:jc w:val="both"/>
              <w:textAlignment w:val="baseline"/>
              <w:rPr>
                <w:lang w:val="ru-RU"/>
              </w:rPr>
            </w:pPr>
            <w:r w:rsidRPr="007103C5">
              <w:rPr>
                <w:lang w:val="ru-RU"/>
              </w:rPr>
              <w:t>0</w:t>
            </w:r>
          </w:p>
        </w:tc>
        <w:tc>
          <w:tcPr>
            <w:tcW w:w="8457" w:type="dxa"/>
          </w:tcPr>
          <w:p w:rsidR="00E8489E" w:rsidRPr="007103C5" w:rsidRDefault="00E8489E" w:rsidP="00A8455F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7103C5">
              <w:rPr>
                <w:lang w:val="ru-RU"/>
              </w:rPr>
              <w:t xml:space="preserve">Отсутствие ответа </w:t>
            </w:r>
          </w:p>
        </w:tc>
      </w:tr>
    </w:tbl>
    <w:p w:rsidR="00E8489E" w:rsidRPr="007103C5" w:rsidRDefault="00E8489E" w:rsidP="00E8489E">
      <w:pPr>
        <w:ind w:firstLine="708"/>
        <w:jc w:val="both"/>
        <w:rPr>
          <w:rFonts w:ascii="Times New Roman" w:hAnsi="Times New Roman"/>
        </w:rPr>
      </w:pPr>
      <w:r w:rsidRPr="007103C5">
        <w:rPr>
          <w:rFonts w:ascii="Times New Roman" w:hAnsi="Times New Roman"/>
        </w:rPr>
        <w:t>Задача предлагается в форме судебного решения суда первой инстанции, измененного или отмененного в вышестоящих инстанциях. Студент должен самостоятельно выявить неправильное толкование и (или) применение материального закона, данного судом первой инстанции, а также предложить и обосновать свое собственное решение.  Критерии оценки решения задачи:</w:t>
      </w:r>
    </w:p>
    <w:tbl>
      <w:tblPr>
        <w:tblW w:w="974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4"/>
        <w:gridCol w:w="8221"/>
      </w:tblGrid>
      <w:tr w:rsidR="00E8489E" w:rsidRPr="007103C5" w:rsidTr="00F20C31">
        <w:tc>
          <w:tcPr>
            <w:tcW w:w="1524" w:type="dxa"/>
          </w:tcPr>
          <w:p w:rsidR="00E8489E" w:rsidRPr="007103C5" w:rsidRDefault="00E8489E" w:rsidP="00F20C31">
            <w:pPr>
              <w:pStyle w:val="Style"/>
              <w:tabs>
                <w:tab w:val="left" w:pos="1310"/>
              </w:tabs>
              <w:ind w:right="34"/>
              <w:jc w:val="both"/>
              <w:textAlignment w:val="baseline"/>
              <w:rPr>
                <w:lang w:val="ru-RU"/>
              </w:rPr>
            </w:pPr>
            <w:r w:rsidRPr="007103C5">
              <w:rPr>
                <w:lang w:val="ru-RU"/>
              </w:rPr>
              <w:t>Количество баллов</w:t>
            </w:r>
          </w:p>
        </w:tc>
        <w:tc>
          <w:tcPr>
            <w:tcW w:w="8221" w:type="dxa"/>
          </w:tcPr>
          <w:p w:rsidR="00E8489E" w:rsidRPr="007103C5" w:rsidRDefault="00E8489E" w:rsidP="00A8455F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7103C5">
              <w:rPr>
                <w:lang w:val="ru-RU"/>
              </w:rPr>
              <w:t>Обоснование</w:t>
            </w:r>
          </w:p>
        </w:tc>
      </w:tr>
      <w:tr w:rsidR="00E8489E" w:rsidRPr="007103C5" w:rsidTr="00F20C31">
        <w:tc>
          <w:tcPr>
            <w:tcW w:w="1524" w:type="dxa"/>
          </w:tcPr>
          <w:p w:rsidR="00E8489E" w:rsidRPr="007103C5" w:rsidRDefault="00E8489E" w:rsidP="00A8455F">
            <w:pPr>
              <w:pStyle w:val="Style"/>
              <w:tabs>
                <w:tab w:val="left" w:pos="1310"/>
              </w:tabs>
              <w:ind w:left="-108" w:right="317" w:firstLine="108"/>
              <w:jc w:val="both"/>
              <w:textAlignment w:val="baseline"/>
              <w:rPr>
                <w:lang w:val="ru-RU"/>
              </w:rPr>
            </w:pPr>
            <w:r w:rsidRPr="007103C5">
              <w:rPr>
                <w:lang w:val="ru-RU"/>
              </w:rPr>
              <w:t>4</w:t>
            </w:r>
          </w:p>
        </w:tc>
        <w:tc>
          <w:tcPr>
            <w:tcW w:w="8221" w:type="dxa"/>
          </w:tcPr>
          <w:p w:rsidR="00E8489E" w:rsidRPr="007103C5" w:rsidRDefault="00E8489E" w:rsidP="00A8455F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7103C5">
              <w:rPr>
                <w:lang w:val="ru-RU"/>
              </w:rPr>
              <w:t>Логически и лексически грамотно изложенный, содержательный и аргументированный ответ, выявивший неправильное толкование и (или) применение материально закона, обоснованный ссылками на нормативно-правовые акты, судебную практику</w:t>
            </w:r>
          </w:p>
        </w:tc>
      </w:tr>
      <w:tr w:rsidR="00E8489E" w:rsidRPr="007103C5" w:rsidTr="00F20C31">
        <w:tc>
          <w:tcPr>
            <w:tcW w:w="1524" w:type="dxa"/>
          </w:tcPr>
          <w:p w:rsidR="00E8489E" w:rsidRPr="007103C5" w:rsidRDefault="00E8489E" w:rsidP="00A8455F">
            <w:pPr>
              <w:pStyle w:val="Style"/>
              <w:tabs>
                <w:tab w:val="left" w:pos="1310"/>
              </w:tabs>
              <w:ind w:left="-108" w:right="317" w:firstLine="108"/>
              <w:jc w:val="both"/>
              <w:textAlignment w:val="baseline"/>
              <w:rPr>
                <w:lang w:val="ru-RU"/>
              </w:rPr>
            </w:pPr>
            <w:r w:rsidRPr="007103C5">
              <w:rPr>
                <w:lang w:val="ru-RU"/>
              </w:rPr>
              <w:t>3</w:t>
            </w:r>
          </w:p>
        </w:tc>
        <w:tc>
          <w:tcPr>
            <w:tcW w:w="8221" w:type="dxa"/>
          </w:tcPr>
          <w:p w:rsidR="00E8489E" w:rsidRPr="007103C5" w:rsidRDefault="00E8489E" w:rsidP="00A8455F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7103C5">
              <w:rPr>
                <w:lang w:val="ru-RU"/>
              </w:rPr>
              <w:t>Логически и лексически грамотно изложенный, содержательный и аргументированный ответ, выявивший неправильное толкование и (или) применение материально закона, но не обоснованный ссылками на нормативно-правовые акты, судебную практику</w:t>
            </w:r>
          </w:p>
        </w:tc>
      </w:tr>
      <w:tr w:rsidR="00E8489E" w:rsidRPr="007103C5" w:rsidTr="00F20C31">
        <w:tc>
          <w:tcPr>
            <w:tcW w:w="1524" w:type="dxa"/>
          </w:tcPr>
          <w:p w:rsidR="00E8489E" w:rsidRPr="007103C5" w:rsidRDefault="00E8489E" w:rsidP="00A8455F">
            <w:pPr>
              <w:pStyle w:val="Style"/>
              <w:tabs>
                <w:tab w:val="left" w:pos="1310"/>
              </w:tabs>
              <w:ind w:left="-108" w:right="317" w:firstLine="108"/>
              <w:jc w:val="both"/>
              <w:textAlignment w:val="baseline"/>
              <w:rPr>
                <w:lang w:val="ru-RU"/>
              </w:rPr>
            </w:pPr>
            <w:r w:rsidRPr="007103C5">
              <w:rPr>
                <w:lang w:val="ru-RU"/>
              </w:rPr>
              <w:t>2</w:t>
            </w:r>
          </w:p>
        </w:tc>
        <w:tc>
          <w:tcPr>
            <w:tcW w:w="8221" w:type="dxa"/>
          </w:tcPr>
          <w:p w:rsidR="00E8489E" w:rsidRPr="007103C5" w:rsidRDefault="00E8489E" w:rsidP="00A8455F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7103C5">
              <w:rPr>
                <w:lang w:val="ru-RU"/>
              </w:rPr>
              <w:t xml:space="preserve">Неполный или частично неправильный ответ, тем не </w:t>
            </w:r>
            <w:proofErr w:type="gramStart"/>
            <w:r w:rsidRPr="007103C5">
              <w:rPr>
                <w:lang w:val="ru-RU"/>
              </w:rPr>
              <w:t>менее</w:t>
            </w:r>
            <w:proofErr w:type="gramEnd"/>
            <w:r w:rsidRPr="007103C5">
              <w:rPr>
                <w:lang w:val="ru-RU"/>
              </w:rPr>
              <w:t xml:space="preserve"> аргументированный и подкрепленный знанием нормативно-правовых актов и терминологии   </w:t>
            </w:r>
          </w:p>
        </w:tc>
      </w:tr>
      <w:tr w:rsidR="00E8489E" w:rsidRPr="007103C5" w:rsidTr="00F20C31">
        <w:tc>
          <w:tcPr>
            <w:tcW w:w="1524" w:type="dxa"/>
          </w:tcPr>
          <w:p w:rsidR="00E8489E" w:rsidRPr="007103C5" w:rsidRDefault="00E8489E" w:rsidP="00A8455F">
            <w:pPr>
              <w:pStyle w:val="Style"/>
              <w:tabs>
                <w:tab w:val="left" w:pos="1310"/>
              </w:tabs>
              <w:ind w:left="-108" w:right="317" w:firstLine="108"/>
              <w:jc w:val="both"/>
              <w:textAlignment w:val="baseline"/>
              <w:rPr>
                <w:lang w:val="ru-RU"/>
              </w:rPr>
            </w:pPr>
            <w:r w:rsidRPr="007103C5">
              <w:rPr>
                <w:lang w:val="ru-RU"/>
              </w:rPr>
              <w:t>1</w:t>
            </w:r>
          </w:p>
        </w:tc>
        <w:tc>
          <w:tcPr>
            <w:tcW w:w="8221" w:type="dxa"/>
          </w:tcPr>
          <w:p w:rsidR="00E8489E" w:rsidRPr="007103C5" w:rsidRDefault="00E8489E" w:rsidP="00A8455F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7103C5">
              <w:rPr>
                <w:lang w:val="ru-RU"/>
              </w:rPr>
              <w:t xml:space="preserve">Неправильный ответ, но аргументированный и подкрепленный знанием терминологии  </w:t>
            </w:r>
          </w:p>
        </w:tc>
      </w:tr>
      <w:tr w:rsidR="00E8489E" w:rsidRPr="007103C5" w:rsidTr="00F20C31">
        <w:tc>
          <w:tcPr>
            <w:tcW w:w="1524" w:type="dxa"/>
          </w:tcPr>
          <w:p w:rsidR="00E8489E" w:rsidRPr="007103C5" w:rsidRDefault="00E8489E" w:rsidP="00A8455F">
            <w:pPr>
              <w:pStyle w:val="Style"/>
              <w:tabs>
                <w:tab w:val="left" w:pos="1310"/>
              </w:tabs>
              <w:ind w:left="-108" w:right="317" w:firstLine="108"/>
              <w:jc w:val="both"/>
              <w:textAlignment w:val="baseline"/>
              <w:rPr>
                <w:lang w:val="ru-RU"/>
              </w:rPr>
            </w:pPr>
            <w:r w:rsidRPr="007103C5">
              <w:rPr>
                <w:lang w:val="ru-RU"/>
              </w:rPr>
              <w:t>0</w:t>
            </w:r>
          </w:p>
        </w:tc>
        <w:tc>
          <w:tcPr>
            <w:tcW w:w="8221" w:type="dxa"/>
          </w:tcPr>
          <w:p w:rsidR="00E8489E" w:rsidRPr="007103C5" w:rsidRDefault="00E8489E" w:rsidP="00A8455F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7103C5">
              <w:rPr>
                <w:lang w:val="ru-RU"/>
              </w:rPr>
              <w:t xml:space="preserve">Отсутствие ответа </w:t>
            </w:r>
          </w:p>
        </w:tc>
      </w:tr>
    </w:tbl>
    <w:p w:rsidR="00E8489E" w:rsidRPr="007103C5" w:rsidRDefault="00E8489E" w:rsidP="00E8489E">
      <w:pPr>
        <w:ind w:firstLine="567"/>
        <w:jc w:val="both"/>
        <w:rPr>
          <w:rFonts w:ascii="Times New Roman" w:hAnsi="Times New Roman"/>
        </w:rPr>
      </w:pPr>
      <w:r w:rsidRPr="007103C5">
        <w:rPr>
          <w:rFonts w:ascii="Times New Roman" w:hAnsi="Times New Roman"/>
        </w:rPr>
        <w:t>Максимальное количество баллов за экзамен – 10.</w:t>
      </w:r>
    </w:p>
    <w:p w:rsidR="00E8489E" w:rsidRPr="007103C5" w:rsidRDefault="00E8489E" w:rsidP="00E8489E">
      <w:pPr>
        <w:ind w:firstLine="567"/>
        <w:jc w:val="both"/>
        <w:rPr>
          <w:rFonts w:ascii="Times New Roman" w:hAnsi="Times New Roman"/>
        </w:rPr>
      </w:pPr>
      <w:r w:rsidRPr="007103C5">
        <w:rPr>
          <w:rFonts w:ascii="Times New Roman" w:hAnsi="Times New Roman"/>
        </w:rPr>
        <w:t>Если за каждое задание выставлено 0 баллов, и при этом отсутствуют предусмотренные локальными правовыми актами НИУ ВШЭ основания для выставления 0 баллов за экзамен  в целом, за экзамен в целом  выставляется 1 балл.</w:t>
      </w:r>
    </w:p>
    <w:p w:rsidR="00E8489E" w:rsidRPr="007103C5" w:rsidRDefault="00E8489E" w:rsidP="00E8489E">
      <w:pPr>
        <w:pStyle w:val="Normal1"/>
        <w:spacing w:line="240" w:lineRule="auto"/>
        <w:ind w:firstLine="567"/>
      </w:pPr>
    </w:p>
    <w:p w:rsidR="00E8489E" w:rsidRPr="007103C5" w:rsidRDefault="00E8489E" w:rsidP="00F20C31">
      <w:pPr>
        <w:pStyle w:val="Normal1"/>
        <w:spacing w:line="240" w:lineRule="auto"/>
        <w:ind w:firstLine="567"/>
        <w:rPr>
          <w:b/>
          <w:bCs/>
        </w:rPr>
      </w:pPr>
      <w:r w:rsidRPr="007103C5">
        <w:rPr>
          <w:b/>
          <w:bCs/>
        </w:rPr>
        <w:t xml:space="preserve">7. </w:t>
      </w:r>
      <w:r w:rsidRPr="007103C5">
        <w:rPr>
          <w:b/>
        </w:rPr>
        <w:t>Порядок формирования оценки по дисциплине</w:t>
      </w:r>
    </w:p>
    <w:p w:rsidR="00E8489E" w:rsidRPr="007103C5" w:rsidRDefault="00E8489E" w:rsidP="00F20C31">
      <w:pPr>
        <w:pStyle w:val="af4"/>
        <w:tabs>
          <w:tab w:val="left" w:pos="709"/>
          <w:tab w:val="left" w:pos="851"/>
          <w:tab w:val="left" w:pos="993"/>
        </w:tabs>
        <w:jc w:val="both"/>
        <w:rPr>
          <w:b/>
          <w:bCs/>
          <w:i/>
          <w:iCs/>
        </w:rPr>
      </w:pPr>
      <w:r w:rsidRPr="007103C5">
        <w:rPr>
          <w:i/>
          <w:iCs/>
        </w:rPr>
        <w:tab/>
      </w:r>
      <w:r w:rsidRPr="007103C5">
        <w:t>Результирующая оценка выставляется по следующей формуле:</w:t>
      </w:r>
    </w:p>
    <w:p w:rsidR="00E8489E" w:rsidRPr="007103C5" w:rsidRDefault="00E8489E" w:rsidP="00E8489E">
      <w:pPr>
        <w:jc w:val="center"/>
        <w:rPr>
          <w:rFonts w:ascii="Times New Roman" w:hAnsi="Times New Roman"/>
          <w:b/>
          <w:bCs/>
          <w:i/>
          <w:iCs/>
          <w:vertAlign w:val="subscript"/>
        </w:rPr>
      </w:pPr>
      <w:r w:rsidRPr="007103C5">
        <w:rPr>
          <w:rFonts w:ascii="Times New Roman" w:hAnsi="Times New Roman"/>
          <w:b/>
          <w:bCs/>
          <w:i/>
          <w:iCs/>
        </w:rPr>
        <w:t xml:space="preserve">О </w:t>
      </w:r>
      <w:r w:rsidRPr="007103C5">
        <w:rPr>
          <w:rFonts w:ascii="Times New Roman" w:hAnsi="Times New Roman"/>
          <w:b/>
          <w:bCs/>
          <w:i/>
          <w:iCs/>
          <w:vertAlign w:val="subscript"/>
        </w:rPr>
        <w:t>дисциплина</w:t>
      </w:r>
      <w:r w:rsidRPr="007103C5">
        <w:rPr>
          <w:rFonts w:ascii="Times New Roman" w:hAnsi="Times New Roman"/>
          <w:b/>
          <w:bCs/>
          <w:i/>
          <w:iCs/>
        </w:rPr>
        <w:t xml:space="preserve"> = k</w:t>
      </w:r>
      <w:r w:rsidRPr="007103C5">
        <w:rPr>
          <w:rFonts w:ascii="Times New Roman" w:hAnsi="Times New Roman"/>
          <w:b/>
          <w:bCs/>
          <w:i/>
          <w:iCs/>
          <w:vertAlign w:val="subscript"/>
        </w:rPr>
        <w:t xml:space="preserve">1  </w:t>
      </w:r>
      <w:proofErr w:type="spellStart"/>
      <w:r w:rsidRPr="007103C5">
        <w:rPr>
          <w:rFonts w:ascii="Times New Roman" w:hAnsi="Times New Roman"/>
          <w:b/>
          <w:bCs/>
        </w:rPr>
        <w:t>х</w:t>
      </w:r>
      <w:proofErr w:type="spellEnd"/>
      <w:r w:rsidRPr="007103C5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7103C5">
        <w:rPr>
          <w:rFonts w:ascii="Times New Roman" w:hAnsi="Times New Roman"/>
          <w:b/>
          <w:bCs/>
          <w:i/>
          <w:iCs/>
        </w:rPr>
        <w:t>О</w:t>
      </w:r>
      <w:r w:rsidR="00DF4859" w:rsidRPr="00DF4859">
        <w:rPr>
          <w:rFonts w:ascii="Times New Roman" w:hAnsi="Times New Roman"/>
          <w:b/>
          <w:bCs/>
          <w:i/>
          <w:iCs/>
          <w:sz w:val="16"/>
          <w:szCs w:val="16"/>
        </w:rPr>
        <w:t>реферат</w:t>
      </w:r>
      <w:proofErr w:type="spellEnd"/>
      <w:r w:rsidRPr="007103C5">
        <w:rPr>
          <w:rFonts w:ascii="Times New Roman" w:hAnsi="Times New Roman"/>
          <w:b/>
          <w:bCs/>
          <w:i/>
          <w:iCs/>
          <w:vertAlign w:val="subscript"/>
        </w:rPr>
        <w:t xml:space="preserve">     </w:t>
      </w:r>
      <w:r w:rsidRPr="007103C5">
        <w:rPr>
          <w:rFonts w:ascii="Times New Roman" w:hAnsi="Times New Roman"/>
          <w:b/>
          <w:bCs/>
          <w:i/>
          <w:iCs/>
        </w:rPr>
        <w:t>+ k</w:t>
      </w:r>
      <w:r w:rsidRPr="007103C5">
        <w:rPr>
          <w:rFonts w:ascii="Times New Roman" w:hAnsi="Times New Roman"/>
          <w:b/>
          <w:bCs/>
          <w:i/>
          <w:iCs/>
          <w:vertAlign w:val="subscript"/>
        </w:rPr>
        <w:t xml:space="preserve">2 </w:t>
      </w:r>
      <w:proofErr w:type="spellStart"/>
      <w:r w:rsidRPr="007103C5">
        <w:rPr>
          <w:rFonts w:ascii="Times New Roman" w:hAnsi="Times New Roman"/>
          <w:b/>
          <w:bCs/>
        </w:rPr>
        <w:t>х</w:t>
      </w:r>
      <w:proofErr w:type="spellEnd"/>
      <w:proofErr w:type="gramStart"/>
      <w:r w:rsidRPr="007103C5">
        <w:rPr>
          <w:rFonts w:ascii="Times New Roman" w:hAnsi="Times New Roman"/>
          <w:b/>
          <w:bCs/>
        </w:rPr>
        <w:t xml:space="preserve"> </w:t>
      </w:r>
      <w:r w:rsidRPr="007103C5">
        <w:rPr>
          <w:rFonts w:ascii="Times New Roman" w:hAnsi="Times New Roman"/>
          <w:b/>
          <w:bCs/>
          <w:i/>
          <w:iCs/>
        </w:rPr>
        <w:t>О</w:t>
      </w:r>
      <w:proofErr w:type="gramEnd"/>
      <w:r w:rsidRPr="007103C5">
        <w:rPr>
          <w:rFonts w:ascii="Times New Roman" w:hAnsi="Times New Roman"/>
          <w:b/>
          <w:bCs/>
          <w:i/>
          <w:iCs/>
        </w:rPr>
        <w:t xml:space="preserve"> </w:t>
      </w:r>
      <w:r w:rsidRPr="007103C5">
        <w:rPr>
          <w:rFonts w:ascii="Times New Roman" w:hAnsi="Times New Roman"/>
          <w:b/>
          <w:bCs/>
          <w:i/>
          <w:iCs/>
          <w:vertAlign w:val="subscript"/>
        </w:rPr>
        <w:t>экзамен,</w:t>
      </w:r>
    </w:p>
    <w:p w:rsidR="00E8489E" w:rsidRPr="007103C5" w:rsidRDefault="00E8489E" w:rsidP="00E8489E">
      <w:pPr>
        <w:tabs>
          <w:tab w:val="left" w:pos="2127"/>
          <w:tab w:val="left" w:pos="2410"/>
        </w:tabs>
        <w:jc w:val="both"/>
        <w:rPr>
          <w:rFonts w:ascii="Times New Roman" w:hAnsi="Times New Roman"/>
          <w:b/>
          <w:bCs/>
        </w:rPr>
      </w:pPr>
      <w:r w:rsidRPr="007103C5">
        <w:rPr>
          <w:rFonts w:ascii="Times New Roman" w:hAnsi="Times New Roman"/>
        </w:rPr>
        <w:t>где:</w:t>
      </w:r>
    </w:p>
    <w:p w:rsidR="00E8489E" w:rsidRPr="007103C5" w:rsidRDefault="00E8489E" w:rsidP="00E8489E">
      <w:pPr>
        <w:jc w:val="both"/>
        <w:rPr>
          <w:rFonts w:ascii="Times New Roman" w:hAnsi="Times New Roman"/>
          <w:i/>
          <w:iCs/>
        </w:rPr>
      </w:pPr>
      <w:r w:rsidRPr="007103C5">
        <w:rPr>
          <w:rFonts w:ascii="Times New Roman" w:hAnsi="Times New Roman"/>
          <w:i/>
          <w:iCs/>
        </w:rPr>
        <w:t xml:space="preserve">О </w:t>
      </w:r>
      <w:r w:rsidRPr="007103C5">
        <w:rPr>
          <w:rFonts w:ascii="Times New Roman" w:hAnsi="Times New Roman"/>
          <w:i/>
          <w:iCs/>
          <w:vertAlign w:val="subscript"/>
        </w:rPr>
        <w:t>дисциплина</w:t>
      </w:r>
      <w:r w:rsidRPr="007103C5">
        <w:rPr>
          <w:rFonts w:ascii="Times New Roman" w:hAnsi="Times New Roman"/>
        </w:rPr>
        <w:t xml:space="preserve">– </w:t>
      </w:r>
      <w:proofErr w:type="gramStart"/>
      <w:r w:rsidRPr="007103C5">
        <w:rPr>
          <w:rFonts w:ascii="Times New Roman" w:hAnsi="Times New Roman"/>
        </w:rPr>
        <w:t>ре</w:t>
      </w:r>
      <w:proofErr w:type="gramEnd"/>
      <w:r w:rsidRPr="007103C5">
        <w:rPr>
          <w:rFonts w:ascii="Times New Roman" w:hAnsi="Times New Roman"/>
        </w:rPr>
        <w:t xml:space="preserve">зультирующая оценка (максимум – 10 баллов), </w:t>
      </w:r>
    </w:p>
    <w:p w:rsidR="00E8489E" w:rsidRPr="006D1E71" w:rsidRDefault="00E8489E" w:rsidP="00E8489E">
      <w:pPr>
        <w:pStyle w:val="a8"/>
        <w:tabs>
          <w:tab w:val="left" w:pos="2192"/>
        </w:tabs>
        <w:jc w:val="both"/>
        <w:rPr>
          <w:b w:val="0"/>
          <w:smallCaps/>
          <w:sz w:val="24"/>
          <w:szCs w:val="24"/>
        </w:rPr>
      </w:pPr>
      <w:r w:rsidRPr="006D1E71">
        <w:rPr>
          <w:b w:val="0"/>
          <w:smallCaps/>
          <w:sz w:val="24"/>
          <w:szCs w:val="24"/>
          <w:vertAlign w:val="subscript"/>
        </w:rPr>
        <w:t xml:space="preserve">K 1 </w:t>
      </w:r>
      <w:r w:rsidRPr="006D1E71">
        <w:rPr>
          <w:b w:val="0"/>
          <w:smallCaps/>
          <w:sz w:val="24"/>
          <w:szCs w:val="24"/>
        </w:rPr>
        <w:t>= 0,</w:t>
      </w:r>
      <w:r w:rsidRPr="00E8489E">
        <w:rPr>
          <w:b w:val="0"/>
          <w:smallCaps/>
          <w:sz w:val="24"/>
          <w:szCs w:val="24"/>
        </w:rPr>
        <w:t>2</w:t>
      </w:r>
      <w:r w:rsidRPr="006D1E71">
        <w:rPr>
          <w:b w:val="0"/>
          <w:smallCaps/>
          <w:sz w:val="24"/>
          <w:szCs w:val="24"/>
        </w:rPr>
        <w:t xml:space="preserve">, </w:t>
      </w:r>
    </w:p>
    <w:p w:rsidR="00E8489E" w:rsidRPr="006D1E71" w:rsidRDefault="00E8489E" w:rsidP="00E8489E">
      <w:pPr>
        <w:pStyle w:val="a8"/>
        <w:jc w:val="both"/>
        <w:rPr>
          <w:b w:val="0"/>
          <w:smallCaps/>
          <w:sz w:val="24"/>
          <w:szCs w:val="24"/>
        </w:rPr>
      </w:pPr>
      <w:proofErr w:type="spellStart"/>
      <w:r w:rsidRPr="006D1E71">
        <w:rPr>
          <w:b w:val="0"/>
          <w:smallCaps/>
          <w:sz w:val="24"/>
          <w:szCs w:val="24"/>
          <w:vertAlign w:val="subscript"/>
        </w:rPr>
        <w:t>k</w:t>
      </w:r>
      <w:proofErr w:type="spellEnd"/>
      <w:r w:rsidRPr="006D1E71">
        <w:rPr>
          <w:b w:val="0"/>
          <w:smallCaps/>
          <w:sz w:val="24"/>
          <w:szCs w:val="24"/>
          <w:vertAlign w:val="subscript"/>
        </w:rPr>
        <w:t xml:space="preserve"> 2</w:t>
      </w:r>
      <w:r w:rsidRPr="006D1E71">
        <w:rPr>
          <w:b w:val="0"/>
          <w:smallCaps/>
          <w:sz w:val="24"/>
          <w:szCs w:val="24"/>
        </w:rPr>
        <w:t xml:space="preserve"> = 0,</w:t>
      </w:r>
      <w:r w:rsidRPr="00E8489E">
        <w:rPr>
          <w:b w:val="0"/>
          <w:smallCaps/>
          <w:sz w:val="24"/>
          <w:szCs w:val="24"/>
        </w:rPr>
        <w:t>8</w:t>
      </w:r>
      <w:r w:rsidRPr="006D1E71">
        <w:rPr>
          <w:b w:val="0"/>
          <w:smallCaps/>
          <w:sz w:val="24"/>
          <w:szCs w:val="24"/>
        </w:rPr>
        <w:t>,</w:t>
      </w:r>
    </w:p>
    <w:p w:rsidR="00E8489E" w:rsidRPr="007103C5" w:rsidRDefault="00E8489E" w:rsidP="00E8489E">
      <w:pPr>
        <w:rPr>
          <w:rFonts w:ascii="Times New Roman" w:hAnsi="Times New Roman"/>
        </w:rPr>
      </w:pPr>
      <w:r w:rsidRPr="007103C5">
        <w:rPr>
          <w:rFonts w:ascii="Times New Roman" w:hAnsi="Times New Roman"/>
          <w:i/>
          <w:iCs/>
        </w:rPr>
        <w:t xml:space="preserve">О </w:t>
      </w:r>
      <w:r w:rsidRPr="007103C5">
        <w:rPr>
          <w:rFonts w:ascii="Times New Roman" w:hAnsi="Times New Roman"/>
          <w:i/>
          <w:iCs/>
          <w:vertAlign w:val="subscript"/>
        </w:rPr>
        <w:t>к/</w:t>
      </w:r>
      <w:proofErr w:type="spellStart"/>
      <w:proofErr w:type="gramStart"/>
      <w:r w:rsidRPr="007103C5">
        <w:rPr>
          <w:rFonts w:ascii="Times New Roman" w:hAnsi="Times New Roman"/>
          <w:i/>
          <w:iCs/>
          <w:vertAlign w:val="subscript"/>
        </w:rPr>
        <w:t>р</w:t>
      </w:r>
      <w:proofErr w:type="spellEnd"/>
      <w:proofErr w:type="gramEnd"/>
      <w:r w:rsidRPr="007103C5">
        <w:rPr>
          <w:rFonts w:ascii="Times New Roman" w:hAnsi="Times New Roman"/>
          <w:i/>
          <w:iCs/>
          <w:vertAlign w:val="subscript"/>
        </w:rPr>
        <w:t xml:space="preserve">  1  </w:t>
      </w:r>
      <w:r w:rsidRPr="007103C5">
        <w:rPr>
          <w:rFonts w:ascii="Times New Roman" w:hAnsi="Times New Roman"/>
        </w:rPr>
        <w:t xml:space="preserve">–  баллы, полученные за </w:t>
      </w:r>
      <w:r w:rsidR="00DF4859">
        <w:rPr>
          <w:rFonts w:ascii="Times New Roman" w:hAnsi="Times New Roman"/>
        </w:rPr>
        <w:t>реферат</w:t>
      </w:r>
      <w:r w:rsidRPr="007103C5">
        <w:rPr>
          <w:rFonts w:ascii="Times New Roman" w:hAnsi="Times New Roman"/>
        </w:rPr>
        <w:t xml:space="preserve"> (максимум – 10 баллов), </w:t>
      </w:r>
      <w:r w:rsidRPr="007103C5">
        <w:rPr>
          <w:rFonts w:ascii="Times New Roman" w:hAnsi="Times New Roman"/>
        </w:rPr>
        <w:tab/>
      </w:r>
    </w:p>
    <w:p w:rsidR="00E8489E" w:rsidRPr="007103C5" w:rsidRDefault="00E8489E" w:rsidP="00E8489E">
      <w:pPr>
        <w:rPr>
          <w:rFonts w:ascii="Times New Roman" w:hAnsi="Times New Roman"/>
        </w:rPr>
      </w:pPr>
      <w:proofErr w:type="gramStart"/>
      <w:r w:rsidRPr="007103C5">
        <w:rPr>
          <w:rFonts w:ascii="Times New Roman" w:hAnsi="Times New Roman"/>
          <w:i/>
          <w:iCs/>
        </w:rPr>
        <w:t>О</w:t>
      </w:r>
      <w:proofErr w:type="gramEnd"/>
      <w:r w:rsidRPr="007103C5">
        <w:rPr>
          <w:rFonts w:ascii="Times New Roman" w:hAnsi="Times New Roman"/>
          <w:i/>
          <w:iCs/>
        </w:rPr>
        <w:t xml:space="preserve"> </w:t>
      </w:r>
      <w:r w:rsidRPr="007103C5">
        <w:rPr>
          <w:rFonts w:ascii="Times New Roman" w:hAnsi="Times New Roman"/>
          <w:i/>
          <w:iCs/>
          <w:vertAlign w:val="subscript"/>
        </w:rPr>
        <w:t xml:space="preserve">экзамен  </w:t>
      </w:r>
      <w:r w:rsidRPr="007103C5">
        <w:rPr>
          <w:rFonts w:ascii="Times New Roman" w:hAnsi="Times New Roman"/>
          <w:i/>
          <w:iCs/>
        </w:rPr>
        <w:t xml:space="preserve">- </w:t>
      </w:r>
      <w:r w:rsidRPr="007103C5">
        <w:rPr>
          <w:rFonts w:ascii="Times New Roman" w:hAnsi="Times New Roman"/>
        </w:rPr>
        <w:t xml:space="preserve">баллы, полученные на экзамене (максимум – 10 баллов).   </w:t>
      </w:r>
    </w:p>
    <w:p w:rsidR="00E8489E" w:rsidRPr="007103C5" w:rsidRDefault="00E8489E" w:rsidP="00E8489E">
      <w:pPr>
        <w:jc w:val="center"/>
        <w:rPr>
          <w:rFonts w:ascii="Times New Roman" w:hAnsi="Times New Roman"/>
          <w:bCs/>
        </w:rPr>
      </w:pPr>
      <w:proofErr w:type="gramStart"/>
      <w:r w:rsidRPr="007103C5">
        <w:rPr>
          <w:rFonts w:ascii="Times New Roman" w:hAnsi="Times New Roman"/>
          <w:bCs/>
        </w:rPr>
        <w:t>Правила округления: от 0,1 до 0,4 – к меньшему, от 0, 5 до 0,9 – к большему.</w:t>
      </w:r>
      <w:proofErr w:type="gramEnd"/>
    </w:p>
    <w:p w:rsidR="007103C5" w:rsidRPr="00732A23" w:rsidRDefault="007103C5" w:rsidP="007103C5">
      <w:pPr>
        <w:jc w:val="center"/>
        <w:rPr>
          <w:rFonts w:ascii="Times New Roman" w:hAnsi="Times New Roman"/>
          <w:b/>
        </w:rPr>
      </w:pPr>
    </w:p>
    <w:p w:rsidR="00F228E9" w:rsidRPr="00732A23" w:rsidRDefault="00044B73" w:rsidP="00F228E9">
      <w:pPr>
        <w:jc w:val="center"/>
        <w:rPr>
          <w:rFonts w:ascii="Times New Roman" w:hAnsi="Times New Roman"/>
          <w:b/>
        </w:rPr>
      </w:pPr>
      <w:r w:rsidRPr="00691FC0">
        <w:rPr>
          <w:rFonts w:ascii="Times New Roman" w:hAnsi="Times New Roman"/>
          <w:b/>
        </w:rPr>
        <w:t>8</w:t>
      </w:r>
      <w:r w:rsidR="00F228E9" w:rsidRPr="00732A23">
        <w:rPr>
          <w:rFonts w:ascii="Times New Roman" w:hAnsi="Times New Roman"/>
          <w:b/>
        </w:rPr>
        <w:t>. Содержание дисциплины</w:t>
      </w:r>
    </w:p>
    <w:p w:rsidR="00B46798" w:rsidRDefault="00201EAA" w:rsidP="00B4679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1.Учреждение хозяйственного общества</w:t>
      </w:r>
    </w:p>
    <w:p w:rsidR="00B46798" w:rsidRDefault="00691FC0" w:rsidP="00B46798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Виды юридических лиц по российскому гражданскому праву. Правовая природ</w:t>
      </w:r>
      <w:r w:rsidR="002167F4">
        <w:rPr>
          <w:rFonts w:ascii="Times New Roman" w:hAnsi="Times New Roman"/>
        </w:rPr>
        <w:t xml:space="preserve">а учреждения юридического лица. </w:t>
      </w:r>
      <w:r w:rsidR="00942E41">
        <w:rPr>
          <w:rFonts w:ascii="Times New Roman" w:hAnsi="Times New Roman"/>
        </w:rPr>
        <w:t xml:space="preserve">Особенности государственной регистрации юридических лиц. </w:t>
      </w:r>
      <w:r w:rsidR="002352A9">
        <w:rPr>
          <w:rFonts w:ascii="Times New Roman" w:hAnsi="Times New Roman"/>
        </w:rPr>
        <w:t xml:space="preserve">Сообщение о существенных фактах. </w:t>
      </w:r>
      <w:r w:rsidR="002167F4">
        <w:rPr>
          <w:rFonts w:ascii="Times New Roman" w:hAnsi="Times New Roman"/>
        </w:rPr>
        <w:t xml:space="preserve">Уставный капитал и его правовая природа. Оценка имущества, вносимого уставный капитал. Первичный выпуск акций акционерных обществ. Понятие инвестора. Привлечение инвестиций: гражданско-правовые сделки. </w:t>
      </w:r>
      <w:r w:rsidR="00B46798">
        <w:rPr>
          <w:rFonts w:ascii="Times New Roman" w:hAnsi="Times New Roman"/>
        </w:rPr>
        <w:t xml:space="preserve">Корпоративный договор. </w:t>
      </w:r>
    </w:p>
    <w:p w:rsidR="00B46798" w:rsidRPr="00095478" w:rsidRDefault="00B46798" w:rsidP="00B46798">
      <w:pPr>
        <w:ind w:left="360"/>
        <w:jc w:val="both"/>
        <w:rPr>
          <w:rFonts w:ascii="Times New Roman" w:hAnsi="Times New Roman"/>
        </w:rPr>
      </w:pPr>
    </w:p>
    <w:p w:rsidR="00B46798" w:rsidRPr="00543AE1" w:rsidRDefault="00B46798" w:rsidP="00B46798">
      <w:pPr>
        <w:jc w:val="both"/>
        <w:rPr>
          <w:rFonts w:ascii="Times New Roman" w:hAnsi="Times New Roman"/>
          <w:b/>
        </w:rPr>
      </w:pPr>
      <w:r w:rsidRPr="00543AE1">
        <w:rPr>
          <w:rFonts w:ascii="Times New Roman" w:hAnsi="Times New Roman"/>
          <w:b/>
        </w:rPr>
        <w:t>Тема 2. Слияния, поглощения, получение контроля над хозяйственными обществами</w:t>
      </w:r>
    </w:p>
    <w:p w:rsidR="00B46798" w:rsidRDefault="00B46798" w:rsidP="00B46798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Порядок действий хозяйственных обще</w:t>
      </w:r>
      <w:proofErr w:type="gramStart"/>
      <w:r>
        <w:rPr>
          <w:rFonts w:ascii="Times New Roman" w:hAnsi="Times New Roman"/>
        </w:rPr>
        <w:t>ств пр</w:t>
      </w:r>
      <w:proofErr w:type="gramEnd"/>
      <w:r>
        <w:rPr>
          <w:rFonts w:ascii="Times New Roman" w:hAnsi="Times New Roman"/>
        </w:rPr>
        <w:t xml:space="preserve">и осуществлении слияний и поглощений, особенности участия юриста при проведении соответствующих действий. Типичные схемы получения контроля над хозяйственными обществами. Понятие </w:t>
      </w:r>
      <w:proofErr w:type="spellStart"/>
      <w:r>
        <w:rPr>
          <w:rFonts w:ascii="Times New Roman" w:hAnsi="Times New Roman"/>
        </w:rPr>
        <w:t>рейдерства</w:t>
      </w:r>
      <w:proofErr w:type="spellEnd"/>
      <w:r>
        <w:rPr>
          <w:rFonts w:ascii="Times New Roman" w:hAnsi="Times New Roman"/>
        </w:rPr>
        <w:t xml:space="preserve"> в уголовном законодательстве. Виндикация акций в результате незаконного поглоще</w:t>
      </w:r>
      <w:r w:rsidR="008946F0">
        <w:rPr>
          <w:rFonts w:ascii="Times New Roman" w:hAnsi="Times New Roman"/>
        </w:rPr>
        <w:t>ния.</w:t>
      </w:r>
    </w:p>
    <w:p w:rsidR="008946F0" w:rsidRDefault="008946F0" w:rsidP="00B46798">
      <w:pPr>
        <w:ind w:left="360"/>
        <w:jc w:val="both"/>
        <w:rPr>
          <w:rFonts w:ascii="Times New Roman" w:hAnsi="Times New Roman"/>
        </w:rPr>
      </w:pPr>
    </w:p>
    <w:p w:rsidR="00B46798" w:rsidRPr="00543AE1" w:rsidRDefault="008946F0" w:rsidP="00B4679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3. Публичные и непубличные общества. </w:t>
      </w:r>
      <w:r w:rsidR="00B46798" w:rsidRPr="00543AE1">
        <w:rPr>
          <w:rFonts w:ascii="Times New Roman" w:hAnsi="Times New Roman"/>
          <w:b/>
        </w:rPr>
        <w:t xml:space="preserve">Преимущественное право покупки. </w:t>
      </w:r>
    </w:p>
    <w:p w:rsidR="00B46798" w:rsidRDefault="008946F0" w:rsidP="008946F0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Особенности корпоративного управления в публичном и непубличном хозяйственных обществах. Исключение участника непубличного общества. </w:t>
      </w:r>
      <w:r w:rsidR="00B46798">
        <w:rPr>
          <w:rFonts w:ascii="Times New Roman" w:hAnsi="Times New Roman"/>
        </w:rPr>
        <w:t xml:space="preserve">Порядок заключения договора купли-продажи акций, его существенные условия. Порядок признания сделок по купле-продаже акций </w:t>
      </w:r>
      <w:proofErr w:type="gramStart"/>
      <w:r w:rsidR="00B46798">
        <w:rPr>
          <w:rFonts w:ascii="Times New Roman" w:hAnsi="Times New Roman"/>
        </w:rPr>
        <w:t>недействительными</w:t>
      </w:r>
      <w:proofErr w:type="gramEnd"/>
      <w:r w:rsidR="00B46798">
        <w:rPr>
          <w:rFonts w:ascii="Times New Roman" w:hAnsi="Times New Roman"/>
        </w:rPr>
        <w:t xml:space="preserve">. Применение положений о товаре в договорах, предметом купли-продажи которых являются акции. Иные сделки, направленные на отчуждение прав по акциям. Информационное письмо Президиума ВАС РФ № 131 от 25.06.2009. Преимущественное право в отношении обществ с ограниченной ответственностью и непубличных акционерных обществ. Обход преимущественного права. Нарушение прав других участников при купле-продаже акций. Иск о переводе прав покупателя на </w:t>
      </w:r>
      <w:proofErr w:type="spellStart"/>
      <w:r w:rsidR="00B46798">
        <w:rPr>
          <w:rFonts w:ascii="Times New Roman" w:hAnsi="Times New Roman"/>
        </w:rPr>
        <w:t>управомоченное</w:t>
      </w:r>
      <w:proofErr w:type="spellEnd"/>
      <w:r w:rsidR="00B46798">
        <w:rPr>
          <w:rFonts w:ascii="Times New Roman" w:hAnsi="Times New Roman"/>
        </w:rPr>
        <w:t xml:space="preserve"> лицо. Порядок регулирования корпоративных правоотношений с помощью корпоративного договора.</w:t>
      </w:r>
    </w:p>
    <w:p w:rsidR="00B46798" w:rsidRDefault="00B46798" w:rsidP="00B46798">
      <w:pPr>
        <w:ind w:left="360"/>
        <w:jc w:val="both"/>
        <w:rPr>
          <w:rFonts w:ascii="Times New Roman" w:hAnsi="Times New Roman"/>
        </w:rPr>
      </w:pPr>
    </w:p>
    <w:p w:rsidR="00B46798" w:rsidRPr="00543AE1" w:rsidRDefault="00B46798" w:rsidP="00B46798">
      <w:pPr>
        <w:jc w:val="both"/>
        <w:rPr>
          <w:rFonts w:ascii="Times New Roman" w:hAnsi="Times New Roman"/>
          <w:b/>
        </w:rPr>
      </w:pPr>
      <w:r w:rsidRPr="00543AE1">
        <w:rPr>
          <w:rFonts w:ascii="Times New Roman" w:hAnsi="Times New Roman"/>
          <w:b/>
        </w:rPr>
        <w:t>Тема 4. Крупные сделки и сделки с заинтересованностью</w:t>
      </w:r>
    </w:p>
    <w:p w:rsidR="00B46798" w:rsidRDefault="00B46798" w:rsidP="00B46798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Порядок одобрения. Квалификация сделок как </w:t>
      </w:r>
      <w:proofErr w:type="gramStart"/>
      <w:r>
        <w:rPr>
          <w:rFonts w:ascii="Times New Roman" w:hAnsi="Times New Roman"/>
        </w:rPr>
        <w:t>крупные</w:t>
      </w:r>
      <w:proofErr w:type="gramEnd"/>
      <w:r>
        <w:rPr>
          <w:rFonts w:ascii="Times New Roman" w:hAnsi="Times New Roman"/>
        </w:rPr>
        <w:t>. Порядок определения стоимости имущества в крупной сделке, проблемы доказывания. Сделки, относящиеся к обычной хозяйственной деятельности. Срок исковой давности при оспаривании крупных сделок. Последствия его пропуска. Порядок отнесения сделок к сделкам с заинтересованностью. Судебно-арбитражная практика и вопросы усмотрения суда при определении заинтересованности.</w:t>
      </w:r>
    </w:p>
    <w:p w:rsidR="00B46798" w:rsidRPr="0021502D" w:rsidRDefault="00B46798" w:rsidP="00B46798">
      <w:pPr>
        <w:ind w:left="360"/>
        <w:jc w:val="both"/>
        <w:rPr>
          <w:rFonts w:ascii="Times New Roman" w:hAnsi="Times New Roman"/>
        </w:rPr>
      </w:pPr>
    </w:p>
    <w:p w:rsidR="00B46798" w:rsidRPr="00543AE1" w:rsidRDefault="00B46798" w:rsidP="00B46798">
      <w:pPr>
        <w:jc w:val="both"/>
        <w:rPr>
          <w:rFonts w:ascii="Times New Roman" w:hAnsi="Times New Roman"/>
          <w:b/>
        </w:rPr>
      </w:pPr>
      <w:r w:rsidRPr="00543AE1">
        <w:rPr>
          <w:rFonts w:ascii="Times New Roman" w:hAnsi="Times New Roman"/>
          <w:b/>
        </w:rPr>
        <w:t>Тема 5. Ответственность органов управления юридическим лицом. Решения органов юридического лица</w:t>
      </w:r>
    </w:p>
    <w:p w:rsidR="00B46798" w:rsidRDefault="00B46798" w:rsidP="00B46798">
      <w:pPr>
        <w:ind w:left="360"/>
        <w:jc w:val="both"/>
        <w:rPr>
          <w:rFonts w:ascii="Times New Roman" w:hAnsi="Times New Roman"/>
        </w:rPr>
      </w:pPr>
      <w:r w:rsidRPr="0021502D">
        <w:rPr>
          <w:rFonts w:ascii="Times New Roman" w:hAnsi="Times New Roman"/>
        </w:rPr>
        <w:t>Постановление Пленума В</w:t>
      </w:r>
      <w:r w:rsidR="00044B73">
        <w:rPr>
          <w:rFonts w:ascii="Times New Roman" w:hAnsi="Times New Roman"/>
        </w:rPr>
        <w:t xml:space="preserve">ысшего </w:t>
      </w:r>
      <w:r w:rsidRPr="0021502D">
        <w:rPr>
          <w:rFonts w:ascii="Times New Roman" w:hAnsi="Times New Roman"/>
        </w:rPr>
        <w:t>А</w:t>
      </w:r>
      <w:r w:rsidR="00044B73">
        <w:rPr>
          <w:rFonts w:ascii="Times New Roman" w:hAnsi="Times New Roman"/>
        </w:rPr>
        <w:t xml:space="preserve">рбитражного </w:t>
      </w:r>
      <w:r w:rsidRPr="0021502D">
        <w:rPr>
          <w:rFonts w:ascii="Times New Roman" w:hAnsi="Times New Roman"/>
        </w:rPr>
        <w:t>С</w:t>
      </w:r>
      <w:r w:rsidR="00044B73">
        <w:rPr>
          <w:rFonts w:ascii="Times New Roman" w:hAnsi="Times New Roman"/>
        </w:rPr>
        <w:t>уда</w:t>
      </w:r>
      <w:r w:rsidRPr="0021502D">
        <w:rPr>
          <w:rFonts w:ascii="Times New Roman" w:hAnsi="Times New Roman"/>
        </w:rPr>
        <w:t xml:space="preserve"> Р</w:t>
      </w:r>
      <w:r w:rsidR="00044B73">
        <w:rPr>
          <w:rFonts w:ascii="Times New Roman" w:hAnsi="Times New Roman"/>
        </w:rPr>
        <w:t xml:space="preserve">оссийской </w:t>
      </w:r>
      <w:r w:rsidRPr="0021502D">
        <w:rPr>
          <w:rFonts w:ascii="Times New Roman" w:hAnsi="Times New Roman"/>
        </w:rPr>
        <w:t>Ф</w:t>
      </w:r>
      <w:r w:rsidR="00044B73">
        <w:rPr>
          <w:rFonts w:ascii="Times New Roman" w:hAnsi="Times New Roman"/>
        </w:rPr>
        <w:t xml:space="preserve">едерации от 30 июля </w:t>
      </w:r>
      <w:r w:rsidRPr="0021502D">
        <w:rPr>
          <w:rFonts w:ascii="Times New Roman" w:hAnsi="Times New Roman"/>
        </w:rPr>
        <w:t>2013</w:t>
      </w:r>
      <w:r w:rsidR="00044B73">
        <w:rPr>
          <w:rFonts w:ascii="Times New Roman" w:hAnsi="Times New Roman"/>
        </w:rPr>
        <w:t xml:space="preserve"> г.</w:t>
      </w:r>
      <w:r w:rsidRPr="0021502D">
        <w:rPr>
          <w:rFonts w:ascii="Times New Roman" w:hAnsi="Times New Roman"/>
        </w:rPr>
        <w:t xml:space="preserve"> № 62.  Соотношение трудового и гражданского законодательства при привлечении к ответственности органов управления юридическим лицом. Судебная практика и оценка деятельности лиц, входящих в органы управления юридическим лицом, вопросы доказывания. Обеспечительные меры по искам к органам управления юридическим лицом. Состав надлежащих лиц на стороне истца и косвенный иск.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Оспоримые</w:t>
      </w:r>
      <w:proofErr w:type="spellEnd"/>
      <w:r>
        <w:rPr>
          <w:rFonts w:ascii="Times New Roman" w:hAnsi="Times New Roman"/>
        </w:rPr>
        <w:t xml:space="preserve"> и ничтожные решения органов юридического лица. Коллизии применения гражданского и корпоративного законодательства. Вопросы исковой давности при оспаривании решений. Судебно-арбитражная практика по вопросам оспаривания решений органов юридических лиц.</w:t>
      </w:r>
      <w:r w:rsidR="00691FC0">
        <w:rPr>
          <w:rFonts w:ascii="Times New Roman" w:hAnsi="Times New Roman"/>
        </w:rPr>
        <w:t xml:space="preserve"> Оспаривание сделок, совершенных единоличным исполнительным органом. Разрешение коллизий при противоречии данных ЕГРЮЛ и решений органов юридического лица. Правовое положение лица, исполняющего обязанности единоличного исполнительного органа.</w:t>
      </w:r>
    </w:p>
    <w:p w:rsidR="00B46798" w:rsidRDefault="00B46798" w:rsidP="00B46798">
      <w:pPr>
        <w:ind w:left="360"/>
        <w:jc w:val="both"/>
        <w:rPr>
          <w:rFonts w:ascii="Times New Roman" w:hAnsi="Times New Roman"/>
        </w:rPr>
      </w:pPr>
    </w:p>
    <w:p w:rsidR="00B46798" w:rsidRPr="00543AE1" w:rsidRDefault="00B46798" w:rsidP="00B46798">
      <w:pPr>
        <w:jc w:val="both"/>
        <w:rPr>
          <w:rFonts w:ascii="Times New Roman" w:hAnsi="Times New Roman"/>
          <w:b/>
        </w:rPr>
      </w:pPr>
      <w:r w:rsidRPr="00543AE1">
        <w:rPr>
          <w:rFonts w:ascii="Times New Roman" w:hAnsi="Times New Roman"/>
          <w:b/>
        </w:rPr>
        <w:t>Тема 6. Проведение общего собрания акционеров</w:t>
      </w:r>
    </w:p>
    <w:p w:rsidR="00B46798" w:rsidRDefault="00B46798" w:rsidP="00B46798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Нарушения при подготовке к общему собранию и его созыве. Фальсификация документов при голосовании и итогов проведения голосования. Существенные и несущественные нарушения при проведении общего собрания акционеров. Компетенция общего собрания. Роль регистратора и нотариуса.</w:t>
      </w:r>
      <w:r w:rsidR="00691FC0">
        <w:rPr>
          <w:rFonts w:ascii="Times New Roman" w:hAnsi="Times New Roman"/>
        </w:rPr>
        <w:t xml:space="preserve"> Изменение порядка принятия решений органами общества</w:t>
      </w:r>
      <w:r w:rsidR="00691FC0" w:rsidRPr="00095478">
        <w:rPr>
          <w:rFonts w:ascii="Times New Roman" w:hAnsi="Times New Roman"/>
        </w:rPr>
        <w:t xml:space="preserve">: </w:t>
      </w:r>
      <w:r w:rsidR="00691FC0">
        <w:rPr>
          <w:rFonts w:ascii="Times New Roman" w:hAnsi="Times New Roman"/>
        </w:rPr>
        <w:t>голосование на общем собрание.</w:t>
      </w:r>
    </w:p>
    <w:p w:rsidR="00B46798" w:rsidRDefault="00B46798" w:rsidP="00B46798">
      <w:pPr>
        <w:ind w:left="360"/>
        <w:jc w:val="both"/>
        <w:rPr>
          <w:rFonts w:ascii="Times New Roman" w:hAnsi="Times New Roman"/>
        </w:rPr>
      </w:pPr>
    </w:p>
    <w:p w:rsidR="00B46798" w:rsidRPr="00543AE1" w:rsidRDefault="00B46798" w:rsidP="00B46798">
      <w:pPr>
        <w:jc w:val="both"/>
        <w:rPr>
          <w:rFonts w:ascii="Times New Roman" w:hAnsi="Times New Roman"/>
          <w:b/>
        </w:rPr>
      </w:pPr>
      <w:r w:rsidRPr="00543AE1">
        <w:rPr>
          <w:rFonts w:ascii="Times New Roman" w:hAnsi="Times New Roman"/>
          <w:b/>
        </w:rPr>
        <w:t xml:space="preserve">Тема </w:t>
      </w:r>
      <w:r w:rsidR="00CA2634">
        <w:rPr>
          <w:rFonts w:ascii="Times New Roman" w:hAnsi="Times New Roman"/>
          <w:b/>
        </w:rPr>
        <w:t xml:space="preserve">7. Доктрина корпоративной вуали. </w:t>
      </w:r>
      <w:r w:rsidRPr="00543AE1">
        <w:rPr>
          <w:rFonts w:ascii="Times New Roman" w:hAnsi="Times New Roman"/>
          <w:b/>
        </w:rPr>
        <w:t>Фирмы однодневки</w:t>
      </w:r>
    </w:p>
    <w:p w:rsidR="00B46798" w:rsidRDefault="00B46798" w:rsidP="00B46798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Доктрина корпоративной вуали. Ответственность контролирующих лиц. Понятие взаимосвязанных лиц. Обстоятельства, подлежащие доказыванию при снятии корпоративной вуали. Бремя доказывания. Причинно-следственная связь между действиями (указаниями) контролирующих лиц и негативными имущественными последствиями для должника. Использование фирм однодневок в гражданском обороте. Фиктивные учредители и испол</w:t>
      </w:r>
      <w:r w:rsidR="00F030E8">
        <w:rPr>
          <w:rFonts w:ascii="Times New Roman" w:hAnsi="Times New Roman"/>
        </w:rPr>
        <w:t>нител</w:t>
      </w:r>
      <w:r>
        <w:rPr>
          <w:rFonts w:ascii="Times New Roman" w:hAnsi="Times New Roman"/>
        </w:rPr>
        <w:t>ьные органы юридического лица.</w:t>
      </w:r>
    </w:p>
    <w:p w:rsidR="00B46798" w:rsidRPr="00F02844" w:rsidRDefault="00B46798" w:rsidP="00B46798">
      <w:pPr>
        <w:ind w:left="360"/>
        <w:jc w:val="both"/>
        <w:rPr>
          <w:rFonts w:ascii="Times New Roman" w:hAnsi="Times New Roman"/>
        </w:rPr>
      </w:pPr>
    </w:p>
    <w:p w:rsidR="00B46798" w:rsidRPr="00543AE1" w:rsidRDefault="00B46798" w:rsidP="00B46798">
      <w:pPr>
        <w:jc w:val="both"/>
        <w:rPr>
          <w:rFonts w:ascii="Times New Roman" w:hAnsi="Times New Roman"/>
          <w:b/>
        </w:rPr>
      </w:pPr>
      <w:r w:rsidRPr="00543AE1">
        <w:rPr>
          <w:rFonts w:ascii="Times New Roman" w:hAnsi="Times New Roman"/>
          <w:b/>
        </w:rPr>
        <w:t>Тема 8. Корпоративное законодательство иностранных государств</w:t>
      </w:r>
    </w:p>
    <w:p w:rsidR="00B46798" w:rsidRPr="00903787" w:rsidRDefault="00B46798" w:rsidP="00B46798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Регулирование корпоративных правоотношений в законодательстве Германии. Регулирование корпоративных правоотношений в Великобритан</w:t>
      </w:r>
      <w:proofErr w:type="gramStart"/>
      <w:r>
        <w:rPr>
          <w:rFonts w:ascii="Times New Roman" w:hAnsi="Times New Roman"/>
        </w:rPr>
        <w:t>ии и ее</w:t>
      </w:r>
      <w:proofErr w:type="gramEnd"/>
      <w:r>
        <w:rPr>
          <w:rFonts w:ascii="Times New Roman" w:hAnsi="Times New Roman"/>
        </w:rPr>
        <w:t xml:space="preserve"> заморских территориях. Регулирование корпоративных правоотношений в США.</w:t>
      </w:r>
    </w:p>
    <w:p w:rsidR="002A603B" w:rsidRPr="00732A23" w:rsidRDefault="002A603B" w:rsidP="002A603B">
      <w:pPr>
        <w:ind w:firstLine="567"/>
        <w:rPr>
          <w:rFonts w:ascii="Times New Roman" w:eastAsia="Calibri" w:hAnsi="Times New Roman"/>
          <w:lang w:eastAsia="en-US"/>
        </w:rPr>
      </w:pPr>
    </w:p>
    <w:p w:rsidR="002A603B" w:rsidRPr="00732A23" w:rsidRDefault="00044B73" w:rsidP="002A603B">
      <w:pPr>
        <w:ind w:firstLine="360"/>
        <w:jc w:val="center"/>
        <w:rPr>
          <w:rFonts w:ascii="Times New Roman" w:eastAsia="Times New Roman" w:hAnsi="Times New Roman"/>
          <w:b/>
          <w:bCs/>
          <w:lang w:eastAsia="en-US"/>
        </w:rPr>
      </w:pPr>
      <w:r>
        <w:rPr>
          <w:rFonts w:ascii="Times New Roman" w:eastAsia="Times New Roman" w:hAnsi="Times New Roman"/>
          <w:b/>
          <w:bCs/>
          <w:lang w:eastAsia="en-US"/>
        </w:rPr>
        <w:t>9</w:t>
      </w:r>
      <w:r w:rsidR="002A603B" w:rsidRPr="00732A23">
        <w:rPr>
          <w:rFonts w:ascii="Times New Roman" w:eastAsia="Times New Roman" w:hAnsi="Times New Roman"/>
          <w:b/>
          <w:bCs/>
          <w:lang w:eastAsia="en-US"/>
        </w:rPr>
        <w:t>.  Учебно-методическое обеспечение дисциплины</w:t>
      </w:r>
    </w:p>
    <w:p w:rsidR="002A603B" w:rsidRPr="00E8489E" w:rsidRDefault="00044B73" w:rsidP="002A603B">
      <w:pPr>
        <w:keepNext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2"/>
          <w:lang w:eastAsia="en-US"/>
        </w:rPr>
      </w:pPr>
      <w:bookmarkStart w:id="0" w:name="_GoBack"/>
      <w:bookmarkEnd w:id="0"/>
      <w:r w:rsidRPr="00E8489E">
        <w:rPr>
          <w:rFonts w:ascii="Times New Roman" w:eastAsia="Times New Roman" w:hAnsi="Times New Roman"/>
          <w:b/>
          <w:bCs/>
          <w:kern w:val="32"/>
          <w:lang w:eastAsia="en-US"/>
        </w:rPr>
        <w:t>9</w:t>
      </w:r>
      <w:r w:rsidR="00CE28DA" w:rsidRPr="00E8489E">
        <w:rPr>
          <w:rFonts w:ascii="Times New Roman" w:eastAsia="Times New Roman" w:hAnsi="Times New Roman"/>
          <w:b/>
          <w:bCs/>
          <w:kern w:val="32"/>
          <w:lang w:eastAsia="en-US"/>
        </w:rPr>
        <w:t>.1. Основная литература</w:t>
      </w:r>
    </w:p>
    <w:p w:rsidR="00A8340C" w:rsidRPr="00E8489E" w:rsidRDefault="00A8340C" w:rsidP="00A8340C">
      <w:pPr>
        <w:ind w:firstLine="720"/>
        <w:jc w:val="both"/>
        <w:rPr>
          <w:rFonts w:ascii="Times New Roman" w:eastAsia="Calibri" w:hAnsi="Times New Roman"/>
          <w:lang w:eastAsia="en-US"/>
        </w:rPr>
      </w:pPr>
      <w:r w:rsidRPr="00E8489E">
        <w:rPr>
          <w:rFonts w:ascii="Times New Roman" w:hAnsi="Times New Roman"/>
        </w:rPr>
        <w:t>Корпоративное право: Актуальные проблемы теории и практики / Под общ</w:t>
      </w:r>
      <w:proofErr w:type="gramStart"/>
      <w:r w:rsidRPr="00E8489E">
        <w:rPr>
          <w:rFonts w:ascii="Times New Roman" w:hAnsi="Times New Roman"/>
        </w:rPr>
        <w:t>.</w:t>
      </w:r>
      <w:proofErr w:type="gramEnd"/>
      <w:r w:rsidRPr="00E8489E">
        <w:rPr>
          <w:rFonts w:ascii="Times New Roman" w:hAnsi="Times New Roman"/>
        </w:rPr>
        <w:t xml:space="preserve"> </w:t>
      </w:r>
      <w:proofErr w:type="gramStart"/>
      <w:r w:rsidRPr="00E8489E">
        <w:rPr>
          <w:rFonts w:ascii="Times New Roman" w:hAnsi="Times New Roman"/>
        </w:rPr>
        <w:t>р</w:t>
      </w:r>
      <w:proofErr w:type="gramEnd"/>
      <w:r w:rsidRPr="00E8489E">
        <w:rPr>
          <w:rFonts w:ascii="Times New Roman" w:hAnsi="Times New Roman"/>
        </w:rPr>
        <w:t>ед. В.А.Белова. М., 2015.</w:t>
      </w:r>
    </w:p>
    <w:p w:rsidR="00EC5268" w:rsidRDefault="00044B73" w:rsidP="00044B73">
      <w:pPr>
        <w:spacing w:before="240" w:after="60"/>
        <w:ind w:left="360"/>
        <w:jc w:val="center"/>
        <w:outlineLvl w:val="5"/>
        <w:rPr>
          <w:rFonts w:ascii="Times New Roman" w:eastAsia="Times New Roman" w:hAnsi="Times New Roman"/>
          <w:b/>
          <w:bCs/>
          <w:lang w:eastAsia="en-US"/>
        </w:rPr>
      </w:pPr>
      <w:r>
        <w:rPr>
          <w:rFonts w:ascii="Times New Roman" w:eastAsia="Times New Roman" w:hAnsi="Times New Roman"/>
          <w:b/>
          <w:bCs/>
          <w:lang w:eastAsia="en-US"/>
        </w:rPr>
        <w:t xml:space="preserve">9.2. </w:t>
      </w:r>
      <w:r w:rsidR="00CE28DA">
        <w:rPr>
          <w:rFonts w:ascii="Times New Roman" w:eastAsia="Times New Roman" w:hAnsi="Times New Roman"/>
          <w:b/>
          <w:bCs/>
          <w:lang w:eastAsia="en-US"/>
        </w:rPr>
        <w:t>Дополнительная литература</w:t>
      </w:r>
    </w:p>
    <w:p w:rsidR="00BE23AA" w:rsidRPr="00BE23AA" w:rsidRDefault="00BE23AA" w:rsidP="00A8340C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23AA">
        <w:rPr>
          <w:rFonts w:ascii="Times New Roman" w:hAnsi="Times New Roman" w:cs="Times New Roman"/>
          <w:sz w:val="24"/>
          <w:szCs w:val="24"/>
        </w:rPr>
        <w:t>Алиева К.М. Крупные сделки акционерного общества // Арбитражная практика. 2012. № 10.</w:t>
      </w:r>
    </w:p>
    <w:p w:rsidR="00BE23AA" w:rsidRPr="00691FC0" w:rsidRDefault="00BE23AA" w:rsidP="00A8340C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3AA">
        <w:rPr>
          <w:rFonts w:ascii="Times New Roman" w:hAnsi="Times New Roman" w:cs="Times New Roman"/>
          <w:sz w:val="24"/>
          <w:szCs w:val="24"/>
        </w:rPr>
        <w:t>Альмурзиева</w:t>
      </w:r>
      <w:proofErr w:type="spellEnd"/>
      <w:r w:rsidRPr="00BE23AA">
        <w:rPr>
          <w:rFonts w:ascii="Times New Roman" w:hAnsi="Times New Roman" w:cs="Times New Roman"/>
          <w:sz w:val="24"/>
          <w:szCs w:val="24"/>
        </w:rPr>
        <w:t xml:space="preserve"> Ф.М. Общее собрание акционеров и сделки «по поглощению» // Законы России. Опыт</w:t>
      </w:r>
      <w:r w:rsidRPr="00691FC0">
        <w:rPr>
          <w:rFonts w:ascii="Times New Roman" w:hAnsi="Times New Roman" w:cs="Times New Roman"/>
          <w:sz w:val="24"/>
          <w:szCs w:val="24"/>
        </w:rPr>
        <w:t xml:space="preserve">. </w:t>
      </w:r>
      <w:r w:rsidRPr="00BE23AA">
        <w:rPr>
          <w:rFonts w:ascii="Times New Roman" w:hAnsi="Times New Roman" w:cs="Times New Roman"/>
          <w:sz w:val="24"/>
          <w:szCs w:val="24"/>
        </w:rPr>
        <w:t>Анализ</w:t>
      </w:r>
      <w:r w:rsidRPr="00691FC0">
        <w:rPr>
          <w:rFonts w:ascii="Times New Roman" w:hAnsi="Times New Roman" w:cs="Times New Roman"/>
          <w:sz w:val="24"/>
          <w:szCs w:val="24"/>
        </w:rPr>
        <w:t xml:space="preserve">. </w:t>
      </w:r>
      <w:r w:rsidRPr="00BE23AA">
        <w:rPr>
          <w:rFonts w:ascii="Times New Roman" w:hAnsi="Times New Roman" w:cs="Times New Roman"/>
          <w:sz w:val="24"/>
          <w:szCs w:val="24"/>
        </w:rPr>
        <w:t>Практика</w:t>
      </w:r>
      <w:r w:rsidRPr="00691FC0">
        <w:rPr>
          <w:rFonts w:ascii="Times New Roman" w:hAnsi="Times New Roman" w:cs="Times New Roman"/>
          <w:sz w:val="24"/>
          <w:szCs w:val="24"/>
        </w:rPr>
        <w:t xml:space="preserve">. 2014. </w:t>
      </w:r>
      <w:r w:rsidRPr="00BE23AA">
        <w:rPr>
          <w:rFonts w:ascii="Times New Roman" w:hAnsi="Times New Roman" w:cs="Times New Roman"/>
          <w:sz w:val="24"/>
          <w:szCs w:val="24"/>
        </w:rPr>
        <w:t>№ 1.</w:t>
      </w:r>
    </w:p>
    <w:p w:rsidR="00BE23AA" w:rsidRPr="00BE23AA" w:rsidRDefault="00BE23AA" w:rsidP="00A8340C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3AA">
        <w:rPr>
          <w:rFonts w:ascii="Times New Roman" w:hAnsi="Times New Roman" w:cs="Times New Roman"/>
          <w:sz w:val="24"/>
          <w:szCs w:val="24"/>
        </w:rPr>
        <w:t>Будылин</w:t>
      </w:r>
      <w:proofErr w:type="spellEnd"/>
      <w:r w:rsidRPr="00BE23AA">
        <w:rPr>
          <w:rFonts w:ascii="Times New Roman" w:hAnsi="Times New Roman" w:cs="Times New Roman"/>
          <w:sz w:val="24"/>
          <w:szCs w:val="24"/>
        </w:rPr>
        <w:t xml:space="preserve"> С. Борьба с нелояльными акционерами по-английски: правила игры // </w:t>
      </w:r>
      <w:proofErr w:type="spellStart"/>
      <w:r w:rsidRPr="00BE23AA">
        <w:rPr>
          <w:rFonts w:ascii="Times New Roman" w:hAnsi="Times New Roman" w:cs="Times New Roman"/>
          <w:sz w:val="24"/>
          <w:szCs w:val="24"/>
          <w:lang w:val="en-US"/>
        </w:rPr>
        <w:t>Legalinsight</w:t>
      </w:r>
      <w:proofErr w:type="spellEnd"/>
      <w:r w:rsidRPr="00BE23AA">
        <w:rPr>
          <w:rFonts w:ascii="Times New Roman" w:hAnsi="Times New Roman" w:cs="Times New Roman"/>
          <w:sz w:val="24"/>
          <w:szCs w:val="24"/>
        </w:rPr>
        <w:t>. 2016. № 1.</w:t>
      </w:r>
    </w:p>
    <w:p w:rsidR="00BE23AA" w:rsidRPr="00BE23AA" w:rsidRDefault="00BE23AA" w:rsidP="00A8340C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3AA">
        <w:rPr>
          <w:rFonts w:ascii="Times New Roman" w:hAnsi="Times New Roman" w:cs="Times New Roman"/>
          <w:sz w:val="24"/>
          <w:szCs w:val="24"/>
        </w:rPr>
        <w:t>Глушецкий</w:t>
      </w:r>
      <w:proofErr w:type="spellEnd"/>
      <w:r w:rsidRPr="00BE23AA">
        <w:rPr>
          <w:rFonts w:ascii="Times New Roman" w:hAnsi="Times New Roman" w:cs="Times New Roman"/>
          <w:sz w:val="24"/>
          <w:szCs w:val="24"/>
        </w:rPr>
        <w:t xml:space="preserve"> А. Выкуп акций по требованию акционеров: спорные моменты // Хозяйство и право. 2013. № 4.</w:t>
      </w:r>
    </w:p>
    <w:p w:rsidR="00BE23AA" w:rsidRPr="00BE23AA" w:rsidRDefault="00BE23AA" w:rsidP="00A8340C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23AA">
        <w:rPr>
          <w:rFonts w:ascii="Times New Roman" w:hAnsi="Times New Roman" w:cs="Times New Roman"/>
          <w:sz w:val="24"/>
          <w:szCs w:val="24"/>
        </w:rPr>
        <w:t xml:space="preserve">Григорьева Л. Акционеры и </w:t>
      </w:r>
      <w:r w:rsidRPr="00BE23AA">
        <w:rPr>
          <w:rFonts w:ascii="Times New Roman" w:hAnsi="Times New Roman" w:cs="Times New Roman"/>
          <w:sz w:val="24"/>
          <w:szCs w:val="24"/>
          <w:lang w:val="en-US"/>
        </w:rPr>
        <w:t>CEO</w:t>
      </w:r>
      <w:r w:rsidRPr="00BE23AA">
        <w:rPr>
          <w:rFonts w:ascii="Times New Roman" w:hAnsi="Times New Roman" w:cs="Times New Roman"/>
          <w:sz w:val="24"/>
          <w:szCs w:val="24"/>
        </w:rPr>
        <w:t>: как взыскать убытки от ошибок в управлении // Административное право. 2015. № 4.</w:t>
      </w:r>
    </w:p>
    <w:p w:rsidR="00BE23AA" w:rsidRPr="00BE23AA" w:rsidRDefault="00BE23AA" w:rsidP="00A8340C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23AA">
        <w:rPr>
          <w:rFonts w:ascii="Times New Roman" w:hAnsi="Times New Roman" w:cs="Times New Roman"/>
          <w:sz w:val="24"/>
          <w:szCs w:val="24"/>
        </w:rPr>
        <w:t xml:space="preserve">Корчагин А.Г., </w:t>
      </w:r>
      <w:proofErr w:type="spellStart"/>
      <w:r w:rsidRPr="00BE23AA">
        <w:rPr>
          <w:rFonts w:ascii="Times New Roman" w:hAnsi="Times New Roman" w:cs="Times New Roman"/>
          <w:sz w:val="24"/>
          <w:szCs w:val="24"/>
        </w:rPr>
        <w:t>Черторинский</w:t>
      </w:r>
      <w:proofErr w:type="spellEnd"/>
      <w:r w:rsidRPr="00BE23AA">
        <w:rPr>
          <w:rFonts w:ascii="Times New Roman" w:hAnsi="Times New Roman" w:cs="Times New Roman"/>
          <w:sz w:val="24"/>
          <w:szCs w:val="24"/>
        </w:rPr>
        <w:t xml:space="preserve"> Э.А. Интерес юридического лица как один из способов защиты акционера // Право и политика. 2014. № 6.</w:t>
      </w:r>
    </w:p>
    <w:p w:rsidR="00BE23AA" w:rsidRPr="00BE23AA" w:rsidRDefault="00BE23AA" w:rsidP="00A8340C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1"/>
        </w:rPr>
      </w:pPr>
      <w:proofErr w:type="spellStart"/>
      <w:r w:rsidRPr="00BE23AA">
        <w:rPr>
          <w:rFonts w:ascii="Times New Roman" w:hAnsi="Times New Roman" w:cs="Times New Roman"/>
          <w:sz w:val="24"/>
          <w:szCs w:val="24"/>
        </w:rPr>
        <w:t>Логвиненко</w:t>
      </w:r>
      <w:proofErr w:type="spellEnd"/>
      <w:r w:rsidRPr="00BE23AA">
        <w:rPr>
          <w:rFonts w:ascii="Times New Roman" w:hAnsi="Times New Roman" w:cs="Times New Roman"/>
          <w:sz w:val="24"/>
          <w:szCs w:val="24"/>
        </w:rPr>
        <w:t xml:space="preserve"> М. Пособие для нотариусов по удостоверению протоколов </w:t>
      </w:r>
      <w:proofErr w:type="gramStart"/>
      <w:r w:rsidRPr="00BE23AA">
        <w:rPr>
          <w:rFonts w:ascii="Times New Roman" w:hAnsi="Times New Roman" w:cs="Times New Roman"/>
          <w:sz w:val="24"/>
          <w:szCs w:val="24"/>
        </w:rPr>
        <w:t>общий</w:t>
      </w:r>
      <w:proofErr w:type="gramEnd"/>
      <w:r w:rsidRPr="00BE23AA">
        <w:rPr>
          <w:rFonts w:ascii="Times New Roman" w:hAnsi="Times New Roman" w:cs="Times New Roman"/>
          <w:sz w:val="24"/>
          <w:szCs w:val="24"/>
        </w:rPr>
        <w:t xml:space="preserve"> собраний участников и акционеров // Административное право. 2014. № 3.</w:t>
      </w:r>
    </w:p>
    <w:p w:rsidR="00BE23AA" w:rsidRPr="00BE23AA" w:rsidRDefault="00BE23AA" w:rsidP="00A8340C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23AA">
        <w:rPr>
          <w:rFonts w:ascii="Times New Roman" w:hAnsi="Times New Roman" w:cs="Times New Roman"/>
          <w:sz w:val="24"/>
          <w:szCs w:val="24"/>
        </w:rPr>
        <w:t>Макарова О.А. Момент недействительности решений общих собраний акционеров в свете изменений в ГК РФ // Юрист. 2014. № 23.</w:t>
      </w:r>
    </w:p>
    <w:p w:rsidR="00BE23AA" w:rsidRPr="00BE23AA" w:rsidRDefault="00BE23AA" w:rsidP="00A8340C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3AA"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 w:rsidRPr="00BE23AA">
        <w:rPr>
          <w:rFonts w:ascii="Times New Roman" w:hAnsi="Times New Roman" w:cs="Times New Roman"/>
          <w:sz w:val="24"/>
          <w:szCs w:val="24"/>
        </w:rPr>
        <w:t xml:space="preserve"> В.А. Можно ли избавиться от «спящих» и «потерянных» акционеров с помощью процедуры преобразования // Законодательство и экономика. 2015. № 9.</w:t>
      </w:r>
    </w:p>
    <w:p w:rsidR="00BE23AA" w:rsidRPr="00BE23AA" w:rsidRDefault="00BE23AA" w:rsidP="00A8340C">
      <w:pPr>
        <w:ind w:firstLine="720"/>
        <w:jc w:val="both"/>
        <w:rPr>
          <w:rFonts w:ascii="Times New Roman" w:hAnsi="Times New Roman"/>
        </w:rPr>
      </w:pPr>
      <w:proofErr w:type="spellStart"/>
      <w:r w:rsidRPr="00BE23AA">
        <w:rPr>
          <w:rFonts w:ascii="Times New Roman" w:hAnsi="Times New Roman"/>
        </w:rPr>
        <w:t>Молотников</w:t>
      </w:r>
      <w:proofErr w:type="spellEnd"/>
      <w:r w:rsidRPr="00BE23AA">
        <w:rPr>
          <w:rFonts w:ascii="Times New Roman" w:hAnsi="Times New Roman"/>
        </w:rPr>
        <w:t xml:space="preserve"> А.Е., </w:t>
      </w:r>
      <w:proofErr w:type="spellStart"/>
      <w:r w:rsidRPr="00BE23AA">
        <w:rPr>
          <w:rFonts w:ascii="Times New Roman" w:hAnsi="Times New Roman"/>
        </w:rPr>
        <w:t>Текутьев</w:t>
      </w:r>
      <w:proofErr w:type="spellEnd"/>
      <w:r w:rsidRPr="00BE23AA">
        <w:rPr>
          <w:rFonts w:ascii="Times New Roman" w:hAnsi="Times New Roman"/>
        </w:rPr>
        <w:t xml:space="preserve"> Д. И. Правовые проблемы участия государства в акционерных обществах // Имущественные отношения в Российской Федерации. 2012. № 7.</w:t>
      </w:r>
    </w:p>
    <w:p w:rsidR="00BE23AA" w:rsidRPr="00BE23AA" w:rsidRDefault="00BE23AA" w:rsidP="00A8340C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23AA">
        <w:rPr>
          <w:rFonts w:ascii="Times New Roman" w:hAnsi="Times New Roman" w:cs="Times New Roman"/>
          <w:sz w:val="24"/>
          <w:szCs w:val="24"/>
        </w:rPr>
        <w:t xml:space="preserve">Попова А.Е. Актуальные проблемы защиты прав акционеров при смене контроля над публичными компаниями // Корпоративное право. 2015. </w:t>
      </w:r>
    </w:p>
    <w:p w:rsidR="00BE23AA" w:rsidRPr="00BE23AA" w:rsidRDefault="00BE23AA" w:rsidP="00A8340C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3AA">
        <w:rPr>
          <w:rFonts w:ascii="Times New Roman" w:hAnsi="Times New Roman" w:cs="Times New Roman"/>
          <w:sz w:val="24"/>
          <w:szCs w:val="24"/>
        </w:rPr>
        <w:t>Сенюк</w:t>
      </w:r>
      <w:proofErr w:type="spellEnd"/>
      <w:r w:rsidRPr="00BE23AA">
        <w:rPr>
          <w:rFonts w:ascii="Times New Roman" w:hAnsi="Times New Roman" w:cs="Times New Roman"/>
          <w:sz w:val="24"/>
          <w:szCs w:val="24"/>
        </w:rPr>
        <w:t xml:space="preserve"> Г. В. Интересы в акционерном обществе и их защита // Закон. 2012. № 10. </w:t>
      </w:r>
    </w:p>
    <w:p w:rsidR="00BE23AA" w:rsidRPr="00BE23AA" w:rsidRDefault="00BE23AA" w:rsidP="00A8340C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23AA">
        <w:rPr>
          <w:rFonts w:ascii="Times New Roman" w:hAnsi="Times New Roman" w:cs="Times New Roman"/>
          <w:sz w:val="24"/>
          <w:szCs w:val="24"/>
        </w:rPr>
        <w:t xml:space="preserve">Соловьев О.Г. О субъекте фальсификации решения общего собрания акционеров (участников) или решения совета директоров (наблюдательного совета) хозяйственного общества (ст. 185.5 УК РФ) // Актуальные проблемы модернизации российского уголовного законодательства и практики его применения: материалы международной научно-практической конференции. </w:t>
      </w:r>
      <w:proofErr w:type="spellStart"/>
      <w:r w:rsidRPr="00BE23AA">
        <w:rPr>
          <w:rFonts w:ascii="Times New Roman" w:hAnsi="Times New Roman" w:cs="Times New Roman"/>
          <w:sz w:val="24"/>
          <w:szCs w:val="24"/>
        </w:rPr>
        <w:t>ЯрГУ</w:t>
      </w:r>
      <w:proofErr w:type="spellEnd"/>
      <w:r w:rsidRPr="00BE23AA">
        <w:rPr>
          <w:rFonts w:ascii="Times New Roman" w:hAnsi="Times New Roman" w:cs="Times New Roman"/>
          <w:sz w:val="24"/>
          <w:szCs w:val="24"/>
        </w:rPr>
        <w:t>. 2013.</w:t>
      </w:r>
    </w:p>
    <w:p w:rsidR="00BE23AA" w:rsidRPr="00BE23AA" w:rsidRDefault="00BE23AA" w:rsidP="00A8340C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23AA">
        <w:rPr>
          <w:rFonts w:ascii="Times New Roman" w:hAnsi="Times New Roman" w:cs="Times New Roman"/>
          <w:sz w:val="24"/>
          <w:szCs w:val="24"/>
        </w:rPr>
        <w:t>Филиппова С. Исключение акционера из непубличного акционерного общества // Хозяйство и право. 2014. № 7.</w:t>
      </w:r>
    </w:p>
    <w:p w:rsidR="00BE23AA" w:rsidRPr="00BE23AA" w:rsidRDefault="00BE23AA" w:rsidP="00A8340C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23AA">
        <w:rPr>
          <w:rFonts w:ascii="Times New Roman" w:hAnsi="Times New Roman" w:cs="Times New Roman"/>
          <w:sz w:val="24"/>
          <w:szCs w:val="24"/>
        </w:rPr>
        <w:t>Фролова А. Защита прав акционеров, не согласных с расчетом коэффициента конвертации акций // Хозяйство и право. 2014. № 1.</w:t>
      </w:r>
    </w:p>
    <w:p w:rsidR="00732A23" w:rsidRPr="000419E6" w:rsidRDefault="00732A23">
      <w:pPr>
        <w:jc w:val="center"/>
        <w:rPr>
          <w:rFonts w:ascii="Times New Roman" w:hAnsi="Times New Roman"/>
          <w:b/>
          <w:color w:val="0000FF"/>
        </w:rPr>
      </w:pPr>
    </w:p>
    <w:p w:rsidR="000419E6" w:rsidRPr="000419E6" w:rsidRDefault="00044B73" w:rsidP="000419E6">
      <w:pPr>
        <w:pStyle w:val="2"/>
        <w:spacing w:before="0" w:after="0"/>
        <w:ind w:firstLine="851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0419E6">
        <w:rPr>
          <w:rFonts w:ascii="Times New Roman" w:hAnsi="Times New Roman"/>
          <w:i w:val="0"/>
          <w:sz w:val="24"/>
          <w:szCs w:val="24"/>
        </w:rPr>
        <w:t>9</w:t>
      </w:r>
      <w:r w:rsidR="00BE23AA" w:rsidRPr="000419E6">
        <w:rPr>
          <w:rFonts w:ascii="Times New Roman" w:hAnsi="Times New Roman"/>
          <w:i w:val="0"/>
          <w:sz w:val="24"/>
          <w:szCs w:val="24"/>
        </w:rPr>
        <w:t xml:space="preserve">.3. </w:t>
      </w:r>
      <w:r w:rsidR="000419E6" w:rsidRPr="000419E6">
        <w:rPr>
          <w:rFonts w:ascii="Times New Roman" w:hAnsi="Times New Roman" w:cs="Times New Roman"/>
          <w:i w:val="0"/>
          <w:iCs w:val="0"/>
          <w:sz w:val="24"/>
          <w:szCs w:val="24"/>
        </w:rPr>
        <w:t>Нормативно-правовые акты (в действующей редакции)</w:t>
      </w:r>
    </w:p>
    <w:p w:rsidR="000419E6" w:rsidRPr="00F90E07" w:rsidRDefault="000419E6" w:rsidP="000419E6">
      <w:pPr>
        <w:ind w:firstLine="708"/>
        <w:rPr>
          <w:rFonts w:ascii="Times New Roman" w:hAnsi="Times New Roman"/>
          <w:sz w:val="28"/>
          <w:szCs w:val="28"/>
        </w:rPr>
      </w:pPr>
      <w:r w:rsidRPr="00F90E07">
        <w:rPr>
          <w:rFonts w:ascii="Times New Roman" w:hAnsi="Times New Roman"/>
        </w:rPr>
        <w:t>Арбитражный процессуальный кодекс Российской Федерации.</w:t>
      </w:r>
    </w:p>
    <w:p w:rsidR="000419E6" w:rsidRPr="00F90E07" w:rsidRDefault="000419E6" w:rsidP="000419E6">
      <w:pPr>
        <w:pStyle w:val="12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F90E07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Федерации.</w:t>
      </w:r>
    </w:p>
    <w:p w:rsidR="000419E6" w:rsidRPr="00F90E07" w:rsidRDefault="000419E6" w:rsidP="000419E6">
      <w:pPr>
        <w:pStyle w:val="12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90E07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правонарушениях.</w:t>
      </w:r>
    </w:p>
    <w:p w:rsidR="000419E6" w:rsidRPr="00F90E07" w:rsidRDefault="000419E6" w:rsidP="000419E6">
      <w:pPr>
        <w:pStyle w:val="12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90E07">
        <w:rPr>
          <w:rFonts w:ascii="Times New Roman" w:hAnsi="Times New Roman" w:cs="Times New Roman"/>
          <w:sz w:val="24"/>
          <w:szCs w:val="24"/>
        </w:rPr>
        <w:t>Федеральный закон от 26.12.1995 № 208-ФЗ «Об акционерных обществах».</w:t>
      </w:r>
    </w:p>
    <w:p w:rsidR="000419E6" w:rsidRPr="00F90E07" w:rsidRDefault="000419E6" w:rsidP="000419E6">
      <w:pPr>
        <w:pStyle w:val="12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90E07">
        <w:rPr>
          <w:rFonts w:ascii="Times New Roman" w:hAnsi="Times New Roman" w:cs="Times New Roman"/>
          <w:sz w:val="24"/>
          <w:szCs w:val="24"/>
        </w:rPr>
        <w:t>Федеральный закон от 05.03.1999 № 46-ФЗ «О защите прав и законных интересов инвесторов на рынке ценных бумаг».</w:t>
      </w:r>
    </w:p>
    <w:p w:rsidR="000419E6" w:rsidRPr="00F90E07" w:rsidRDefault="000419E6" w:rsidP="000419E6">
      <w:pPr>
        <w:pStyle w:val="12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90E07">
        <w:rPr>
          <w:rFonts w:ascii="Times New Roman" w:hAnsi="Times New Roman" w:cs="Times New Roman"/>
          <w:sz w:val="24"/>
          <w:szCs w:val="24"/>
        </w:rPr>
        <w:t>Федеральный закон от 22.04.1996 № 39-ФЗ «О рынке ценных бумаг».</w:t>
      </w:r>
    </w:p>
    <w:p w:rsidR="000419E6" w:rsidRPr="00F90E07" w:rsidRDefault="000419E6" w:rsidP="000419E6">
      <w:pPr>
        <w:pStyle w:val="12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90E07">
        <w:rPr>
          <w:rFonts w:ascii="Times New Roman" w:hAnsi="Times New Roman" w:cs="Times New Roman"/>
          <w:sz w:val="24"/>
          <w:szCs w:val="24"/>
        </w:rPr>
        <w:t>Федеральный закон от 8 августа 2001 г. № 129-ФЗ «О государственной регистрации юридических лиц и индивидуальных предпринимателей».</w:t>
      </w:r>
    </w:p>
    <w:p w:rsidR="000419E6" w:rsidRPr="00F90E07" w:rsidRDefault="000419E6" w:rsidP="000419E6">
      <w:pPr>
        <w:pStyle w:val="12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90E07">
        <w:rPr>
          <w:rFonts w:ascii="Times New Roman" w:hAnsi="Times New Roman" w:cs="Times New Roman"/>
          <w:sz w:val="24"/>
          <w:szCs w:val="24"/>
        </w:rPr>
        <w:t>Федеральный закон от 26 июля 2006 г. № 135-ФЗ «О защите конкуренции».</w:t>
      </w:r>
    </w:p>
    <w:p w:rsidR="000419E6" w:rsidRPr="00F90E07" w:rsidRDefault="000419E6" w:rsidP="000419E6">
      <w:pPr>
        <w:pStyle w:val="12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90E07">
        <w:rPr>
          <w:rFonts w:ascii="Times New Roman" w:hAnsi="Times New Roman" w:cs="Times New Roman"/>
          <w:sz w:val="24"/>
          <w:szCs w:val="24"/>
        </w:rPr>
        <w:t>Федеральный закон от 29 июля 2004 г. № 98-ФЗ «</w:t>
      </w:r>
      <w:proofErr w:type="spellStart"/>
      <w:r w:rsidRPr="00F90E07">
        <w:rPr>
          <w:rFonts w:ascii="Times New Roman" w:hAnsi="Times New Roman" w:cs="Times New Roman"/>
          <w:sz w:val="24"/>
          <w:szCs w:val="24"/>
        </w:rPr>
        <w:t>Окоммерческой</w:t>
      </w:r>
      <w:proofErr w:type="spellEnd"/>
      <w:r w:rsidRPr="00F90E07">
        <w:rPr>
          <w:rFonts w:ascii="Times New Roman" w:hAnsi="Times New Roman" w:cs="Times New Roman"/>
          <w:sz w:val="24"/>
          <w:szCs w:val="24"/>
        </w:rPr>
        <w:t xml:space="preserve"> тайне».</w:t>
      </w:r>
    </w:p>
    <w:p w:rsidR="000419E6" w:rsidRPr="00F90E07" w:rsidRDefault="000419E6" w:rsidP="000419E6">
      <w:pPr>
        <w:pStyle w:val="12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90E07">
        <w:rPr>
          <w:rFonts w:ascii="Times New Roman" w:hAnsi="Times New Roman" w:cs="Times New Roman"/>
          <w:sz w:val="24"/>
          <w:szCs w:val="24"/>
        </w:rPr>
        <w:t>Федеральный закон от 04 мая 2011 г. № 99-ФЗ «</w:t>
      </w:r>
      <w:proofErr w:type="spellStart"/>
      <w:r w:rsidRPr="00F90E07">
        <w:rPr>
          <w:rFonts w:ascii="Times New Roman" w:hAnsi="Times New Roman" w:cs="Times New Roman"/>
          <w:sz w:val="24"/>
          <w:szCs w:val="24"/>
        </w:rPr>
        <w:t>Олицензировании</w:t>
      </w:r>
      <w:proofErr w:type="spellEnd"/>
      <w:r w:rsidRPr="00F90E07">
        <w:rPr>
          <w:rFonts w:ascii="Times New Roman" w:hAnsi="Times New Roman" w:cs="Times New Roman"/>
          <w:sz w:val="24"/>
          <w:szCs w:val="24"/>
        </w:rPr>
        <w:t xml:space="preserve"> отдельных видов деятельности».</w:t>
      </w:r>
    </w:p>
    <w:p w:rsidR="000419E6" w:rsidRPr="00F90E07" w:rsidRDefault="000419E6" w:rsidP="000419E6">
      <w:pPr>
        <w:pStyle w:val="12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90E07">
        <w:rPr>
          <w:rFonts w:ascii="Times New Roman" w:hAnsi="Times New Roman" w:cs="Times New Roman"/>
          <w:sz w:val="24"/>
          <w:szCs w:val="24"/>
        </w:rPr>
        <w:t>Федеральный закон от 21 декабря 2001 г. № 178-ФЗ «О приватизации государственного и муниципального имущества».</w:t>
      </w:r>
    </w:p>
    <w:p w:rsidR="000419E6" w:rsidRDefault="000419E6" w:rsidP="000419E6">
      <w:pPr>
        <w:pStyle w:val="12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F90E07">
        <w:rPr>
          <w:rFonts w:ascii="Times New Roman" w:hAnsi="Times New Roman" w:cs="Times New Roman"/>
          <w:sz w:val="24"/>
          <w:szCs w:val="24"/>
        </w:rPr>
        <w:t>Постановление Правительства РФ от 3 декабря 2004 г. № 738 «Об управлении находящимися в федеральной собственности акциями открытых акционерных обществ и использовании специального права на участие Российской Федерации в управлении открытыми акционерными обществами ("золотой акции")».</w:t>
      </w:r>
    </w:p>
    <w:p w:rsidR="000419E6" w:rsidRPr="00F90E07" w:rsidRDefault="000419E6" w:rsidP="000419E6">
      <w:pPr>
        <w:pStyle w:val="12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8669DB" w:rsidRPr="000419E6" w:rsidRDefault="008669DB" w:rsidP="000419E6">
      <w:pPr>
        <w:pStyle w:val="af6"/>
        <w:spacing w:line="240" w:lineRule="auto"/>
        <w:ind w:left="142" w:firstLine="720"/>
        <w:jc w:val="center"/>
        <w:rPr>
          <w:b/>
          <w:sz w:val="24"/>
          <w:szCs w:val="24"/>
        </w:rPr>
      </w:pPr>
      <w:r w:rsidRPr="000419E6">
        <w:rPr>
          <w:b/>
          <w:sz w:val="24"/>
          <w:szCs w:val="24"/>
        </w:rPr>
        <w:t>9.4. Судебная практика</w:t>
      </w:r>
    </w:p>
    <w:p w:rsidR="000419E6" w:rsidRPr="00BE23AA" w:rsidRDefault="000419E6" w:rsidP="000419E6">
      <w:pPr>
        <w:pStyle w:val="af6"/>
        <w:spacing w:line="240" w:lineRule="auto"/>
        <w:ind w:left="142" w:firstLine="720"/>
        <w:rPr>
          <w:sz w:val="24"/>
          <w:szCs w:val="24"/>
        </w:rPr>
      </w:pPr>
      <w:r w:rsidRPr="00BE23AA">
        <w:rPr>
          <w:sz w:val="24"/>
          <w:szCs w:val="24"/>
        </w:rPr>
        <w:t>Информационное письмо Высшего Арби</w:t>
      </w:r>
      <w:r w:rsidRPr="00BE23AA">
        <w:rPr>
          <w:sz w:val="24"/>
          <w:szCs w:val="24"/>
        </w:rPr>
        <w:softHyphen/>
        <w:t>тражного Суда Российской Федерации от 10.12.1992  № С-13/ОП-357  «О разрешении споров, связанных с учреждением, реорганизацией и ликвидацией предприятий».</w:t>
      </w:r>
    </w:p>
    <w:p w:rsidR="000419E6" w:rsidRPr="00BE23AA" w:rsidRDefault="000419E6" w:rsidP="000419E6">
      <w:pPr>
        <w:pStyle w:val="af6"/>
        <w:spacing w:line="240" w:lineRule="auto"/>
        <w:ind w:left="142" w:firstLine="720"/>
        <w:rPr>
          <w:sz w:val="24"/>
          <w:szCs w:val="24"/>
        </w:rPr>
      </w:pPr>
      <w:r w:rsidRPr="00BE23AA">
        <w:rPr>
          <w:sz w:val="24"/>
          <w:szCs w:val="24"/>
        </w:rPr>
        <w:t>Информационное письмо Высшего Арби</w:t>
      </w:r>
      <w:r w:rsidRPr="00BE23AA">
        <w:rPr>
          <w:sz w:val="24"/>
          <w:szCs w:val="24"/>
        </w:rPr>
        <w:softHyphen/>
        <w:t>тражного Суда Российской Федерации от 25.06.2009 № 131 «Обзор практики рассмотрения арбитражными судами споров о преимущественном приобретении акций закрытых акционерных обществ»</w:t>
      </w:r>
    </w:p>
    <w:p w:rsidR="000419E6" w:rsidRPr="00BE23AA" w:rsidRDefault="000419E6" w:rsidP="000419E6">
      <w:pPr>
        <w:pStyle w:val="af6"/>
        <w:spacing w:line="240" w:lineRule="auto"/>
        <w:ind w:left="142" w:firstLine="720"/>
        <w:rPr>
          <w:sz w:val="24"/>
          <w:szCs w:val="24"/>
        </w:rPr>
      </w:pPr>
      <w:r w:rsidRPr="00BE23AA">
        <w:rPr>
          <w:sz w:val="24"/>
          <w:szCs w:val="24"/>
        </w:rPr>
        <w:t>Информационное письмо Высшего Арби</w:t>
      </w:r>
      <w:r w:rsidRPr="00BE23AA">
        <w:rPr>
          <w:sz w:val="24"/>
          <w:szCs w:val="24"/>
        </w:rPr>
        <w:softHyphen/>
        <w:t>тражного Суда Российской Федерации от 13.03.2001 № 62 «Обзор практики разрешения споров, связанных с заключением хозяйственными обществами крупных сделок и сделок, в совершении которых имеется заинтересованность»</w:t>
      </w:r>
    </w:p>
    <w:p w:rsidR="000419E6" w:rsidRPr="00BE23AA" w:rsidRDefault="000419E6" w:rsidP="000419E6">
      <w:pPr>
        <w:pStyle w:val="af6"/>
        <w:spacing w:line="240" w:lineRule="auto"/>
        <w:ind w:left="142" w:firstLine="720"/>
        <w:rPr>
          <w:sz w:val="24"/>
          <w:szCs w:val="24"/>
        </w:rPr>
      </w:pPr>
      <w:r w:rsidRPr="00BE23AA">
        <w:rPr>
          <w:sz w:val="24"/>
          <w:szCs w:val="24"/>
        </w:rPr>
        <w:t>Постановление № 19 Пленума Высшего Арбитражного Суда Российской Федерации от 18.11.2003 «О некоторых вопросах применения Федерального закона «Об акционерных обществах»</w:t>
      </w:r>
    </w:p>
    <w:p w:rsidR="000419E6" w:rsidRPr="00BE23AA" w:rsidRDefault="000419E6" w:rsidP="000419E6">
      <w:pPr>
        <w:pStyle w:val="af6"/>
        <w:spacing w:line="240" w:lineRule="auto"/>
        <w:ind w:left="142" w:firstLine="720"/>
        <w:rPr>
          <w:sz w:val="24"/>
          <w:szCs w:val="24"/>
        </w:rPr>
      </w:pPr>
      <w:r w:rsidRPr="00BE23AA">
        <w:rPr>
          <w:sz w:val="24"/>
          <w:szCs w:val="24"/>
        </w:rPr>
        <w:t>Постановление № 11 Пленума Высшего Арбитражного Суда Российской Федерации от 09.07.2003 «О практике рассмотрения арбитражными судами заявление о принятии обеспечительных мер, связанных с запретом проводить общие собрания акционеров»</w:t>
      </w:r>
    </w:p>
    <w:p w:rsidR="000419E6" w:rsidRPr="00BE23AA" w:rsidRDefault="000419E6" w:rsidP="000419E6">
      <w:pPr>
        <w:pStyle w:val="af6"/>
        <w:spacing w:line="240" w:lineRule="auto"/>
        <w:ind w:left="142" w:firstLine="720"/>
        <w:rPr>
          <w:sz w:val="24"/>
          <w:szCs w:val="24"/>
        </w:rPr>
      </w:pPr>
      <w:r w:rsidRPr="00BE23AA">
        <w:rPr>
          <w:sz w:val="24"/>
          <w:szCs w:val="24"/>
        </w:rPr>
        <w:t>Постановление № 90 Пленума Высшего Арбитражного Суда Российской Федерации от 17.12.2009 «О некоторых вопросах практики применения Федерального закона «О государственной регистрации выпусков акций, размещенных до вступления в силу Федерального закона «О рынке ценных бумаг» без государственной регистрации»</w:t>
      </w:r>
    </w:p>
    <w:p w:rsidR="000419E6" w:rsidRPr="00BE23AA" w:rsidRDefault="000419E6" w:rsidP="000419E6">
      <w:pPr>
        <w:pStyle w:val="af6"/>
        <w:spacing w:line="240" w:lineRule="auto"/>
        <w:ind w:left="142" w:firstLine="720"/>
        <w:rPr>
          <w:sz w:val="24"/>
          <w:szCs w:val="24"/>
        </w:rPr>
      </w:pPr>
      <w:r w:rsidRPr="00BE23AA">
        <w:rPr>
          <w:sz w:val="24"/>
          <w:szCs w:val="24"/>
        </w:rPr>
        <w:t>Постановление № 4 Пленума Высшего Арбитражного Суда Российской Федерации от 03.03.1999 «О некоторых вопросах, связанных с обращением взыскания на акции»</w:t>
      </w:r>
    </w:p>
    <w:p w:rsidR="000419E6" w:rsidRDefault="000419E6" w:rsidP="000419E6">
      <w:pPr>
        <w:pStyle w:val="af6"/>
        <w:spacing w:line="240" w:lineRule="auto"/>
        <w:ind w:left="142" w:firstLine="720"/>
        <w:rPr>
          <w:sz w:val="24"/>
          <w:szCs w:val="24"/>
        </w:rPr>
      </w:pPr>
      <w:r w:rsidRPr="00BE23AA">
        <w:rPr>
          <w:sz w:val="24"/>
          <w:szCs w:val="24"/>
        </w:rPr>
        <w:t>Постановление № 62 Пленума Высшего Арбитражного Суда Российской Федерации от 30.07.2013 «О некоторых вопросах возмещения убытков лицами, входящими в состав органов юридического лица»</w:t>
      </w:r>
      <w:r>
        <w:rPr>
          <w:sz w:val="24"/>
          <w:szCs w:val="24"/>
        </w:rPr>
        <w:t>.</w:t>
      </w:r>
    </w:p>
    <w:p w:rsidR="008669DB" w:rsidRDefault="008669DB" w:rsidP="00A8340C">
      <w:pPr>
        <w:pStyle w:val="af6"/>
        <w:spacing w:line="240" w:lineRule="auto"/>
        <w:ind w:left="142" w:firstLine="720"/>
        <w:rPr>
          <w:sz w:val="24"/>
          <w:szCs w:val="24"/>
        </w:rPr>
      </w:pPr>
    </w:p>
    <w:p w:rsidR="008669DB" w:rsidRPr="000419E6" w:rsidRDefault="008669DB" w:rsidP="000419E6">
      <w:pPr>
        <w:pStyle w:val="af6"/>
        <w:spacing w:line="240" w:lineRule="auto"/>
        <w:ind w:left="142" w:firstLine="720"/>
        <w:jc w:val="center"/>
        <w:rPr>
          <w:b/>
          <w:sz w:val="24"/>
          <w:szCs w:val="24"/>
        </w:rPr>
      </w:pPr>
      <w:r w:rsidRPr="000419E6">
        <w:rPr>
          <w:b/>
          <w:sz w:val="24"/>
          <w:szCs w:val="24"/>
        </w:rPr>
        <w:t>9.5. Интернет-ресурсы</w:t>
      </w:r>
    </w:p>
    <w:p w:rsidR="008669DB" w:rsidRDefault="000D65C2" w:rsidP="00A8340C">
      <w:pPr>
        <w:pStyle w:val="af6"/>
        <w:spacing w:line="240" w:lineRule="auto"/>
        <w:ind w:left="142" w:firstLine="720"/>
        <w:rPr>
          <w:sz w:val="24"/>
          <w:szCs w:val="24"/>
        </w:rPr>
      </w:pPr>
      <w:hyperlink r:id="rId9" w:history="1">
        <w:r w:rsidR="000419E6" w:rsidRPr="00010AE7">
          <w:rPr>
            <w:rStyle w:val="af5"/>
            <w:sz w:val="24"/>
            <w:szCs w:val="24"/>
            <w:lang w:val="en-US"/>
          </w:rPr>
          <w:t>www</w:t>
        </w:r>
        <w:r w:rsidR="000419E6" w:rsidRPr="003700A3">
          <w:rPr>
            <w:rStyle w:val="af5"/>
            <w:sz w:val="24"/>
            <w:szCs w:val="24"/>
          </w:rPr>
          <w:t>.</w:t>
        </w:r>
        <w:proofErr w:type="spellStart"/>
        <w:r w:rsidR="000419E6" w:rsidRPr="00010AE7">
          <w:rPr>
            <w:rStyle w:val="af5"/>
            <w:sz w:val="24"/>
            <w:szCs w:val="24"/>
            <w:lang w:val="en-US"/>
          </w:rPr>
          <w:t>cbr</w:t>
        </w:r>
        <w:proofErr w:type="spellEnd"/>
        <w:r w:rsidR="000419E6" w:rsidRPr="003700A3">
          <w:rPr>
            <w:rStyle w:val="af5"/>
            <w:sz w:val="24"/>
            <w:szCs w:val="24"/>
          </w:rPr>
          <w:t>.</w:t>
        </w:r>
        <w:proofErr w:type="spellStart"/>
        <w:r w:rsidR="000419E6" w:rsidRPr="00010AE7">
          <w:rPr>
            <w:rStyle w:val="af5"/>
            <w:sz w:val="24"/>
            <w:szCs w:val="24"/>
            <w:lang w:val="en-US"/>
          </w:rPr>
          <w:t>ru</w:t>
        </w:r>
        <w:proofErr w:type="spellEnd"/>
      </w:hyperlink>
      <w:r w:rsidR="000419E6" w:rsidRPr="003700A3">
        <w:rPr>
          <w:sz w:val="24"/>
          <w:szCs w:val="24"/>
        </w:rPr>
        <w:t xml:space="preserve"> –</w:t>
      </w:r>
      <w:r w:rsidR="000419E6">
        <w:rPr>
          <w:sz w:val="24"/>
          <w:szCs w:val="24"/>
        </w:rPr>
        <w:t xml:space="preserve"> сайт Центрального Банка Российской Федерации</w:t>
      </w:r>
    </w:p>
    <w:p w:rsidR="00044B73" w:rsidRDefault="00044B73" w:rsidP="00044B73">
      <w:pPr>
        <w:pStyle w:val="af6"/>
        <w:spacing w:line="240" w:lineRule="auto"/>
        <w:rPr>
          <w:sz w:val="24"/>
          <w:szCs w:val="24"/>
        </w:rPr>
      </w:pPr>
    </w:p>
    <w:p w:rsidR="00044B73" w:rsidRPr="00BE23AA" w:rsidRDefault="00044B73" w:rsidP="00044B73">
      <w:pPr>
        <w:pStyle w:val="af6"/>
        <w:spacing w:line="240" w:lineRule="auto"/>
        <w:rPr>
          <w:sz w:val="24"/>
          <w:szCs w:val="24"/>
        </w:rPr>
      </w:pPr>
    </w:p>
    <w:p w:rsidR="00BE23AA" w:rsidRDefault="000916F0" w:rsidP="000916F0">
      <w:pPr>
        <w:ind w:left="142"/>
        <w:jc w:val="center"/>
        <w:rPr>
          <w:rFonts w:ascii="Times New Roman" w:hAnsi="Times New Roman"/>
          <w:b/>
        </w:rPr>
      </w:pPr>
      <w:r w:rsidRPr="000916F0">
        <w:rPr>
          <w:rFonts w:ascii="Times New Roman" w:hAnsi="Times New Roman"/>
          <w:b/>
        </w:rPr>
        <w:t>10.</w:t>
      </w:r>
      <w:r w:rsidR="00F20C31">
        <w:rPr>
          <w:rFonts w:ascii="Times New Roman" w:hAnsi="Times New Roman"/>
          <w:b/>
          <w:lang w:val="en-US"/>
        </w:rPr>
        <w:t xml:space="preserve"> </w:t>
      </w:r>
      <w:r w:rsidR="005F51EB">
        <w:rPr>
          <w:rFonts w:ascii="Times New Roman" w:hAnsi="Times New Roman"/>
          <w:b/>
        </w:rPr>
        <w:t>Методические указания</w:t>
      </w:r>
    </w:p>
    <w:p w:rsidR="000916F0" w:rsidRPr="00D776D2" w:rsidRDefault="000916F0" w:rsidP="000916F0">
      <w:pPr>
        <w:pStyle w:val="af6"/>
        <w:spacing w:line="240" w:lineRule="auto"/>
        <w:ind w:firstLine="851"/>
        <w:rPr>
          <w:sz w:val="24"/>
          <w:szCs w:val="24"/>
        </w:rPr>
      </w:pPr>
      <w:r w:rsidRPr="00D776D2">
        <w:rPr>
          <w:sz w:val="24"/>
          <w:szCs w:val="24"/>
        </w:rPr>
        <w:t>Изучение данной дисциплины включает сле</w:t>
      </w:r>
      <w:r>
        <w:rPr>
          <w:sz w:val="24"/>
          <w:szCs w:val="24"/>
        </w:rPr>
        <w:t xml:space="preserve">дующие формы занятий: лекции, </w:t>
      </w:r>
      <w:r w:rsidRPr="00D776D2">
        <w:rPr>
          <w:sz w:val="24"/>
          <w:szCs w:val="24"/>
        </w:rPr>
        <w:t>семинар</w:t>
      </w:r>
      <w:r>
        <w:rPr>
          <w:sz w:val="24"/>
          <w:szCs w:val="24"/>
        </w:rPr>
        <w:t>ы, контрольную работу</w:t>
      </w:r>
      <w:r w:rsidRPr="00D776D2">
        <w:rPr>
          <w:sz w:val="24"/>
          <w:szCs w:val="24"/>
        </w:rPr>
        <w:t xml:space="preserve">, самостоятельную работу и экзамен, завершающие ее изучение. </w:t>
      </w:r>
    </w:p>
    <w:p w:rsidR="000916F0" w:rsidRDefault="000916F0" w:rsidP="000916F0">
      <w:pPr>
        <w:pStyle w:val="af6"/>
        <w:spacing w:line="240" w:lineRule="auto"/>
        <w:ind w:firstLine="851"/>
        <w:rPr>
          <w:sz w:val="24"/>
          <w:szCs w:val="24"/>
        </w:rPr>
      </w:pPr>
      <w:r w:rsidRPr="00D776D2">
        <w:rPr>
          <w:sz w:val="24"/>
          <w:szCs w:val="24"/>
        </w:rPr>
        <w:t>При изучении дисц</w:t>
      </w:r>
      <w:r>
        <w:rPr>
          <w:sz w:val="24"/>
          <w:szCs w:val="24"/>
        </w:rPr>
        <w:t>иплины базовым является учебник</w:t>
      </w:r>
      <w:r w:rsidRPr="00D776D2">
        <w:rPr>
          <w:sz w:val="24"/>
          <w:szCs w:val="24"/>
        </w:rPr>
        <w:t>: Корпоративное право: Актуальны</w:t>
      </w:r>
      <w:r>
        <w:rPr>
          <w:sz w:val="24"/>
          <w:szCs w:val="24"/>
        </w:rPr>
        <w:t>е проблемы теории и практики / п</w:t>
      </w:r>
      <w:r w:rsidRPr="00D776D2">
        <w:rPr>
          <w:sz w:val="24"/>
          <w:szCs w:val="24"/>
        </w:rPr>
        <w:t>од общ</w:t>
      </w:r>
      <w:proofErr w:type="gramStart"/>
      <w:r w:rsidRPr="00D776D2">
        <w:rPr>
          <w:sz w:val="24"/>
          <w:szCs w:val="24"/>
        </w:rPr>
        <w:t>.</w:t>
      </w:r>
      <w:proofErr w:type="gramEnd"/>
      <w:r w:rsidRPr="00D776D2">
        <w:rPr>
          <w:sz w:val="24"/>
          <w:szCs w:val="24"/>
        </w:rPr>
        <w:t xml:space="preserve"> </w:t>
      </w:r>
      <w:proofErr w:type="gramStart"/>
      <w:r w:rsidRPr="00D776D2">
        <w:rPr>
          <w:sz w:val="24"/>
          <w:szCs w:val="24"/>
        </w:rPr>
        <w:t>р</w:t>
      </w:r>
      <w:proofErr w:type="gramEnd"/>
      <w:r w:rsidRPr="00D776D2">
        <w:rPr>
          <w:sz w:val="24"/>
          <w:szCs w:val="24"/>
        </w:rPr>
        <w:t>ед. В.А. Белова. М., 2015</w:t>
      </w:r>
      <w:r>
        <w:rPr>
          <w:sz w:val="24"/>
          <w:szCs w:val="24"/>
        </w:rPr>
        <w:t>.</w:t>
      </w:r>
    </w:p>
    <w:p w:rsidR="000916F0" w:rsidRPr="00D776D2" w:rsidRDefault="000916F0" w:rsidP="000916F0">
      <w:pPr>
        <w:pStyle w:val="af6"/>
        <w:spacing w:line="240" w:lineRule="auto"/>
        <w:ind w:firstLine="851"/>
        <w:rPr>
          <w:sz w:val="24"/>
          <w:szCs w:val="24"/>
        </w:rPr>
      </w:pPr>
      <w:r w:rsidRPr="00D776D2">
        <w:rPr>
          <w:sz w:val="24"/>
          <w:szCs w:val="24"/>
        </w:rPr>
        <w:t>Для успешного прохождения аттестации по дисциплине студент должен изучить основную литературу, перечень которой содержится в данной программе. Дополнительная литература изучается студентом для углубленного освоения отдельных тем.</w:t>
      </w:r>
    </w:p>
    <w:p w:rsidR="000916F0" w:rsidRPr="00D776D2" w:rsidRDefault="000916F0" w:rsidP="000916F0">
      <w:pPr>
        <w:pStyle w:val="af6"/>
        <w:spacing w:line="240" w:lineRule="auto"/>
        <w:ind w:firstLine="851"/>
        <w:rPr>
          <w:sz w:val="24"/>
          <w:szCs w:val="24"/>
        </w:rPr>
      </w:pPr>
      <w:r w:rsidRPr="00D776D2">
        <w:rPr>
          <w:sz w:val="24"/>
          <w:szCs w:val="24"/>
        </w:rPr>
        <w:t xml:space="preserve">Лекционный курс является авторским и требует посещение студентом аудиторных лекционных занятий. </w:t>
      </w:r>
    </w:p>
    <w:p w:rsidR="000916F0" w:rsidRPr="00D776D2" w:rsidRDefault="000916F0" w:rsidP="000916F0">
      <w:pPr>
        <w:pStyle w:val="af6"/>
        <w:spacing w:line="240" w:lineRule="auto"/>
        <w:ind w:firstLine="851"/>
        <w:rPr>
          <w:sz w:val="24"/>
          <w:szCs w:val="24"/>
        </w:rPr>
      </w:pPr>
      <w:r w:rsidRPr="00D776D2">
        <w:rPr>
          <w:sz w:val="24"/>
          <w:szCs w:val="24"/>
        </w:rPr>
        <w:t xml:space="preserve">Семинарские занятия проводятся в соответствии с тематическим планом. Их целью является углубление знаний студентов по определенным темам, обсуждение актуальных научных и практических проблем, а также отработка умений и навыков работы с нормативными актами и правоприменительными актами. Задания для семинарских занятий своевременно размещаются в системе LMS. </w:t>
      </w:r>
    </w:p>
    <w:p w:rsidR="000916F0" w:rsidRPr="00D776D2" w:rsidRDefault="000916F0" w:rsidP="000916F0">
      <w:pPr>
        <w:pStyle w:val="af6"/>
        <w:spacing w:line="240" w:lineRule="auto"/>
        <w:ind w:firstLine="851"/>
        <w:rPr>
          <w:sz w:val="24"/>
          <w:szCs w:val="24"/>
        </w:rPr>
      </w:pPr>
      <w:r w:rsidRPr="00D776D2">
        <w:rPr>
          <w:sz w:val="24"/>
          <w:szCs w:val="24"/>
        </w:rPr>
        <w:t xml:space="preserve">При подготовке к </w:t>
      </w:r>
      <w:r w:rsidR="00DF4859">
        <w:rPr>
          <w:sz w:val="24"/>
          <w:szCs w:val="24"/>
        </w:rPr>
        <w:t>реферату</w:t>
      </w:r>
      <w:r w:rsidRPr="00D776D2">
        <w:rPr>
          <w:sz w:val="24"/>
          <w:szCs w:val="24"/>
        </w:rPr>
        <w:t xml:space="preserve"> студенту следует ознакомиться с правилами  </w:t>
      </w:r>
      <w:r w:rsidR="00DF4859">
        <w:rPr>
          <w:sz w:val="24"/>
          <w:szCs w:val="24"/>
        </w:rPr>
        <w:t xml:space="preserve">его </w:t>
      </w:r>
      <w:r w:rsidRPr="00D776D2">
        <w:rPr>
          <w:sz w:val="24"/>
          <w:szCs w:val="24"/>
        </w:rPr>
        <w:t>проведения и оценивания ре</w:t>
      </w:r>
      <w:r>
        <w:rPr>
          <w:sz w:val="24"/>
          <w:szCs w:val="24"/>
        </w:rPr>
        <w:t>зультатов, представленных в п. 6.1.</w:t>
      </w:r>
      <w:r w:rsidRPr="00D776D2">
        <w:rPr>
          <w:sz w:val="24"/>
          <w:szCs w:val="24"/>
        </w:rPr>
        <w:t xml:space="preserve"> настоящей программы.</w:t>
      </w:r>
    </w:p>
    <w:p w:rsidR="000916F0" w:rsidRDefault="000916F0" w:rsidP="000916F0">
      <w:pPr>
        <w:pStyle w:val="af6"/>
        <w:spacing w:line="240" w:lineRule="auto"/>
        <w:ind w:firstLine="851"/>
        <w:rPr>
          <w:sz w:val="24"/>
          <w:szCs w:val="24"/>
        </w:rPr>
      </w:pPr>
      <w:r w:rsidRPr="00D776D2">
        <w:rPr>
          <w:sz w:val="24"/>
          <w:szCs w:val="24"/>
        </w:rPr>
        <w:t xml:space="preserve">Задания на экзамен формулируются преподавателем в пределах данной программы курсов с учетом навыков и умений, приобретению которых уделялось особое внимание во время лекционных и семинарских занятий. </w:t>
      </w:r>
    </w:p>
    <w:p w:rsidR="000916F0" w:rsidRPr="000916F0" w:rsidRDefault="000916F0" w:rsidP="000916F0">
      <w:pPr>
        <w:pStyle w:val="af6"/>
        <w:spacing w:line="240" w:lineRule="auto"/>
        <w:ind w:firstLine="851"/>
        <w:rPr>
          <w:sz w:val="24"/>
          <w:szCs w:val="24"/>
        </w:rPr>
      </w:pPr>
      <w:r w:rsidRPr="00D776D2">
        <w:rPr>
          <w:sz w:val="24"/>
          <w:szCs w:val="24"/>
        </w:rPr>
        <w:t>При подготовке к экзамену студенту следует ознакомиться с правилами  его проведения и оценивания ре</w:t>
      </w:r>
      <w:r>
        <w:rPr>
          <w:sz w:val="24"/>
          <w:szCs w:val="24"/>
        </w:rPr>
        <w:t>зультатов, представленных в п. 6.2.</w:t>
      </w:r>
      <w:r w:rsidRPr="00D776D2">
        <w:rPr>
          <w:sz w:val="24"/>
          <w:szCs w:val="24"/>
        </w:rPr>
        <w:t xml:space="preserve"> настоящей программы.</w:t>
      </w:r>
    </w:p>
    <w:sectPr w:rsidR="000916F0" w:rsidRPr="000916F0" w:rsidSect="00881219">
      <w:footerReference w:type="default" r:id="rId10"/>
      <w:type w:val="continuous"/>
      <w:pgSz w:w="12240" w:h="1584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9D7" w:rsidRDefault="00A549D7" w:rsidP="00BE364D">
      <w:r>
        <w:separator/>
      </w:r>
    </w:p>
  </w:endnote>
  <w:endnote w:type="continuationSeparator" w:id="1">
    <w:p w:rsidR="00A549D7" w:rsidRDefault="00A549D7" w:rsidP="00BE3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B85" w:rsidRPr="00BE364D" w:rsidRDefault="000D65C2">
    <w:pPr>
      <w:pStyle w:val="ad"/>
      <w:jc w:val="center"/>
      <w:rPr>
        <w:rFonts w:ascii="Times New Roman" w:hAnsi="Times New Roman"/>
      </w:rPr>
    </w:pPr>
    <w:r w:rsidRPr="00BE364D">
      <w:rPr>
        <w:rFonts w:ascii="Times New Roman" w:hAnsi="Times New Roman"/>
      </w:rPr>
      <w:fldChar w:fldCharType="begin"/>
    </w:r>
    <w:r w:rsidR="009C5B85" w:rsidRPr="00BE364D">
      <w:rPr>
        <w:rFonts w:ascii="Times New Roman" w:hAnsi="Times New Roman"/>
      </w:rPr>
      <w:instrText xml:space="preserve"> PAGE   \* MERGEFORMAT </w:instrText>
    </w:r>
    <w:r w:rsidRPr="00BE364D">
      <w:rPr>
        <w:rFonts w:ascii="Times New Roman" w:hAnsi="Times New Roman"/>
      </w:rPr>
      <w:fldChar w:fldCharType="separate"/>
    </w:r>
    <w:r w:rsidR="004265DA">
      <w:rPr>
        <w:rFonts w:ascii="Times New Roman" w:hAnsi="Times New Roman"/>
        <w:noProof/>
      </w:rPr>
      <w:t>9</w:t>
    </w:r>
    <w:r w:rsidRPr="00BE364D">
      <w:rPr>
        <w:rFonts w:ascii="Times New Roman" w:hAnsi="Times New Roman"/>
        <w:noProof/>
      </w:rPr>
      <w:fldChar w:fldCharType="end"/>
    </w:r>
  </w:p>
  <w:p w:rsidR="009C5B85" w:rsidRDefault="009C5B8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9D7" w:rsidRDefault="00A549D7" w:rsidP="00BE364D">
      <w:r>
        <w:separator/>
      </w:r>
    </w:p>
  </w:footnote>
  <w:footnote w:type="continuationSeparator" w:id="1">
    <w:p w:rsidR="00A549D7" w:rsidRDefault="00A549D7" w:rsidP="00BE36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D465E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5541EB0"/>
    <w:multiLevelType w:val="hybridMultilevel"/>
    <w:tmpl w:val="D8BC2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075C2"/>
    <w:multiLevelType w:val="hybridMultilevel"/>
    <w:tmpl w:val="B1CED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16BD7"/>
    <w:multiLevelType w:val="hybridMultilevel"/>
    <w:tmpl w:val="DD6E7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6009A"/>
    <w:multiLevelType w:val="hybridMultilevel"/>
    <w:tmpl w:val="0CD47CAE"/>
    <w:lvl w:ilvl="0" w:tplc="87BA5B9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E24234"/>
    <w:multiLevelType w:val="hybridMultilevel"/>
    <w:tmpl w:val="FBB85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21132E"/>
    <w:multiLevelType w:val="hybridMultilevel"/>
    <w:tmpl w:val="DA8A59A2"/>
    <w:lvl w:ilvl="0" w:tplc="569AD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F744D"/>
    <w:multiLevelType w:val="hybridMultilevel"/>
    <w:tmpl w:val="1CA41F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065424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694A5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A420FE"/>
    <w:multiLevelType w:val="hybridMultilevel"/>
    <w:tmpl w:val="DB62E5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51E403A"/>
    <w:multiLevelType w:val="hybridMultilevel"/>
    <w:tmpl w:val="BD8065F4"/>
    <w:lvl w:ilvl="0" w:tplc="38186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8B4731B"/>
    <w:multiLevelType w:val="hybridMultilevel"/>
    <w:tmpl w:val="88686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315C7"/>
    <w:multiLevelType w:val="multilevel"/>
    <w:tmpl w:val="AE209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63CF376D"/>
    <w:multiLevelType w:val="hybridMultilevel"/>
    <w:tmpl w:val="7576AD9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6012A5"/>
    <w:multiLevelType w:val="hybridMultilevel"/>
    <w:tmpl w:val="CEE82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F878EE"/>
    <w:multiLevelType w:val="hybridMultilevel"/>
    <w:tmpl w:val="15FCA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B720F"/>
    <w:multiLevelType w:val="hybridMultilevel"/>
    <w:tmpl w:val="AC74565C"/>
    <w:lvl w:ilvl="0" w:tplc="B00AE070">
      <w:start w:val="6"/>
      <w:numFmt w:val="bullet"/>
      <w:lvlText w:val="-"/>
      <w:lvlJc w:val="left"/>
      <w:pPr>
        <w:ind w:left="1060" w:hanging="360"/>
      </w:pPr>
      <w:rPr>
        <w:rFonts w:ascii="Cambria" w:eastAsia="SimSu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>
    <w:nsid w:val="6EA869AD"/>
    <w:multiLevelType w:val="hybridMultilevel"/>
    <w:tmpl w:val="A97C7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02C2F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811025B"/>
    <w:multiLevelType w:val="hybridMultilevel"/>
    <w:tmpl w:val="37426484"/>
    <w:lvl w:ilvl="0" w:tplc="569AD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04005"/>
    <w:multiLevelType w:val="hybridMultilevel"/>
    <w:tmpl w:val="2E524E96"/>
    <w:lvl w:ilvl="0" w:tplc="F942DBF6">
      <w:start w:val="1"/>
      <w:numFmt w:val="bullet"/>
      <w:lvlText w:val="–"/>
      <w:lvlJc w:val="left"/>
      <w:pPr>
        <w:ind w:left="1080" w:hanging="360"/>
      </w:pPr>
      <w:rPr>
        <w:rFonts w:ascii="Times New Roman" w:eastAsia="MS Mincho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B98474D"/>
    <w:multiLevelType w:val="hybridMultilevel"/>
    <w:tmpl w:val="4A8C4C82"/>
    <w:lvl w:ilvl="0" w:tplc="569AD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4"/>
  </w:num>
  <w:num w:numId="7">
    <w:abstractNumId w:val="13"/>
  </w:num>
  <w:num w:numId="8">
    <w:abstractNumId w:val="24"/>
  </w:num>
  <w:num w:numId="9">
    <w:abstractNumId w:val="26"/>
  </w:num>
  <w:num w:numId="10">
    <w:abstractNumId w:val="22"/>
  </w:num>
  <w:num w:numId="11">
    <w:abstractNumId w:val="0"/>
  </w:num>
  <w:num w:numId="12">
    <w:abstractNumId w:val="20"/>
  </w:num>
  <w:num w:numId="13">
    <w:abstractNumId w:val="25"/>
  </w:num>
  <w:num w:numId="14">
    <w:abstractNumId w:val="27"/>
  </w:num>
  <w:num w:numId="15">
    <w:abstractNumId w:val="11"/>
  </w:num>
  <w:num w:numId="16">
    <w:abstractNumId w:val="23"/>
  </w:num>
  <w:num w:numId="17">
    <w:abstractNumId w:val="10"/>
  </w:num>
  <w:num w:numId="18">
    <w:abstractNumId w:val="19"/>
  </w:num>
  <w:num w:numId="19">
    <w:abstractNumId w:val="6"/>
  </w:num>
  <w:num w:numId="20">
    <w:abstractNumId w:val="9"/>
  </w:num>
  <w:num w:numId="21">
    <w:abstractNumId w:val="21"/>
  </w:num>
  <w:num w:numId="22">
    <w:abstractNumId w:val="7"/>
  </w:num>
  <w:num w:numId="23">
    <w:abstractNumId w:val="16"/>
  </w:num>
  <w:num w:numId="24">
    <w:abstractNumId w:val="18"/>
  </w:num>
  <w:num w:numId="25">
    <w:abstractNumId w:val="17"/>
  </w:num>
  <w:num w:numId="26">
    <w:abstractNumId w:val="8"/>
  </w:num>
  <w:num w:numId="27">
    <w:abstractNumId w:val="12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848"/>
    <w:rsid w:val="0001269A"/>
    <w:rsid w:val="0003680E"/>
    <w:rsid w:val="00040804"/>
    <w:rsid w:val="000419E6"/>
    <w:rsid w:val="00044211"/>
    <w:rsid w:val="00044B73"/>
    <w:rsid w:val="00047F62"/>
    <w:rsid w:val="00063186"/>
    <w:rsid w:val="000643F0"/>
    <w:rsid w:val="000672E2"/>
    <w:rsid w:val="00086DAE"/>
    <w:rsid w:val="000916F0"/>
    <w:rsid w:val="00095837"/>
    <w:rsid w:val="00096D37"/>
    <w:rsid w:val="000A11A1"/>
    <w:rsid w:val="000B4118"/>
    <w:rsid w:val="000B4E1F"/>
    <w:rsid w:val="000D3C66"/>
    <w:rsid w:val="000D65C2"/>
    <w:rsid w:val="000F6691"/>
    <w:rsid w:val="0010234D"/>
    <w:rsid w:val="00104638"/>
    <w:rsid w:val="001062AC"/>
    <w:rsid w:val="00112B4F"/>
    <w:rsid w:val="00144D80"/>
    <w:rsid w:val="00150C0F"/>
    <w:rsid w:val="00157477"/>
    <w:rsid w:val="00166519"/>
    <w:rsid w:val="0019103C"/>
    <w:rsid w:val="001A6E72"/>
    <w:rsid w:val="001A70BD"/>
    <w:rsid w:val="001A70C0"/>
    <w:rsid w:val="001C2C5B"/>
    <w:rsid w:val="001C421E"/>
    <w:rsid w:val="001D2873"/>
    <w:rsid w:val="001F4657"/>
    <w:rsid w:val="00201EAA"/>
    <w:rsid w:val="002067B3"/>
    <w:rsid w:val="00207ECF"/>
    <w:rsid w:val="002167F4"/>
    <w:rsid w:val="00217B2E"/>
    <w:rsid w:val="002352A9"/>
    <w:rsid w:val="00251E47"/>
    <w:rsid w:val="00256F3C"/>
    <w:rsid w:val="00257786"/>
    <w:rsid w:val="00271648"/>
    <w:rsid w:val="00283A73"/>
    <w:rsid w:val="002849BB"/>
    <w:rsid w:val="002A603B"/>
    <w:rsid w:val="002A73D0"/>
    <w:rsid w:val="002B29C3"/>
    <w:rsid w:val="002D0D22"/>
    <w:rsid w:val="002D30B5"/>
    <w:rsid w:val="002D7E3E"/>
    <w:rsid w:val="002E353F"/>
    <w:rsid w:val="002E3BB5"/>
    <w:rsid w:val="00307FED"/>
    <w:rsid w:val="00327B6C"/>
    <w:rsid w:val="00330951"/>
    <w:rsid w:val="00351DA4"/>
    <w:rsid w:val="00364FAC"/>
    <w:rsid w:val="003A5A18"/>
    <w:rsid w:val="003C3A44"/>
    <w:rsid w:val="003F0D51"/>
    <w:rsid w:val="003F3AB4"/>
    <w:rsid w:val="003F6011"/>
    <w:rsid w:val="00424324"/>
    <w:rsid w:val="00424572"/>
    <w:rsid w:val="004265DA"/>
    <w:rsid w:val="00475C17"/>
    <w:rsid w:val="00480E3B"/>
    <w:rsid w:val="004B190F"/>
    <w:rsid w:val="004B53A4"/>
    <w:rsid w:val="004B622D"/>
    <w:rsid w:val="004C026C"/>
    <w:rsid w:val="004C5AC3"/>
    <w:rsid w:val="004D13EA"/>
    <w:rsid w:val="00502E17"/>
    <w:rsid w:val="0053337D"/>
    <w:rsid w:val="0054238B"/>
    <w:rsid w:val="00560480"/>
    <w:rsid w:val="005673EE"/>
    <w:rsid w:val="0059291C"/>
    <w:rsid w:val="00594DF9"/>
    <w:rsid w:val="005C1872"/>
    <w:rsid w:val="005C1C71"/>
    <w:rsid w:val="005D7153"/>
    <w:rsid w:val="005F51EB"/>
    <w:rsid w:val="006141DE"/>
    <w:rsid w:val="0061472A"/>
    <w:rsid w:val="00616C96"/>
    <w:rsid w:val="006237A5"/>
    <w:rsid w:val="006308A3"/>
    <w:rsid w:val="0064056C"/>
    <w:rsid w:val="006528FA"/>
    <w:rsid w:val="00682D41"/>
    <w:rsid w:val="00685F51"/>
    <w:rsid w:val="00691FC0"/>
    <w:rsid w:val="006B7270"/>
    <w:rsid w:val="006C488D"/>
    <w:rsid w:val="006C5006"/>
    <w:rsid w:val="006D03D4"/>
    <w:rsid w:val="006D13BA"/>
    <w:rsid w:val="006F3075"/>
    <w:rsid w:val="00705CC4"/>
    <w:rsid w:val="007103C5"/>
    <w:rsid w:val="00710A38"/>
    <w:rsid w:val="00732A23"/>
    <w:rsid w:val="0073421D"/>
    <w:rsid w:val="00736972"/>
    <w:rsid w:val="0074309C"/>
    <w:rsid w:val="00764743"/>
    <w:rsid w:val="0078196F"/>
    <w:rsid w:val="007A4D9D"/>
    <w:rsid w:val="007A547A"/>
    <w:rsid w:val="007B6B6E"/>
    <w:rsid w:val="007C69A1"/>
    <w:rsid w:val="007D732A"/>
    <w:rsid w:val="007E10DF"/>
    <w:rsid w:val="007E3986"/>
    <w:rsid w:val="007E5EBF"/>
    <w:rsid w:val="00804E0B"/>
    <w:rsid w:val="008275D5"/>
    <w:rsid w:val="0082776D"/>
    <w:rsid w:val="00835E8B"/>
    <w:rsid w:val="0086436D"/>
    <w:rsid w:val="008658D1"/>
    <w:rsid w:val="008669DB"/>
    <w:rsid w:val="00871F91"/>
    <w:rsid w:val="00873404"/>
    <w:rsid w:val="00881219"/>
    <w:rsid w:val="008946F0"/>
    <w:rsid w:val="008B3686"/>
    <w:rsid w:val="008E0691"/>
    <w:rsid w:val="008E4444"/>
    <w:rsid w:val="008E7EC0"/>
    <w:rsid w:val="008F338A"/>
    <w:rsid w:val="008F687A"/>
    <w:rsid w:val="00930A56"/>
    <w:rsid w:val="00937F58"/>
    <w:rsid w:val="00942E41"/>
    <w:rsid w:val="00943AED"/>
    <w:rsid w:val="00947A4F"/>
    <w:rsid w:val="009511FC"/>
    <w:rsid w:val="009567D4"/>
    <w:rsid w:val="0098190D"/>
    <w:rsid w:val="009C5B85"/>
    <w:rsid w:val="009D7A2E"/>
    <w:rsid w:val="009E2C51"/>
    <w:rsid w:val="009E4271"/>
    <w:rsid w:val="00A141BE"/>
    <w:rsid w:val="00A24DED"/>
    <w:rsid w:val="00A2662C"/>
    <w:rsid w:val="00A267EB"/>
    <w:rsid w:val="00A33A93"/>
    <w:rsid w:val="00A36C9D"/>
    <w:rsid w:val="00A44992"/>
    <w:rsid w:val="00A4756F"/>
    <w:rsid w:val="00A549D7"/>
    <w:rsid w:val="00A5714B"/>
    <w:rsid w:val="00A8340C"/>
    <w:rsid w:val="00A83612"/>
    <w:rsid w:val="00A94018"/>
    <w:rsid w:val="00A9558B"/>
    <w:rsid w:val="00AD39A5"/>
    <w:rsid w:val="00AE5620"/>
    <w:rsid w:val="00AE67F7"/>
    <w:rsid w:val="00AF5BB6"/>
    <w:rsid w:val="00B10773"/>
    <w:rsid w:val="00B13D07"/>
    <w:rsid w:val="00B22877"/>
    <w:rsid w:val="00B2579F"/>
    <w:rsid w:val="00B27E83"/>
    <w:rsid w:val="00B375C1"/>
    <w:rsid w:val="00B46798"/>
    <w:rsid w:val="00B56562"/>
    <w:rsid w:val="00B6560C"/>
    <w:rsid w:val="00BB2397"/>
    <w:rsid w:val="00BB6F2D"/>
    <w:rsid w:val="00BC2E9B"/>
    <w:rsid w:val="00BD20E5"/>
    <w:rsid w:val="00BE23AA"/>
    <w:rsid w:val="00BE364D"/>
    <w:rsid w:val="00BE3F74"/>
    <w:rsid w:val="00C414A5"/>
    <w:rsid w:val="00C4234B"/>
    <w:rsid w:val="00C42E65"/>
    <w:rsid w:val="00C43E10"/>
    <w:rsid w:val="00C64A34"/>
    <w:rsid w:val="00C65557"/>
    <w:rsid w:val="00C740B7"/>
    <w:rsid w:val="00C81C49"/>
    <w:rsid w:val="00C87186"/>
    <w:rsid w:val="00CA2634"/>
    <w:rsid w:val="00CB1054"/>
    <w:rsid w:val="00CC2848"/>
    <w:rsid w:val="00CC34AF"/>
    <w:rsid w:val="00CC4D4D"/>
    <w:rsid w:val="00CE28DA"/>
    <w:rsid w:val="00CE36B7"/>
    <w:rsid w:val="00D22AAA"/>
    <w:rsid w:val="00D259AE"/>
    <w:rsid w:val="00D304CC"/>
    <w:rsid w:val="00D439E2"/>
    <w:rsid w:val="00D43EF5"/>
    <w:rsid w:val="00D74FF5"/>
    <w:rsid w:val="00D75099"/>
    <w:rsid w:val="00D91728"/>
    <w:rsid w:val="00DA6232"/>
    <w:rsid w:val="00DC1394"/>
    <w:rsid w:val="00DD59AE"/>
    <w:rsid w:val="00DE7B07"/>
    <w:rsid w:val="00DF4859"/>
    <w:rsid w:val="00E0455F"/>
    <w:rsid w:val="00E506FF"/>
    <w:rsid w:val="00E6038C"/>
    <w:rsid w:val="00E6397E"/>
    <w:rsid w:val="00E653D7"/>
    <w:rsid w:val="00E737AC"/>
    <w:rsid w:val="00E74115"/>
    <w:rsid w:val="00E828AD"/>
    <w:rsid w:val="00E8489E"/>
    <w:rsid w:val="00E85258"/>
    <w:rsid w:val="00EA0C9F"/>
    <w:rsid w:val="00EB2CB9"/>
    <w:rsid w:val="00EC5268"/>
    <w:rsid w:val="00ED4BAE"/>
    <w:rsid w:val="00ED5089"/>
    <w:rsid w:val="00EE5552"/>
    <w:rsid w:val="00F00D1E"/>
    <w:rsid w:val="00F030E8"/>
    <w:rsid w:val="00F14624"/>
    <w:rsid w:val="00F15011"/>
    <w:rsid w:val="00F20C31"/>
    <w:rsid w:val="00F228E9"/>
    <w:rsid w:val="00F35199"/>
    <w:rsid w:val="00F4325D"/>
    <w:rsid w:val="00F53B29"/>
    <w:rsid w:val="00F66618"/>
    <w:rsid w:val="00F82468"/>
    <w:rsid w:val="00FA4E2E"/>
    <w:rsid w:val="00FA52F6"/>
    <w:rsid w:val="00FA62FA"/>
    <w:rsid w:val="00FB04D6"/>
    <w:rsid w:val="00FB1DBF"/>
    <w:rsid w:val="00FE55AA"/>
    <w:rsid w:val="00FF1E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CC2848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rsid w:val="00CC2848"/>
    <w:pPr>
      <w:keepNext/>
      <w:jc w:val="both"/>
      <w:outlineLvl w:val="0"/>
    </w:pPr>
    <w:rPr>
      <w:rFonts w:ascii="Times New Roman" w:eastAsia="Times New Roman" w:hAnsi="Times New Roman"/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9E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CC2848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C2848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60">
    <w:name w:val="Заголовок 6 Знак"/>
    <w:link w:val="6"/>
    <w:uiPriority w:val="9"/>
    <w:rsid w:val="00CC2848"/>
    <w:rPr>
      <w:rFonts w:ascii="Calibri" w:eastAsia="MS Gothic" w:hAnsi="Calibri" w:cs="Times New Roman"/>
      <w:i/>
      <w:iCs/>
      <w:color w:val="243F60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CC2848"/>
    <w:rPr>
      <w:rFonts w:ascii="Lucida Grande CY" w:hAnsi="Lucida Grande CY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CC2848"/>
    <w:rPr>
      <w:rFonts w:ascii="Lucida Grande CY" w:eastAsia="MS Mincho" w:hAnsi="Lucida Grande CY" w:cs="Times New Roman"/>
      <w:sz w:val="20"/>
      <w:szCs w:val="20"/>
    </w:rPr>
  </w:style>
  <w:style w:type="paragraph" w:styleId="a5">
    <w:name w:val="Body Text"/>
    <w:basedOn w:val="a"/>
    <w:link w:val="a6"/>
    <w:rsid w:val="00CC2848"/>
    <w:pPr>
      <w:spacing w:after="200" w:line="276" w:lineRule="auto"/>
      <w:jc w:val="both"/>
    </w:pPr>
    <w:rPr>
      <w:rFonts w:eastAsia="SimSun"/>
      <w:sz w:val="22"/>
      <w:szCs w:val="22"/>
      <w:lang w:val="en-US"/>
    </w:rPr>
  </w:style>
  <w:style w:type="character" w:customStyle="1" w:styleId="a6">
    <w:name w:val="Основной текст Знак"/>
    <w:link w:val="a5"/>
    <w:rsid w:val="00CC2848"/>
    <w:rPr>
      <w:rFonts w:ascii="Cambria" w:eastAsia="SimSun" w:hAnsi="Cambria" w:cs="Times New Roman"/>
      <w:sz w:val="22"/>
      <w:szCs w:val="22"/>
      <w:lang w:val="en-US"/>
    </w:rPr>
  </w:style>
  <w:style w:type="paragraph" w:customStyle="1" w:styleId="Style">
    <w:name w:val="Style"/>
    <w:uiPriority w:val="99"/>
    <w:rsid w:val="00CC2848"/>
    <w:pPr>
      <w:widowControl w:val="0"/>
      <w:autoSpaceDE w:val="0"/>
      <w:autoSpaceDN w:val="0"/>
      <w:adjustRightInd w:val="0"/>
    </w:pPr>
    <w:rPr>
      <w:rFonts w:ascii="Times New Roman" w:eastAsia="SimSun" w:hAnsi="Times New Roman"/>
      <w:sz w:val="24"/>
      <w:szCs w:val="24"/>
      <w:lang w:val="en-029" w:eastAsia="zh-CN"/>
    </w:rPr>
  </w:style>
  <w:style w:type="paragraph" w:customStyle="1" w:styleId="a7">
    <w:name w:val="Знак Знак Знак Знак Знак Знак Знак Знак Знак Знак Знак Знак Знак Знак Знак Знак Знак Знак"/>
    <w:basedOn w:val="a"/>
    <w:rsid w:val="00CC284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/>
      <w:sz w:val="20"/>
      <w:lang w:val="en-US" w:eastAsia="en-US"/>
    </w:rPr>
  </w:style>
  <w:style w:type="paragraph" w:styleId="a8">
    <w:name w:val="Title"/>
    <w:aliases w:val=" Знак"/>
    <w:basedOn w:val="a"/>
    <w:link w:val="a9"/>
    <w:uiPriority w:val="99"/>
    <w:qFormat/>
    <w:rsid w:val="00CC2848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a9">
    <w:name w:val="Название Знак"/>
    <w:aliases w:val=" Знак Знак"/>
    <w:link w:val="a8"/>
    <w:uiPriority w:val="99"/>
    <w:rsid w:val="00CC2848"/>
    <w:rPr>
      <w:rFonts w:ascii="Times New Roman" w:eastAsia="Times New Roman" w:hAnsi="Times New Roman" w:cs="Times New Roman"/>
      <w:b/>
      <w:sz w:val="26"/>
      <w:szCs w:val="20"/>
    </w:rPr>
  </w:style>
  <w:style w:type="character" w:styleId="aa">
    <w:name w:val="Strong"/>
    <w:qFormat/>
    <w:rsid w:val="00CC2848"/>
    <w:rPr>
      <w:b/>
      <w:bCs/>
    </w:rPr>
  </w:style>
  <w:style w:type="character" w:customStyle="1" w:styleId="st1">
    <w:name w:val="st1"/>
    <w:rsid w:val="00475C17"/>
  </w:style>
  <w:style w:type="paragraph" w:customStyle="1" w:styleId="ConsPlusNormal">
    <w:name w:val="ConsPlusNormal"/>
    <w:rsid w:val="00F00D1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unhideWhenUsed/>
    <w:rsid w:val="00BE36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E364D"/>
    <w:rPr>
      <w:rFonts w:eastAsia="MS Mincho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E36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E364D"/>
    <w:rPr>
      <w:rFonts w:eastAsia="MS Mincho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9E2C51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9E2C51"/>
    <w:rPr>
      <w:rFonts w:eastAsia="MS Mincho"/>
      <w:sz w:val="24"/>
      <w:szCs w:val="24"/>
    </w:rPr>
  </w:style>
  <w:style w:type="character" w:styleId="af1">
    <w:name w:val="Emphasis"/>
    <w:uiPriority w:val="20"/>
    <w:qFormat/>
    <w:rsid w:val="00B6560C"/>
    <w:rPr>
      <w:b/>
      <w:bCs/>
      <w:i w:val="0"/>
      <w:iCs w:val="0"/>
    </w:rPr>
  </w:style>
  <w:style w:type="character" w:customStyle="1" w:styleId="11">
    <w:name w:val="Подзаголовок1"/>
    <w:rsid w:val="00A24DED"/>
  </w:style>
  <w:style w:type="table" w:styleId="af2">
    <w:name w:val="Table Grid"/>
    <w:basedOn w:val="a1"/>
    <w:uiPriority w:val="59"/>
    <w:rsid w:val="00EE5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555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rmal (Web)"/>
    <w:basedOn w:val="a"/>
    <w:uiPriority w:val="99"/>
    <w:rsid w:val="007103C5"/>
    <w:rPr>
      <w:rFonts w:ascii="Times New Roman" w:eastAsia="Times New Roman" w:hAnsi="Times New Roman"/>
    </w:rPr>
  </w:style>
  <w:style w:type="paragraph" w:customStyle="1" w:styleId="Normal1">
    <w:name w:val="Normal1"/>
    <w:uiPriority w:val="99"/>
    <w:rsid w:val="007103C5"/>
    <w:pPr>
      <w:widowControl w:val="0"/>
      <w:spacing w:line="300" w:lineRule="auto"/>
      <w:ind w:firstLine="720"/>
      <w:jc w:val="both"/>
    </w:pPr>
    <w:rPr>
      <w:rFonts w:ascii="Times New Roman" w:eastAsia="ヒラギノ角ゴ Pro W3" w:hAnsi="Times New Roman"/>
      <w:color w:val="000000"/>
      <w:sz w:val="24"/>
      <w:szCs w:val="24"/>
      <w:lang w:eastAsia="en-US"/>
    </w:rPr>
  </w:style>
  <w:style w:type="character" w:styleId="af5">
    <w:name w:val="Hyperlink"/>
    <w:uiPriority w:val="99"/>
    <w:unhideWhenUsed/>
    <w:rsid w:val="00DC1394"/>
    <w:rPr>
      <w:color w:val="0563C1"/>
      <w:u w:val="single"/>
    </w:rPr>
  </w:style>
  <w:style w:type="paragraph" w:customStyle="1" w:styleId="12">
    <w:name w:val="Абзац списка1"/>
    <w:basedOn w:val="a"/>
    <w:uiPriority w:val="99"/>
    <w:rsid w:val="00EC526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6">
    <w:name w:val="мой"/>
    <w:basedOn w:val="a"/>
    <w:uiPriority w:val="99"/>
    <w:qFormat/>
    <w:rsid w:val="00BE23AA"/>
    <w:pPr>
      <w:spacing w:line="360" w:lineRule="auto"/>
      <w:ind w:firstLine="567"/>
      <w:jc w:val="both"/>
    </w:pPr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419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7">
    <w:name w:val="Balloon Text"/>
    <w:basedOn w:val="a"/>
    <w:link w:val="af8"/>
    <w:uiPriority w:val="99"/>
    <w:semiHidden/>
    <w:unhideWhenUsed/>
    <w:rsid w:val="00DD59A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D59AE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1E0A4-E4C3-4878-9306-EA64610E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3170</Words>
  <Characters>23222</Characters>
  <Application>Microsoft Office Word</Application>
  <DocSecurity>0</DocSecurity>
  <Lines>193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Jurfak I.Kant/RSU</Company>
  <LinksUpToDate>false</LinksUpToDate>
  <CharactersWithSpaces>26340</CharactersWithSpaces>
  <SharedDoc>false</SharedDoc>
  <HLinks>
    <vt:vector size="6" baseType="variant">
      <vt:variant>
        <vt:i4>7143502</vt:i4>
      </vt:variant>
      <vt:variant>
        <vt:i4>0</vt:i4>
      </vt:variant>
      <vt:variant>
        <vt:i4>0</vt:i4>
      </vt:variant>
      <vt:variant>
        <vt:i4>5</vt:i4>
      </vt:variant>
      <vt:variant>
        <vt:lpwstr>mailto:zvantcev@gmail.com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V. Talanov</dc:creator>
  <cp:keywords/>
  <cp:lastModifiedBy>Таня</cp:lastModifiedBy>
  <cp:revision>20</cp:revision>
  <dcterms:created xsi:type="dcterms:W3CDTF">2016-11-16T16:25:00Z</dcterms:created>
  <dcterms:modified xsi:type="dcterms:W3CDTF">2017-04-14T09:10:00Z</dcterms:modified>
</cp:coreProperties>
</file>