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4F6411" w:rsidTr="002629F2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9"/>
            </w:tblGrid>
            <w:tr w:rsidR="00A66F0F" w:rsidTr="00A66F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6F0F" w:rsidRDefault="00A66F0F">
                  <w:pPr>
                    <w:rPr>
                      <w:szCs w:val="24"/>
                    </w:rPr>
                  </w:pPr>
                  <w:r>
                    <w:t>Регистрационный номер: 8.3.6.2-06/0612-06</w:t>
                  </w:r>
                </w:p>
              </w:tc>
            </w:tr>
            <w:tr w:rsidR="00A66F0F" w:rsidTr="00A66F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66F0F" w:rsidRDefault="00A66F0F">
                  <w:pPr>
                    <w:rPr>
                      <w:szCs w:val="24"/>
                    </w:rPr>
                  </w:pPr>
                  <w:r>
                    <w:t>Дата регистрации: 06.12.2016</w:t>
                  </w:r>
                </w:p>
              </w:tc>
            </w:tr>
          </w:tbl>
          <w:p w:rsidR="004F6411" w:rsidRDefault="004F6411">
            <w:pPr>
              <w:rPr>
                <w:szCs w:val="24"/>
              </w:rPr>
            </w:pPr>
          </w:p>
        </w:tc>
      </w:tr>
      <w:tr w:rsidR="004F6411" w:rsidTr="002629F2">
        <w:trPr>
          <w:tblCellSpacing w:w="0" w:type="dxa"/>
        </w:trPr>
        <w:tc>
          <w:tcPr>
            <w:tcW w:w="0" w:type="auto"/>
            <w:vAlign w:val="center"/>
          </w:tcPr>
          <w:p w:rsidR="004F6411" w:rsidRDefault="004F6411">
            <w:pPr>
              <w:rPr>
                <w:szCs w:val="24"/>
              </w:rPr>
            </w:pPr>
          </w:p>
        </w:tc>
      </w:tr>
    </w:tbl>
    <w:p w:rsidR="001F009B" w:rsidRDefault="0060074A"/>
    <w:p w:rsidR="00DA2C70" w:rsidRPr="0051497B" w:rsidRDefault="0060074A" w:rsidP="00A96049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60074A" w:rsidP="00277B3C">
                  <w:pPr>
                    <w:jc w:val="right"/>
                  </w:pPr>
                </w:p>
              </w:txbxContent>
            </v:textbox>
            <w10:wrap anchorx="page" anchory="margin"/>
          </v:shape>
        </w:pict>
      </w:r>
    </w:p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A64C9C" w:rsidRDefault="004F6411" w:rsidP="004F6411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A64C9C" w:rsidRDefault="00A64C9C" w:rsidP="00A64C9C">
      <w:pPr>
        <w:contextualSpacing/>
        <w:jc w:val="both"/>
        <w:rPr>
          <w:b/>
          <w:bCs/>
          <w:sz w:val="26"/>
          <w:szCs w:val="26"/>
        </w:rPr>
      </w:pPr>
    </w:p>
    <w:p w:rsidR="00AE35E2" w:rsidRPr="00AE35E2" w:rsidRDefault="00A64C9C" w:rsidP="00AE35E2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руководителей курсовых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25A8F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Государственное и муниципальное управление</w:t>
      </w:r>
      <w:r w:rsidR="00F25A8F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AE35E2" w:rsidRPr="00AE35E2">
        <w:rPr>
          <w:b/>
          <w:sz w:val="26"/>
          <w:szCs w:val="26"/>
        </w:rPr>
        <w:t>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A64C9C" w:rsidRPr="007E0C28" w:rsidRDefault="00A64C9C" w:rsidP="00A64C9C">
      <w:pPr>
        <w:contextualSpacing/>
        <w:jc w:val="both"/>
        <w:rPr>
          <w:b/>
          <w:bCs/>
          <w:color w:val="000000"/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64C9C" w:rsidRPr="007E0C28" w:rsidRDefault="00A64C9C" w:rsidP="00A64C9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AE35E2" w:rsidRPr="00AE35E2" w:rsidRDefault="00A64C9C" w:rsidP="00AE35E2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Утвердить темы курсовых работ студентов 1 курса образовательной программы </w:t>
      </w:r>
      <w:r w:rsidR="00AE35E2">
        <w:rPr>
          <w:sz w:val="26"/>
          <w:szCs w:val="26"/>
        </w:rPr>
        <w:t>«</w:t>
      </w:r>
      <w:r w:rsidRPr="00AE35E2">
        <w:rPr>
          <w:sz w:val="26"/>
          <w:szCs w:val="26"/>
        </w:rPr>
        <w:t>Государственное и муниципальное управление</w:t>
      </w:r>
      <w:r w:rsidR="00AE35E2">
        <w:rPr>
          <w:sz w:val="26"/>
          <w:szCs w:val="26"/>
        </w:rPr>
        <w:t>»,</w:t>
      </w:r>
      <w:r w:rsidRPr="00AE35E2">
        <w:rPr>
          <w:sz w:val="26"/>
          <w:szCs w:val="26"/>
        </w:rPr>
        <w:t xml:space="preserve"> направлени</w:t>
      </w:r>
      <w:r w:rsidR="00AE35E2">
        <w:rPr>
          <w:sz w:val="26"/>
          <w:szCs w:val="26"/>
        </w:rPr>
        <w:t>я подготовки</w:t>
      </w:r>
      <w:r w:rsidRPr="00AE35E2">
        <w:rPr>
          <w:sz w:val="26"/>
          <w:szCs w:val="26"/>
        </w:rPr>
        <w:t xml:space="preserve"> 3</w:t>
      </w:r>
      <w:r w:rsidR="007B1881">
        <w:rPr>
          <w:sz w:val="26"/>
          <w:szCs w:val="26"/>
        </w:rPr>
        <w:t>8</w:t>
      </w:r>
      <w:r w:rsidRPr="00AE35E2">
        <w:rPr>
          <w:sz w:val="26"/>
          <w:szCs w:val="26"/>
        </w:rPr>
        <w:t>.04.04  «Государственное и муниципальное управление</w:t>
      </w:r>
      <w:r w:rsidR="00052E3D" w:rsidRPr="00AE35E2">
        <w:rPr>
          <w:sz w:val="26"/>
          <w:szCs w:val="26"/>
        </w:rPr>
        <w:t>»</w:t>
      </w:r>
      <w:r w:rsidRPr="00AE35E2">
        <w:rPr>
          <w:sz w:val="26"/>
          <w:szCs w:val="26"/>
        </w:rPr>
        <w:t xml:space="preserve"> </w:t>
      </w:r>
      <w:r w:rsidR="00AE35E2" w:rsidRPr="00AE35E2">
        <w:rPr>
          <w:sz w:val="26"/>
          <w:szCs w:val="26"/>
        </w:rPr>
        <w:t>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="00AE35E2" w:rsidRPr="00AE35E2">
        <w:rPr>
          <w:bCs/>
          <w:sz w:val="26"/>
          <w:szCs w:val="26"/>
        </w:rPr>
        <w:t>,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 w:rsidRPr="00AE35E2">
        <w:rPr>
          <w:bCs/>
          <w:sz w:val="26"/>
          <w:szCs w:val="26"/>
        </w:rPr>
        <w:t>очной</w:t>
      </w:r>
      <w:r w:rsidR="00AE35E2" w:rsidRPr="00AE35E2">
        <w:rPr>
          <w:sz w:val="26"/>
          <w:szCs w:val="26"/>
        </w:rPr>
        <w:t xml:space="preserve"> формы обучения.</w:t>
      </w:r>
    </w:p>
    <w:p w:rsidR="00A64C9C" w:rsidRPr="00AE35E2" w:rsidRDefault="00A64C9C" w:rsidP="00AE35E2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AE35E2">
        <w:rPr>
          <w:sz w:val="26"/>
          <w:szCs w:val="26"/>
        </w:rPr>
        <w:t>Назначить научных руководителей по подготовке курсовых работ студентов согласно списку тем (приложение).</w:t>
      </w:r>
    </w:p>
    <w:p w:rsidR="00A64C9C" w:rsidRPr="00AE35E2" w:rsidRDefault="00A64C9C" w:rsidP="00AE35E2">
      <w:pPr>
        <w:pStyle w:val="a6"/>
        <w:numPr>
          <w:ilvl w:val="0"/>
          <w:numId w:val="3"/>
        </w:numPr>
        <w:tabs>
          <w:tab w:val="left" w:pos="567"/>
        </w:tabs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Установить срок сдачи курсовых работ студентам образовательной программы </w:t>
      </w:r>
      <w:r w:rsidR="00AE35E2">
        <w:rPr>
          <w:sz w:val="26"/>
          <w:szCs w:val="26"/>
        </w:rPr>
        <w:t>«</w:t>
      </w:r>
      <w:r w:rsidRPr="00AE35E2">
        <w:rPr>
          <w:sz w:val="26"/>
          <w:szCs w:val="26"/>
        </w:rPr>
        <w:t>Государственное и муниципальное управление</w:t>
      </w:r>
      <w:r w:rsidR="00AE35E2">
        <w:rPr>
          <w:sz w:val="26"/>
          <w:szCs w:val="26"/>
        </w:rPr>
        <w:t>»</w:t>
      </w:r>
      <w:r w:rsidR="007B1881">
        <w:rPr>
          <w:sz w:val="26"/>
          <w:szCs w:val="26"/>
        </w:rPr>
        <w:t>,</w:t>
      </w:r>
      <w:r w:rsidRPr="00AE35E2">
        <w:rPr>
          <w:sz w:val="26"/>
          <w:szCs w:val="26"/>
        </w:rPr>
        <w:t xml:space="preserve"> направлени</w:t>
      </w:r>
      <w:r w:rsidR="007B1881">
        <w:rPr>
          <w:sz w:val="26"/>
          <w:szCs w:val="26"/>
        </w:rPr>
        <w:t>я подготовки</w:t>
      </w:r>
      <w:r w:rsidRPr="00AE35E2">
        <w:rPr>
          <w:sz w:val="26"/>
          <w:szCs w:val="26"/>
        </w:rPr>
        <w:t xml:space="preserve"> 3</w:t>
      </w:r>
      <w:r w:rsidR="007B1881">
        <w:rPr>
          <w:sz w:val="26"/>
          <w:szCs w:val="26"/>
        </w:rPr>
        <w:t>8</w:t>
      </w:r>
      <w:r w:rsidRPr="00AE35E2">
        <w:rPr>
          <w:sz w:val="26"/>
          <w:szCs w:val="26"/>
        </w:rPr>
        <w:t>.04.04  «Государственное и муниципальное управление</w:t>
      </w:r>
      <w:r w:rsidR="00F25A8F" w:rsidRPr="00AE35E2">
        <w:rPr>
          <w:sz w:val="26"/>
          <w:szCs w:val="26"/>
        </w:rPr>
        <w:t>»</w:t>
      </w:r>
      <w:r w:rsidRPr="00AE35E2">
        <w:rPr>
          <w:sz w:val="26"/>
          <w:szCs w:val="26"/>
        </w:rPr>
        <w:t xml:space="preserve"> факультета </w:t>
      </w:r>
      <w:r w:rsidRPr="00AE35E2">
        <w:rPr>
          <w:bCs/>
          <w:sz w:val="26"/>
          <w:szCs w:val="26"/>
        </w:rPr>
        <w:t>Санкт-Петербургская школа социальных и гуманитарных наук НИУ ВШЭ,</w:t>
      </w:r>
      <w:r w:rsidRPr="00AE35E2">
        <w:rPr>
          <w:b/>
          <w:bCs/>
          <w:sz w:val="26"/>
          <w:szCs w:val="26"/>
        </w:rPr>
        <w:t xml:space="preserve"> </w:t>
      </w:r>
      <w:r w:rsidRPr="00AE35E2">
        <w:rPr>
          <w:bCs/>
          <w:sz w:val="26"/>
          <w:szCs w:val="26"/>
        </w:rPr>
        <w:t>очной</w:t>
      </w:r>
      <w:r w:rsidRPr="00AE35E2">
        <w:rPr>
          <w:sz w:val="26"/>
          <w:szCs w:val="26"/>
        </w:rPr>
        <w:t xml:space="preserve"> формы обучения до  2</w:t>
      </w:r>
      <w:r w:rsidR="00A3301B" w:rsidRPr="00AE35E2">
        <w:rPr>
          <w:sz w:val="26"/>
          <w:szCs w:val="26"/>
        </w:rPr>
        <w:t>4</w:t>
      </w:r>
      <w:r w:rsidRPr="00AE35E2">
        <w:rPr>
          <w:sz w:val="26"/>
          <w:szCs w:val="26"/>
        </w:rPr>
        <w:t>.03.201</w:t>
      </w:r>
      <w:r w:rsidR="00A3301B" w:rsidRPr="00AE35E2">
        <w:rPr>
          <w:sz w:val="26"/>
          <w:szCs w:val="26"/>
        </w:rPr>
        <w:t>7</w:t>
      </w:r>
      <w:r w:rsidRPr="00AE35E2">
        <w:rPr>
          <w:sz w:val="26"/>
          <w:szCs w:val="26"/>
        </w:rPr>
        <w:t xml:space="preserve"> г.</w:t>
      </w:r>
    </w:p>
    <w:p w:rsidR="00A64C9C" w:rsidRPr="007E0C28" w:rsidRDefault="00A64C9C" w:rsidP="00A64C9C">
      <w:pPr>
        <w:contextualSpacing/>
        <w:jc w:val="both"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2F0F1D" w:rsidRDefault="00A64C9C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 w:rsidP="002E100D">
      <w:pPr>
        <w:jc w:val="both"/>
        <w:rPr>
          <w:sz w:val="26"/>
        </w:rPr>
      </w:pPr>
    </w:p>
    <w:p w:rsidR="002E100D" w:rsidRDefault="002E100D" w:rsidP="002E100D">
      <w:pPr>
        <w:jc w:val="both"/>
        <w:rPr>
          <w:sz w:val="26"/>
        </w:rPr>
      </w:pPr>
    </w:p>
    <w:p w:rsidR="002E100D" w:rsidRDefault="002E100D">
      <w:pPr>
        <w:rPr>
          <w:sz w:val="26"/>
        </w:rPr>
      </w:pPr>
    </w:p>
    <w:p w:rsidR="00A77CA7" w:rsidRDefault="00A77CA7" w:rsidP="00A77CA7">
      <w:pPr>
        <w:spacing w:line="276" w:lineRule="auto"/>
        <w:jc w:val="right"/>
        <w:rPr>
          <w:szCs w:val="24"/>
        </w:rPr>
      </w:pPr>
    </w:p>
    <w:p w:rsidR="00A77CA7" w:rsidRPr="007905CB" w:rsidRDefault="00A77CA7" w:rsidP="00A77CA7">
      <w:pPr>
        <w:spacing w:line="276" w:lineRule="auto"/>
        <w:jc w:val="right"/>
        <w:rPr>
          <w:szCs w:val="24"/>
        </w:rPr>
      </w:pPr>
      <w:bookmarkStart w:id="0" w:name="_GoBack"/>
      <w:bookmarkEnd w:id="0"/>
      <w:r w:rsidRPr="007905CB">
        <w:rPr>
          <w:szCs w:val="24"/>
        </w:rPr>
        <w:lastRenderedPageBreak/>
        <w:t xml:space="preserve">Приложение к приказу </w:t>
      </w:r>
    </w:p>
    <w:p w:rsidR="00A77CA7" w:rsidRPr="007905CB" w:rsidRDefault="00A77CA7" w:rsidP="00A77CA7">
      <w:pPr>
        <w:spacing w:line="276" w:lineRule="auto"/>
        <w:jc w:val="right"/>
        <w:rPr>
          <w:szCs w:val="24"/>
        </w:rPr>
      </w:pPr>
      <w:r w:rsidRPr="007905CB">
        <w:rPr>
          <w:szCs w:val="24"/>
        </w:rPr>
        <w:t>НИУ ВШЭ – Санкт-Петербург</w:t>
      </w:r>
    </w:p>
    <w:p w:rsidR="00A77CA7" w:rsidRDefault="00A77CA7" w:rsidP="00A77CA7">
      <w:pPr>
        <w:jc w:val="right"/>
      </w:pPr>
      <w:r>
        <w:t>От «__»_____________2016</w:t>
      </w:r>
    </w:p>
    <w:p w:rsidR="00A77CA7" w:rsidRDefault="00A77CA7" w:rsidP="00A77CA7">
      <w:pPr>
        <w:jc w:val="right"/>
      </w:pPr>
      <w:r>
        <w:t>№____________________</w:t>
      </w:r>
    </w:p>
    <w:p w:rsidR="00A77CA7" w:rsidRDefault="00A77CA7" w:rsidP="00A77CA7">
      <w:pPr>
        <w:jc w:val="right"/>
      </w:pPr>
    </w:p>
    <w:p w:rsidR="00A77CA7" w:rsidRPr="00DC026F" w:rsidRDefault="00A77CA7" w:rsidP="00A77CA7">
      <w:pPr>
        <w:spacing w:line="276" w:lineRule="auto"/>
        <w:ind w:left="-284"/>
        <w:jc w:val="center"/>
        <w:rPr>
          <w:b/>
        </w:rPr>
      </w:pPr>
      <w:r w:rsidRPr="00DC026F">
        <w:rPr>
          <w:b/>
        </w:rPr>
        <w:t>ОРГАНИЗАЦИОННЫЕ СВЕДЕНИЯ</w:t>
      </w:r>
    </w:p>
    <w:p w:rsidR="00A77CA7" w:rsidRDefault="00A77CA7" w:rsidP="00A77CA7">
      <w:pPr>
        <w:spacing w:line="276" w:lineRule="auto"/>
        <w:ind w:left="-284"/>
        <w:jc w:val="center"/>
      </w:pPr>
      <w:r>
        <w:t>о закреплении тем курсовых работ студентов 1 курса образовательной программы «Государственное и муниципальное управление», по направлению 38.04.04 «Государственное и муниципальное управление» в 2016-2017 учебном году на факультете Санкт-Петербургская школа социальных и гуманитарных наук</w:t>
      </w:r>
    </w:p>
    <w:p w:rsidR="00A77CA7" w:rsidRDefault="00A77CA7" w:rsidP="00A77CA7"/>
    <w:p w:rsidR="00A77CA7" w:rsidRPr="00616540" w:rsidRDefault="00A77CA7" w:rsidP="00A77CA7">
      <w:pPr>
        <w:rPr>
          <w:vanish/>
        </w:rPr>
      </w:pPr>
    </w:p>
    <w:tbl>
      <w:tblPr>
        <w:tblW w:w="11160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1625"/>
        <w:gridCol w:w="3260"/>
        <w:gridCol w:w="2977"/>
        <w:gridCol w:w="2938"/>
      </w:tblGrid>
      <w:tr w:rsidR="00A77CA7" w:rsidTr="00DE08F0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3C77A6" w:rsidRDefault="00A77CA7" w:rsidP="00DE08F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3C77A6">
              <w:rPr>
                <w:b/>
                <w:color w:val="000000"/>
                <w:szCs w:val="24"/>
              </w:rPr>
              <w:t>№</w:t>
            </w:r>
          </w:p>
          <w:p w:rsidR="00A77CA7" w:rsidRPr="003C77A6" w:rsidRDefault="00A77CA7" w:rsidP="00DE08F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proofErr w:type="gramStart"/>
            <w:r w:rsidRPr="003C77A6">
              <w:rPr>
                <w:b/>
                <w:color w:val="000000"/>
                <w:szCs w:val="24"/>
              </w:rPr>
              <w:t>п</w:t>
            </w:r>
            <w:proofErr w:type="gramEnd"/>
            <w:r w:rsidRPr="003C77A6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3C77A6" w:rsidRDefault="00A77CA7" w:rsidP="00DE08F0">
            <w:pPr>
              <w:autoSpaceDE w:val="0"/>
              <w:autoSpaceDN w:val="0"/>
              <w:adjustRightInd w:val="0"/>
              <w:ind w:left="35"/>
              <w:rPr>
                <w:b/>
                <w:color w:val="000000"/>
                <w:szCs w:val="24"/>
              </w:rPr>
            </w:pPr>
            <w:r w:rsidRPr="003C77A6">
              <w:rPr>
                <w:b/>
                <w:color w:val="000000"/>
                <w:szCs w:val="24"/>
              </w:rPr>
              <w:t>Ф.И.О.</w:t>
            </w:r>
          </w:p>
          <w:p w:rsidR="00A77CA7" w:rsidRPr="003C77A6" w:rsidRDefault="00A77CA7" w:rsidP="00DE08F0">
            <w:pPr>
              <w:autoSpaceDE w:val="0"/>
              <w:autoSpaceDN w:val="0"/>
              <w:adjustRightInd w:val="0"/>
              <w:ind w:left="35"/>
              <w:rPr>
                <w:b/>
                <w:color w:val="000000"/>
                <w:szCs w:val="24"/>
              </w:rPr>
            </w:pPr>
            <w:r w:rsidRPr="003C77A6">
              <w:rPr>
                <w:b/>
                <w:color w:val="000000"/>
                <w:szCs w:val="24"/>
              </w:rPr>
              <w:t>студента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3C77A6" w:rsidRDefault="00A77CA7" w:rsidP="00DE08F0">
            <w:pPr>
              <w:autoSpaceDE w:val="0"/>
              <w:autoSpaceDN w:val="0"/>
              <w:adjustRightInd w:val="0"/>
              <w:ind w:left="112"/>
              <w:rPr>
                <w:b/>
                <w:color w:val="000000"/>
                <w:szCs w:val="24"/>
              </w:rPr>
            </w:pPr>
            <w:r w:rsidRPr="003C77A6">
              <w:rPr>
                <w:b/>
                <w:szCs w:val="24"/>
              </w:rPr>
              <w:t>Тема курсовой работы на русском языке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3C77A6" w:rsidRDefault="00A77CA7" w:rsidP="00DE08F0">
            <w:pPr>
              <w:ind w:left="73"/>
              <w:rPr>
                <w:b/>
                <w:szCs w:val="24"/>
              </w:rPr>
            </w:pPr>
            <w:r w:rsidRPr="003C77A6">
              <w:rPr>
                <w:b/>
                <w:szCs w:val="24"/>
              </w:rPr>
              <w:t>Тема курсовой работы на английском языке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pPr>
              <w:ind w:left="74"/>
              <w:rPr>
                <w:b/>
                <w:szCs w:val="24"/>
              </w:rPr>
            </w:pPr>
            <w:r w:rsidRPr="00965A4C">
              <w:rPr>
                <w:b/>
                <w:szCs w:val="24"/>
              </w:rPr>
              <w:t>Руководитель</w:t>
            </w:r>
          </w:p>
          <w:p w:rsidR="00A77CA7" w:rsidRPr="00965A4C" w:rsidRDefault="00A77CA7" w:rsidP="00DE08F0">
            <w:pPr>
              <w:ind w:left="74"/>
              <w:rPr>
                <w:color w:val="000000"/>
                <w:szCs w:val="24"/>
              </w:rPr>
            </w:pPr>
            <w:r w:rsidRPr="00965A4C">
              <w:rPr>
                <w:rFonts w:eastAsia="Arial Unicode MS"/>
                <w:b/>
                <w:szCs w:val="24"/>
              </w:rPr>
              <w:t>курсовой работы</w:t>
            </w:r>
          </w:p>
        </w:tc>
      </w:tr>
      <w:tr w:rsidR="00A77CA7" w:rsidRPr="003017F5" w:rsidTr="00DE08F0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3017F5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Арделин Сергей Анатольевич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Заявление не предоставлено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3017F5" w:rsidRDefault="00A77CA7" w:rsidP="00DE08F0">
            <w:pPr>
              <w:ind w:left="73"/>
              <w:rPr>
                <w:szCs w:val="24"/>
                <w:lang w:val="en-US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pPr>
              <w:ind w:left="74"/>
              <w:rPr>
                <w:szCs w:val="24"/>
              </w:rPr>
            </w:pPr>
          </w:p>
        </w:tc>
      </w:tr>
      <w:tr w:rsidR="00A77CA7" w:rsidRPr="000E1C52" w:rsidTr="00DE08F0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0E1C52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Бушаев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Алексей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Георгиевич</w:t>
            </w:r>
          </w:p>
          <w:p w:rsidR="00A77CA7" w:rsidRPr="0013390F" w:rsidRDefault="00A77CA7" w:rsidP="00DE08F0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0E1C52" w:rsidRDefault="00A77CA7" w:rsidP="00DE08F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Заявление не предоставлено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A3301B" w:rsidRDefault="00A77CA7" w:rsidP="00DE08F0">
            <w:pPr>
              <w:ind w:left="73"/>
              <w:rPr>
                <w:szCs w:val="24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pPr>
              <w:ind w:left="74"/>
              <w:rPr>
                <w:szCs w:val="24"/>
              </w:rPr>
            </w:pPr>
          </w:p>
        </w:tc>
      </w:tr>
      <w:tr w:rsidR="00A77CA7" w:rsidTr="00DE08F0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3017F5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Верхова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Марта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Артуровна</w:t>
            </w:r>
          </w:p>
          <w:p w:rsidR="00A77CA7" w:rsidRPr="0013390F" w:rsidRDefault="00A77CA7" w:rsidP="00DE08F0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A84E14" w:rsidRDefault="00A77CA7" w:rsidP="00DE08F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Особенности становления  и развитии  государственно-частного партнерства в России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A84E14" w:rsidRDefault="00A77CA7" w:rsidP="00DE08F0">
            <w:pPr>
              <w:rPr>
                <w:szCs w:val="24"/>
                <w:lang w:val="en-US"/>
              </w:rPr>
            </w:pPr>
            <w:r w:rsidRPr="00A84E14">
              <w:rPr>
                <w:szCs w:val="24"/>
                <w:lang w:val="en-US"/>
              </w:rPr>
              <w:t xml:space="preserve">Features of </w:t>
            </w:r>
            <w:r>
              <w:rPr>
                <w:szCs w:val="24"/>
                <w:lang w:val="en-US"/>
              </w:rPr>
              <w:t>Formation and Development o</w:t>
            </w:r>
            <w:r w:rsidRPr="00A84E14">
              <w:rPr>
                <w:szCs w:val="24"/>
                <w:lang w:val="en-US"/>
              </w:rPr>
              <w:t>f Public-Private Partnership in Russia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pPr>
              <w:ind w:left="74"/>
              <w:rPr>
                <w:szCs w:val="24"/>
              </w:rPr>
            </w:pPr>
            <w:r w:rsidRPr="00965A4C">
              <w:rPr>
                <w:szCs w:val="24"/>
              </w:rPr>
              <w:t>Ларченко Любовь Васильевна, профессор  департамента государственного администрирования,  д.э.</w:t>
            </w:r>
            <w:proofErr w:type="gramStart"/>
            <w:r w:rsidRPr="00965A4C">
              <w:rPr>
                <w:szCs w:val="24"/>
              </w:rPr>
              <w:t>н</w:t>
            </w:r>
            <w:proofErr w:type="gramEnd"/>
            <w:r w:rsidRPr="00965A4C">
              <w:rPr>
                <w:szCs w:val="24"/>
              </w:rPr>
              <w:t>.</w:t>
            </w:r>
          </w:p>
        </w:tc>
      </w:tr>
      <w:tr w:rsidR="00A77CA7" w:rsidTr="00DE08F0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3017F5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Галимова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Алина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Мансуровна</w:t>
            </w:r>
          </w:p>
          <w:p w:rsidR="00A77CA7" w:rsidRPr="0013390F" w:rsidRDefault="00A77CA7" w:rsidP="00DE08F0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876862" w:rsidRDefault="00A77CA7" w:rsidP="00DE08F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Анализ стратегического планирования социально-экономического развития городов-</w:t>
            </w:r>
            <w:proofErr w:type="spellStart"/>
            <w:r>
              <w:rPr>
                <w:szCs w:val="24"/>
              </w:rPr>
              <w:t>миллионников</w:t>
            </w:r>
            <w:proofErr w:type="spellEnd"/>
            <w:r>
              <w:rPr>
                <w:szCs w:val="24"/>
              </w:rPr>
              <w:t xml:space="preserve"> в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876862" w:rsidRDefault="00A77CA7" w:rsidP="00DE08F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The </w:t>
            </w:r>
            <w:r w:rsidRPr="00876862">
              <w:rPr>
                <w:szCs w:val="24"/>
                <w:lang w:val="en-US"/>
              </w:rPr>
              <w:t xml:space="preserve">Analysis of Strategic Planning </w:t>
            </w:r>
            <w:r>
              <w:rPr>
                <w:szCs w:val="24"/>
                <w:lang w:val="en-US"/>
              </w:rPr>
              <w:t>in</w:t>
            </w:r>
            <w:r w:rsidRPr="00876862">
              <w:rPr>
                <w:szCs w:val="24"/>
                <w:lang w:val="en-US"/>
              </w:rPr>
              <w:t xml:space="preserve"> Soci</w:t>
            </w:r>
            <w:r>
              <w:rPr>
                <w:szCs w:val="24"/>
                <w:lang w:val="en-US"/>
              </w:rPr>
              <w:t xml:space="preserve">al and </w:t>
            </w:r>
            <w:r w:rsidRPr="00876862">
              <w:rPr>
                <w:szCs w:val="24"/>
                <w:lang w:val="en-US"/>
              </w:rPr>
              <w:t xml:space="preserve">Economic Development </w:t>
            </w:r>
            <w:r>
              <w:rPr>
                <w:szCs w:val="24"/>
                <w:lang w:val="en-US"/>
              </w:rPr>
              <w:t xml:space="preserve">of the Cities-Millionaires </w:t>
            </w:r>
            <w:r w:rsidRPr="00876862">
              <w:rPr>
                <w:szCs w:val="24"/>
                <w:lang w:val="en-US"/>
              </w:rPr>
              <w:t xml:space="preserve">in the </w:t>
            </w:r>
            <w:r w:rsidRPr="00ED3391">
              <w:rPr>
                <w:szCs w:val="24"/>
                <w:lang w:val="en-US"/>
              </w:rPr>
              <w:t>Russian</w:t>
            </w:r>
            <w:r w:rsidRPr="00876862">
              <w:rPr>
                <w:szCs w:val="24"/>
                <w:lang w:val="en-US"/>
              </w:rPr>
              <w:t xml:space="preserve"> Federation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pPr>
              <w:ind w:left="74"/>
              <w:rPr>
                <w:szCs w:val="24"/>
              </w:rPr>
            </w:pPr>
            <w:proofErr w:type="spellStart"/>
            <w:r w:rsidRPr="00965A4C">
              <w:rPr>
                <w:szCs w:val="24"/>
              </w:rPr>
              <w:t>Несена</w:t>
            </w:r>
            <w:proofErr w:type="spellEnd"/>
            <w:r w:rsidRPr="00965A4C">
              <w:rPr>
                <w:szCs w:val="24"/>
              </w:rPr>
              <w:t xml:space="preserve"> Марина Васильевна, ст. преподаватель департамента государственного</w:t>
            </w:r>
          </w:p>
        </w:tc>
      </w:tr>
      <w:tr w:rsidR="00A77CA7" w:rsidTr="00DE08F0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DC026F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proofErr w:type="spellStart"/>
            <w:r w:rsidRPr="0013390F">
              <w:rPr>
                <w:color w:val="000000"/>
                <w:szCs w:val="24"/>
              </w:rPr>
              <w:t>Джафарли</w:t>
            </w:r>
            <w:proofErr w:type="spellEnd"/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proofErr w:type="spellStart"/>
            <w:r w:rsidRPr="0013390F">
              <w:rPr>
                <w:color w:val="000000"/>
                <w:szCs w:val="24"/>
              </w:rPr>
              <w:t>Нурлан</w:t>
            </w:r>
            <w:proofErr w:type="spellEnd"/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proofErr w:type="spellStart"/>
            <w:r w:rsidRPr="0013390F">
              <w:rPr>
                <w:color w:val="000000"/>
                <w:szCs w:val="24"/>
              </w:rPr>
              <w:t>Яшар</w:t>
            </w:r>
            <w:proofErr w:type="spellEnd"/>
            <w:proofErr w:type="gramStart"/>
            <w:r w:rsidRPr="0013390F">
              <w:rPr>
                <w:color w:val="000000"/>
                <w:szCs w:val="24"/>
              </w:rPr>
              <w:t xml:space="preserve"> </w:t>
            </w:r>
            <w:proofErr w:type="spellStart"/>
            <w:r w:rsidRPr="0013390F">
              <w:rPr>
                <w:color w:val="000000"/>
                <w:szCs w:val="24"/>
              </w:rPr>
              <w:t>О</w:t>
            </w:r>
            <w:proofErr w:type="gramEnd"/>
            <w:r w:rsidRPr="0013390F">
              <w:rPr>
                <w:color w:val="000000"/>
                <w:szCs w:val="24"/>
              </w:rPr>
              <w:t>глы</w:t>
            </w:r>
            <w:proofErr w:type="spellEnd"/>
          </w:p>
          <w:p w:rsidR="00A77CA7" w:rsidRPr="0013390F" w:rsidRDefault="00A77CA7" w:rsidP="00DE08F0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5B7213" w:rsidRDefault="00A77CA7" w:rsidP="00DE08F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Разработка методики оценки порталов открытых данных в России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5B7213" w:rsidRDefault="00A77CA7" w:rsidP="00DE08F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Designing the Evaluation Framework for </w:t>
            </w:r>
            <w:r w:rsidRPr="005B7213">
              <w:rPr>
                <w:szCs w:val="24"/>
                <w:lang w:val="en-US"/>
              </w:rPr>
              <w:t>Open Data Portals in Russia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CA7" w:rsidRPr="00965A4C" w:rsidRDefault="00A77CA7" w:rsidP="00DE08F0">
            <w:pPr>
              <w:ind w:left="74"/>
              <w:rPr>
                <w:szCs w:val="24"/>
              </w:rPr>
            </w:pPr>
            <w:r w:rsidRPr="00965A4C">
              <w:rPr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965A4C">
              <w:rPr>
                <w:szCs w:val="24"/>
              </w:rPr>
              <w:t>к</w:t>
            </w:r>
            <w:proofErr w:type="gramStart"/>
            <w:r w:rsidRPr="00965A4C">
              <w:rPr>
                <w:szCs w:val="24"/>
              </w:rPr>
              <w:t>.с</w:t>
            </w:r>
            <w:proofErr w:type="gramEnd"/>
            <w:r w:rsidRPr="00965A4C">
              <w:rPr>
                <w:szCs w:val="24"/>
              </w:rPr>
              <w:t>оц.н</w:t>
            </w:r>
            <w:proofErr w:type="spellEnd"/>
            <w:r w:rsidRPr="00965A4C">
              <w:rPr>
                <w:szCs w:val="24"/>
              </w:rPr>
              <w:t>.</w:t>
            </w:r>
          </w:p>
        </w:tc>
      </w:tr>
      <w:tr w:rsidR="00A77CA7" w:rsidRPr="00430C14" w:rsidTr="00DE08F0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DC026F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Зиязетдинова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Алия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Рустамовна</w:t>
            </w:r>
          </w:p>
          <w:p w:rsidR="00A77CA7" w:rsidRPr="0013390F" w:rsidRDefault="00A77CA7" w:rsidP="00DE08F0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430C14" w:rsidRDefault="00A77CA7" w:rsidP="00DE08F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Взаимодействие населения, государства и некоммерческих организаций (как субъектов социальной политики государства) на примере России и страны БРИКС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430C14" w:rsidRDefault="00A77CA7" w:rsidP="00DE08F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Reciprocity between People, Government and  </w:t>
            </w:r>
            <w:r w:rsidRPr="00430C14">
              <w:rPr>
                <w:szCs w:val="24"/>
                <w:lang w:val="en-US"/>
              </w:rPr>
              <w:t xml:space="preserve">Non-Profit Organizations </w:t>
            </w:r>
            <w:r>
              <w:rPr>
                <w:szCs w:val="24"/>
                <w:lang w:val="en-US"/>
              </w:rPr>
              <w:t xml:space="preserve"> (</w:t>
            </w:r>
            <w:r w:rsidRPr="00430C14">
              <w:rPr>
                <w:szCs w:val="24"/>
                <w:lang w:val="en-US"/>
              </w:rPr>
              <w:t xml:space="preserve">as </w:t>
            </w:r>
            <w:r>
              <w:rPr>
                <w:szCs w:val="24"/>
                <w:lang w:val="en-US"/>
              </w:rPr>
              <w:t>the Subjects o</w:t>
            </w:r>
            <w:r w:rsidRPr="00430C14">
              <w:rPr>
                <w:szCs w:val="24"/>
                <w:lang w:val="en-US"/>
              </w:rPr>
              <w:t>f Social Policy</w:t>
            </w:r>
            <w:r>
              <w:rPr>
                <w:szCs w:val="24"/>
                <w:lang w:val="en-US"/>
              </w:rPr>
              <w:t>)</w:t>
            </w:r>
            <w:r w:rsidRPr="00430C1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by the</w:t>
            </w:r>
            <w:r w:rsidRPr="00430C1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E</w:t>
            </w:r>
            <w:r w:rsidRPr="00430C14">
              <w:rPr>
                <w:szCs w:val="24"/>
                <w:lang w:val="en-US"/>
              </w:rPr>
              <w:t xml:space="preserve">xample Russia and </w:t>
            </w:r>
            <w:r>
              <w:rPr>
                <w:szCs w:val="24"/>
                <w:lang w:val="en-US"/>
              </w:rPr>
              <w:t xml:space="preserve">one of the </w:t>
            </w:r>
            <w:r w:rsidRPr="00430C14">
              <w:rPr>
                <w:szCs w:val="24"/>
                <w:lang w:val="en-US"/>
              </w:rPr>
              <w:t>BRICS</w:t>
            </w:r>
            <w:r>
              <w:rPr>
                <w:szCs w:val="24"/>
                <w:lang w:val="en-US"/>
              </w:rPr>
              <w:t xml:space="preserve"> Country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CA7" w:rsidRPr="00965A4C" w:rsidRDefault="00A77CA7" w:rsidP="00DE08F0">
            <w:pPr>
              <w:ind w:left="74"/>
              <w:rPr>
                <w:szCs w:val="24"/>
              </w:rPr>
            </w:pPr>
            <w:r w:rsidRPr="00965A4C">
              <w:rPr>
                <w:szCs w:val="24"/>
              </w:rPr>
              <w:t xml:space="preserve">Рубцова Мария Владимировна, профессор  департамента государственного администрирования,  </w:t>
            </w:r>
            <w:proofErr w:type="spellStart"/>
            <w:r w:rsidRPr="00965A4C">
              <w:rPr>
                <w:szCs w:val="24"/>
              </w:rPr>
              <w:t>д</w:t>
            </w:r>
            <w:proofErr w:type="gramStart"/>
            <w:r w:rsidRPr="00965A4C">
              <w:rPr>
                <w:szCs w:val="24"/>
              </w:rPr>
              <w:t>.с</w:t>
            </w:r>
            <w:proofErr w:type="gramEnd"/>
            <w:r w:rsidRPr="00965A4C">
              <w:rPr>
                <w:szCs w:val="24"/>
              </w:rPr>
              <w:t>оц.н</w:t>
            </w:r>
            <w:proofErr w:type="spellEnd"/>
          </w:p>
        </w:tc>
      </w:tr>
      <w:tr w:rsidR="00A77CA7" w:rsidRPr="00ED3391" w:rsidTr="00DE08F0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430C14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Ибатуллина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Диана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Динаровна</w:t>
            </w:r>
          </w:p>
          <w:p w:rsidR="00A77CA7" w:rsidRPr="0013390F" w:rsidRDefault="00A77CA7" w:rsidP="00DE08F0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ED3391" w:rsidRDefault="00A77CA7" w:rsidP="00DE08F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Развитие программно-целевого метода в сфере здравоохранения в городах-центрах Российской Федерации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ED3391" w:rsidRDefault="00A77CA7" w:rsidP="00DE08F0">
            <w:pPr>
              <w:rPr>
                <w:szCs w:val="24"/>
                <w:lang w:val="en-US"/>
              </w:rPr>
            </w:pPr>
            <w:r w:rsidRPr="00ED3391">
              <w:rPr>
                <w:szCs w:val="24"/>
                <w:lang w:val="en-US"/>
              </w:rPr>
              <w:t xml:space="preserve">The </w:t>
            </w:r>
            <w:r>
              <w:rPr>
                <w:szCs w:val="24"/>
                <w:lang w:val="en-US"/>
              </w:rPr>
              <w:t>Development o</w:t>
            </w:r>
            <w:r w:rsidRPr="00ED3391">
              <w:rPr>
                <w:szCs w:val="24"/>
                <w:lang w:val="en-US"/>
              </w:rPr>
              <w:t xml:space="preserve">f </w:t>
            </w:r>
            <w:r>
              <w:rPr>
                <w:szCs w:val="24"/>
                <w:lang w:val="en-US"/>
              </w:rPr>
              <w:t>Management by Objectives in Public Health in t</w:t>
            </w:r>
            <w:r w:rsidRPr="00ED3391">
              <w:rPr>
                <w:szCs w:val="24"/>
                <w:lang w:val="en-US"/>
              </w:rPr>
              <w:t xml:space="preserve">he </w:t>
            </w:r>
            <w:r>
              <w:rPr>
                <w:szCs w:val="24"/>
                <w:lang w:val="en-US"/>
              </w:rPr>
              <w:t xml:space="preserve">Central Cities in </w:t>
            </w:r>
            <w:r w:rsidRPr="00ED3391">
              <w:rPr>
                <w:szCs w:val="24"/>
                <w:lang w:val="en-US"/>
              </w:rPr>
              <w:t xml:space="preserve">the Russian Federation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CA7" w:rsidRPr="00965A4C" w:rsidRDefault="00A77CA7" w:rsidP="00DE08F0">
            <w:pPr>
              <w:ind w:left="74"/>
              <w:rPr>
                <w:szCs w:val="24"/>
              </w:rPr>
            </w:pPr>
            <w:r w:rsidRPr="00965A4C">
              <w:rPr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965A4C">
              <w:rPr>
                <w:szCs w:val="24"/>
              </w:rPr>
              <w:t>к.э</w:t>
            </w:r>
            <w:proofErr w:type="gramStart"/>
            <w:r w:rsidRPr="00965A4C">
              <w:rPr>
                <w:szCs w:val="24"/>
              </w:rPr>
              <w:t>.н</w:t>
            </w:r>
            <w:proofErr w:type="spellEnd"/>
            <w:proofErr w:type="gramEnd"/>
          </w:p>
        </w:tc>
      </w:tr>
      <w:tr w:rsidR="00A77CA7" w:rsidTr="00DE08F0">
        <w:trPr>
          <w:trHeight w:val="768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DC026F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Клименко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Дарья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Владимировна</w:t>
            </w:r>
          </w:p>
          <w:p w:rsidR="00A77CA7" w:rsidRPr="0013390F" w:rsidRDefault="00A77CA7" w:rsidP="00DE08F0">
            <w:pPr>
              <w:autoSpaceDE w:val="0"/>
              <w:autoSpaceDN w:val="0"/>
              <w:adjustRightInd w:val="0"/>
              <w:ind w:left="35"/>
              <w:rPr>
                <w:color w:val="000000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DC026F" w:rsidRDefault="00A77CA7" w:rsidP="00DE08F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Анализ современных тенденций антимонопольной политики в России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F25ECD" w:rsidRDefault="00A77CA7" w:rsidP="00DE08F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Analysis of Contemporary Antimonopoly Policy’s Tendencies in Russia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CA7" w:rsidRPr="00965A4C" w:rsidRDefault="00A77CA7" w:rsidP="00DE08F0">
            <w:pPr>
              <w:ind w:left="74"/>
              <w:rPr>
                <w:szCs w:val="24"/>
              </w:rPr>
            </w:pPr>
            <w:proofErr w:type="spellStart"/>
            <w:r w:rsidRPr="00965A4C">
              <w:rPr>
                <w:szCs w:val="24"/>
              </w:rPr>
              <w:t>Цыпляева</w:t>
            </w:r>
            <w:proofErr w:type="spellEnd"/>
            <w:r w:rsidRPr="00965A4C">
              <w:rPr>
                <w:szCs w:val="24"/>
              </w:rPr>
              <w:t xml:space="preserve">  Наталья Ивановна, доцент  департамента государственного администрирования, к.э.</w:t>
            </w:r>
            <w:proofErr w:type="gramStart"/>
            <w:r w:rsidRPr="00965A4C">
              <w:rPr>
                <w:szCs w:val="24"/>
              </w:rPr>
              <w:t>н</w:t>
            </w:r>
            <w:proofErr w:type="gramEnd"/>
            <w:r w:rsidRPr="00965A4C">
              <w:rPr>
                <w:szCs w:val="24"/>
              </w:rPr>
              <w:t>.</w:t>
            </w:r>
          </w:p>
        </w:tc>
      </w:tr>
      <w:tr w:rsidR="00A77CA7" w:rsidTr="00DE08F0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Лузгин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Владислав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Игоревич</w:t>
            </w:r>
          </w:p>
          <w:p w:rsidR="00A77CA7" w:rsidRPr="0013390F" w:rsidRDefault="00A77CA7" w:rsidP="00DE08F0">
            <w:pPr>
              <w:ind w:left="35"/>
              <w:rPr>
                <w:rFonts w:eastAsia="Arial Unicode MS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5B7213" w:rsidRDefault="00A77CA7" w:rsidP="00DE08F0">
            <w:r>
              <w:t>Особенности формирования и проблемы развития инвестиционного потенциала Санкт-Петербурга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5B7213" w:rsidRDefault="00A77CA7" w:rsidP="00DE08F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Investment Potential o</w:t>
            </w:r>
            <w:r w:rsidRPr="005B7213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f St. Petersburg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:</w:t>
            </w:r>
            <w:r w:rsidRPr="005B7213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Formation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Specifics and </w:t>
            </w:r>
            <w:r w:rsidRPr="005B7213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Development Problems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pPr>
              <w:ind w:left="74"/>
              <w:rPr>
                <w:rFonts w:eastAsia="Arial Unicode MS"/>
              </w:rPr>
            </w:pPr>
            <w:r w:rsidRPr="00965A4C">
              <w:rPr>
                <w:rFonts w:eastAsia="Arial Unicode MS"/>
              </w:rPr>
              <w:t>Ходачек Александр Михайлович,</w:t>
            </w:r>
            <w:r w:rsidRPr="00965A4C">
              <w:t xml:space="preserve"> профессор  департамента государственного администрирования,  д.э.</w:t>
            </w:r>
            <w:proofErr w:type="gramStart"/>
            <w:r w:rsidRPr="00965A4C">
              <w:t>н</w:t>
            </w:r>
            <w:proofErr w:type="gramEnd"/>
            <w:r w:rsidRPr="00965A4C">
              <w:t>.</w:t>
            </w:r>
          </w:p>
        </w:tc>
      </w:tr>
      <w:tr w:rsidR="00A77CA7" w:rsidTr="00DE08F0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404BFC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Мигунова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Дарья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Андреевна</w:t>
            </w:r>
          </w:p>
          <w:p w:rsidR="00A77CA7" w:rsidRPr="0013390F" w:rsidRDefault="00A77CA7" w:rsidP="00DE08F0">
            <w:pPr>
              <w:ind w:left="35"/>
              <w:rPr>
                <w:rFonts w:eastAsia="Arial Unicode MS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A84E14" w:rsidRDefault="00A77CA7" w:rsidP="00DE08F0">
            <w:r>
              <w:t>Управление информационными потоками в системе здравоохранения крупного города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A84E14" w:rsidRDefault="00A77CA7" w:rsidP="00DE08F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A84E14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Information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Management in the Health System of a</w:t>
            </w:r>
            <w:r w:rsidRPr="00A84E14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Large City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pPr>
              <w:ind w:left="74"/>
              <w:rPr>
                <w:rFonts w:eastAsia="Arial Unicode MS"/>
              </w:rPr>
            </w:pPr>
            <w:r w:rsidRPr="00965A4C">
              <w:rPr>
                <w:rFonts w:eastAsia="Arial Unicode MS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965A4C">
              <w:rPr>
                <w:rFonts w:eastAsia="Arial Unicode MS"/>
              </w:rPr>
              <w:t>к</w:t>
            </w:r>
            <w:proofErr w:type="gramStart"/>
            <w:r w:rsidRPr="00965A4C">
              <w:rPr>
                <w:rFonts w:eastAsia="Arial Unicode MS"/>
              </w:rPr>
              <w:t>.с</w:t>
            </w:r>
            <w:proofErr w:type="gramEnd"/>
            <w:r w:rsidRPr="00965A4C">
              <w:rPr>
                <w:rFonts w:eastAsia="Arial Unicode MS"/>
              </w:rPr>
              <w:t>оц.н</w:t>
            </w:r>
            <w:proofErr w:type="spellEnd"/>
            <w:r w:rsidRPr="00965A4C">
              <w:rPr>
                <w:rFonts w:eastAsia="Arial Unicode MS"/>
              </w:rPr>
              <w:t>.</w:t>
            </w:r>
          </w:p>
        </w:tc>
      </w:tr>
      <w:tr w:rsidR="00A77CA7" w:rsidTr="00DE08F0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Нелюбина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Людмила</w:t>
            </w:r>
          </w:p>
          <w:p w:rsidR="00A77CA7" w:rsidRPr="0013390F" w:rsidRDefault="00A77CA7" w:rsidP="00DE08F0">
            <w:pPr>
              <w:ind w:left="35"/>
              <w:rPr>
                <w:rFonts w:eastAsia="Arial Unicode MS"/>
                <w:szCs w:val="24"/>
              </w:rPr>
            </w:pPr>
            <w:r w:rsidRPr="0013390F">
              <w:rPr>
                <w:color w:val="000000"/>
                <w:szCs w:val="24"/>
              </w:rPr>
              <w:t>Валерьевна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A84E14" w:rsidRDefault="00A77CA7" w:rsidP="00DE08F0">
            <w:r>
              <w:t>Государственное регулирование развития коренных малочисленных народов севера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959B0" w:rsidRDefault="00A77CA7" w:rsidP="00DE08F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1959B0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State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Regulation of Development o</w:t>
            </w:r>
            <w:r w:rsidRPr="001959B0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f Indigenous North Peoples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pPr>
              <w:ind w:left="74"/>
              <w:rPr>
                <w:rFonts w:eastAsia="Arial Unicode MS"/>
              </w:rPr>
            </w:pPr>
            <w:r w:rsidRPr="00965A4C">
              <w:t>Ларченко Любовь Васильевна, профессор  департамента государственного администрирования,  д.э.</w:t>
            </w:r>
            <w:proofErr w:type="gramStart"/>
            <w:r w:rsidRPr="00965A4C">
              <w:t>н</w:t>
            </w:r>
            <w:proofErr w:type="gramEnd"/>
            <w:r w:rsidRPr="00965A4C">
              <w:t>.</w:t>
            </w:r>
          </w:p>
        </w:tc>
      </w:tr>
      <w:tr w:rsidR="00A77CA7" w:rsidTr="00DE08F0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Петухова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Марина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Николаевна</w:t>
            </w:r>
          </w:p>
          <w:p w:rsidR="00A77CA7" w:rsidRPr="0013390F" w:rsidRDefault="00A77CA7" w:rsidP="00DE08F0">
            <w:pPr>
              <w:ind w:left="35"/>
              <w:rPr>
                <w:rFonts w:eastAsia="Arial Unicode MS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Default="00A77CA7" w:rsidP="00DE08F0">
            <w:r>
              <w:t>Повышение инвестиционной привлекательности региона на примере Иркутской области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959B0" w:rsidRDefault="00A77CA7" w:rsidP="00DE08F0">
            <w:pPr>
              <w:pStyle w:val="HTML"/>
              <w:spacing w:line="234" w:lineRule="atLeast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1959B0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Increase 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o</w:t>
            </w:r>
            <w:r w:rsidRPr="001959B0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f Investment At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tractiveness of the Region (by the</w:t>
            </w:r>
            <w:r w:rsidRPr="001959B0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example of Irkutsk Region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)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pPr>
              <w:ind w:left="74"/>
              <w:rPr>
                <w:rFonts w:eastAsia="Arial Unicode MS"/>
              </w:rPr>
            </w:pPr>
            <w:r w:rsidRPr="00965A4C">
              <w:rPr>
                <w:szCs w:val="24"/>
              </w:rPr>
              <w:t>Ходько Слава Трофимович, доцент  департамента государственного администрирования, к.т.н.</w:t>
            </w:r>
          </w:p>
        </w:tc>
      </w:tr>
      <w:tr w:rsidR="00A77CA7" w:rsidRPr="000E1C52" w:rsidTr="00DE08F0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DC026F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Побережная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Алина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Сергеевна</w:t>
            </w:r>
          </w:p>
          <w:p w:rsidR="00A77CA7" w:rsidRPr="0013390F" w:rsidRDefault="00A77CA7" w:rsidP="00DE08F0">
            <w:pPr>
              <w:ind w:left="35"/>
              <w:rPr>
                <w:rFonts w:eastAsia="Arial Unicode MS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A51874" w:rsidRDefault="00A77CA7" w:rsidP="00DE08F0">
            <w:r>
              <w:t>Территории опережающего социально-экономического развития как инструмент реализации региональных стратегий (на примере Хабаровского края)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A51874" w:rsidRDefault="00A77CA7" w:rsidP="00DE08F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 w:rsidRPr="00A51874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Territory of Outrunning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 xml:space="preserve"> Social and Economic Development as a Tool for t</w:t>
            </w:r>
            <w:r w:rsidRPr="00A51874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he Implementation Of Regional Strateg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ies (by the example the Khabarovsk Region</w:t>
            </w:r>
            <w:r w:rsidRPr="00A51874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)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pPr>
              <w:ind w:left="74"/>
              <w:rPr>
                <w:rFonts w:eastAsia="Arial Unicode MS"/>
              </w:rPr>
            </w:pPr>
            <w:r w:rsidRPr="00965A4C">
              <w:rPr>
                <w:rFonts w:eastAsia="Arial Unicode MS"/>
              </w:rPr>
              <w:t>Лимонов Леонид Эдуардович, профессор  департамента государственного администрирования, д.э.</w:t>
            </w:r>
            <w:proofErr w:type="gramStart"/>
            <w:r w:rsidRPr="00965A4C">
              <w:rPr>
                <w:rFonts w:eastAsia="Arial Unicode MS"/>
              </w:rPr>
              <w:t>н</w:t>
            </w:r>
            <w:proofErr w:type="gramEnd"/>
            <w:r w:rsidRPr="00965A4C">
              <w:rPr>
                <w:rFonts w:eastAsia="Arial Unicode MS"/>
              </w:rPr>
              <w:t>.</w:t>
            </w:r>
          </w:p>
        </w:tc>
      </w:tr>
      <w:tr w:rsidR="00A77CA7" w:rsidTr="00DE08F0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0F1ED6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959B0" w:rsidRDefault="00A77CA7" w:rsidP="00DE08F0">
            <w:pPr>
              <w:rPr>
                <w:color w:val="000000"/>
                <w:szCs w:val="24"/>
              </w:rPr>
            </w:pPr>
            <w:proofErr w:type="spellStart"/>
            <w:r w:rsidRPr="0013390F"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ластина</w:t>
            </w:r>
            <w:proofErr w:type="spellEnd"/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Екатерина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Ви</w:t>
            </w:r>
            <w:r>
              <w:rPr>
                <w:color w:val="000000"/>
                <w:szCs w:val="24"/>
              </w:rPr>
              <w:t>кторовна</w:t>
            </w:r>
          </w:p>
          <w:p w:rsidR="00A77CA7" w:rsidRPr="0013390F" w:rsidRDefault="00A77CA7" w:rsidP="00DE08F0">
            <w:pPr>
              <w:ind w:left="35"/>
              <w:rPr>
                <w:rFonts w:eastAsia="Arial Unicode MS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DC026F" w:rsidRDefault="00A77CA7" w:rsidP="00DE08F0">
            <w:r>
              <w:t xml:space="preserve">Деятельность территориального общественного самоуправления: проблемы и перспективы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876862" w:rsidRDefault="00A77CA7" w:rsidP="00DE08F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Activities o</w:t>
            </w:r>
            <w:r w:rsidRPr="00876862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f Territori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al Public Government: Problems a</w:t>
            </w:r>
            <w:r w:rsidRPr="00876862"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nd P</w:t>
            </w:r>
            <w:r>
              <w:rPr>
                <w:rFonts w:ascii="Times New Roman" w:hAnsi="Times New Roman" w:cs="Times New Roman"/>
                <w:color w:val="212121"/>
                <w:sz w:val="24"/>
                <w:lang w:val="en-US"/>
              </w:rPr>
              <w:t>erspectives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pPr>
              <w:ind w:left="74"/>
              <w:rPr>
                <w:rFonts w:eastAsia="Arial Unicode MS"/>
              </w:rPr>
            </w:pPr>
            <w:proofErr w:type="spellStart"/>
            <w:r w:rsidRPr="00965A4C">
              <w:rPr>
                <w:szCs w:val="24"/>
              </w:rPr>
              <w:t>Цыпляева</w:t>
            </w:r>
            <w:proofErr w:type="spellEnd"/>
            <w:r w:rsidRPr="00965A4C">
              <w:rPr>
                <w:szCs w:val="24"/>
              </w:rPr>
              <w:t xml:space="preserve">  Наталья Ивановна, доцент  департамента государственного администрирования, к.э.</w:t>
            </w:r>
            <w:proofErr w:type="gramStart"/>
            <w:r w:rsidRPr="00965A4C">
              <w:rPr>
                <w:szCs w:val="24"/>
              </w:rPr>
              <w:t>н</w:t>
            </w:r>
            <w:proofErr w:type="gramEnd"/>
            <w:r w:rsidRPr="00965A4C">
              <w:rPr>
                <w:szCs w:val="24"/>
              </w:rPr>
              <w:t>.</w:t>
            </w:r>
          </w:p>
        </w:tc>
      </w:tr>
      <w:tr w:rsidR="00A77CA7" w:rsidTr="00DE08F0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Тарасевская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Варвара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Георгиевна</w:t>
            </w:r>
          </w:p>
          <w:p w:rsidR="00A77CA7" w:rsidRPr="0013390F" w:rsidRDefault="00A77CA7" w:rsidP="00DE08F0">
            <w:pPr>
              <w:ind w:left="35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5C3D6D" w:rsidRDefault="00A77CA7" w:rsidP="00DE08F0">
            <w:r>
              <w:t>Система регулирования и результативность представления социальных услуг</w:t>
            </w:r>
          </w:p>
          <w:p w:rsidR="00A77CA7" w:rsidRPr="005C3D6D" w:rsidRDefault="00A77CA7" w:rsidP="00DE08F0">
            <w:pPr>
              <w:ind w:left="112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ED3391" w:rsidRDefault="00A77CA7" w:rsidP="00DE08F0">
            <w:pPr>
              <w:rPr>
                <w:lang w:val="en-US"/>
              </w:rPr>
            </w:pPr>
            <w:r w:rsidRPr="00ED3391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System of Regulation a</w:t>
            </w:r>
            <w:r w:rsidRPr="00ED3391">
              <w:rPr>
                <w:lang w:val="en-US"/>
              </w:rPr>
              <w:t xml:space="preserve">nd </w:t>
            </w:r>
            <w:r>
              <w:rPr>
                <w:lang w:val="en-US"/>
              </w:rPr>
              <w:t>Performance o</w:t>
            </w:r>
            <w:r w:rsidRPr="00ED3391">
              <w:rPr>
                <w:lang w:val="en-US"/>
              </w:rPr>
              <w:t xml:space="preserve">f Social Services </w:t>
            </w:r>
            <w:r>
              <w:rPr>
                <w:lang w:val="en-US"/>
              </w:rPr>
              <w:t>Delivery</w:t>
            </w:r>
            <w:r w:rsidRPr="00ED3391">
              <w:rPr>
                <w:lang w:val="en-US"/>
              </w:rPr>
              <w:t xml:space="preserve">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pPr>
              <w:ind w:left="74"/>
            </w:pPr>
            <w:r w:rsidRPr="00965A4C">
              <w:rPr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965A4C">
              <w:rPr>
                <w:szCs w:val="24"/>
              </w:rPr>
              <w:t>к</w:t>
            </w:r>
            <w:r w:rsidRPr="00965A4C">
              <w:rPr>
                <w:color w:val="4F81BD" w:themeColor="accent1"/>
                <w:szCs w:val="24"/>
              </w:rPr>
              <w:t>.</w:t>
            </w:r>
            <w:r w:rsidRPr="00965A4C">
              <w:rPr>
                <w:szCs w:val="24"/>
              </w:rPr>
              <w:t>э</w:t>
            </w:r>
            <w:proofErr w:type="gramStart"/>
            <w:r w:rsidRPr="00965A4C">
              <w:rPr>
                <w:szCs w:val="24"/>
              </w:rPr>
              <w:t>.н</w:t>
            </w:r>
            <w:proofErr w:type="spellEnd"/>
            <w:proofErr w:type="gramEnd"/>
          </w:p>
        </w:tc>
      </w:tr>
      <w:tr w:rsidR="00A77CA7" w:rsidRPr="001959B0" w:rsidTr="00DE08F0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Фрезе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Кристина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Игоревна</w:t>
            </w:r>
          </w:p>
          <w:p w:rsidR="00A77CA7" w:rsidRPr="0013390F" w:rsidRDefault="00A77CA7" w:rsidP="00DE08F0">
            <w:pPr>
              <w:ind w:left="35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959B0" w:rsidRDefault="00A77CA7" w:rsidP="00DE08F0">
            <w:r>
              <w:t xml:space="preserve">Совершенствование государственного и муниципального управления в сфере культуры: проектная деятельность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959B0" w:rsidRDefault="00A77CA7" w:rsidP="00DE08F0">
            <w:pPr>
              <w:rPr>
                <w:lang w:val="en-US"/>
              </w:rPr>
            </w:pPr>
            <w:r w:rsidRPr="001959B0">
              <w:rPr>
                <w:lang w:val="en-US"/>
              </w:rPr>
              <w:t>Improv</w:t>
            </w:r>
            <w:r>
              <w:rPr>
                <w:lang w:val="en-US"/>
              </w:rPr>
              <w:t>ement</w:t>
            </w:r>
            <w:r w:rsidRPr="001959B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Public and Municipal Administration in The Sphere of Culture: t</w:t>
            </w:r>
            <w:r w:rsidRPr="001959B0">
              <w:rPr>
                <w:lang w:val="en-US"/>
              </w:rPr>
              <w:t>he Project Activity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r w:rsidRPr="00965A4C">
              <w:rPr>
                <w:szCs w:val="24"/>
              </w:rPr>
              <w:t>Ходько Слава Трофимович, доцент  департамента государственного администрирования, к.т.н.</w:t>
            </w:r>
          </w:p>
        </w:tc>
      </w:tr>
      <w:tr w:rsidR="00A77CA7" w:rsidTr="00DE08F0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959B0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Хитров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Георгий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Андреевич</w:t>
            </w:r>
          </w:p>
          <w:p w:rsidR="00A77CA7" w:rsidRPr="0013390F" w:rsidRDefault="00A77CA7" w:rsidP="00DE08F0">
            <w:pPr>
              <w:ind w:left="35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2A1E6F" w:rsidRDefault="00A77CA7" w:rsidP="00DE08F0">
            <w:r>
              <w:t>Анализ эффективности использования государственного имущества, переданного в оперативное управление бюджетным учреждениям для развития массового спорта (на примере Центрального района Санкт-Петербурга)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Default="00A77CA7" w:rsidP="00DE08F0">
            <w:pPr>
              <w:rPr>
                <w:lang w:val="en-US"/>
              </w:rPr>
            </w:pPr>
            <w:r>
              <w:rPr>
                <w:lang w:val="en-US"/>
              </w:rPr>
              <w:t>Efficiency Analysis of State Property Use, Transferred into Operational Management of Public Organizations for Mass Sport Development (Case of Central District of St</w:t>
            </w:r>
            <w:r w:rsidRPr="007F0BAF">
              <w:rPr>
                <w:lang w:val="en-US"/>
              </w:rPr>
              <w:t>.</w:t>
            </w:r>
            <w:r w:rsidRPr="00B653C4">
              <w:rPr>
                <w:lang w:val="en-US"/>
              </w:rPr>
              <w:t>-</w:t>
            </w:r>
            <w:r>
              <w:rPr>
                <w:lang w:val="en-US"/>
              </w:rPr>
              <w:t>Petersburg).</w:t>
            </w:r>
          </w:p>
          <w:p w:rsidR="00A77CA7" w:rsidRPr="007F0BAF" w:rsidRDefault="00A77CA7" w:rsidP="00DE08F0">
            <w:pPr>
              <w:ind w:left="73"/>
              <w:rPr>
                <w:lang w:val="en-US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pPr>
              <w:ind w:left="74"/>
            </w:pPr>
            <w:r w:rsidRPr="00965A4C">
              <w:t>Лимонов Леонид Эдуардович, профессор  департамента государственного администрирования, д.э.</w:t>
            </w:r>
            <w:proofErr w:type="gramStart"/>
            <w:r w:rsidRPr="00965A4C">
              <w:t>н</w:t>
            </w:r>
            <w:proofErr w:type="gramEnd"/>
            <w:r w:rsidRPr="00965A4C">
              <w:t>.</w:t>
            </w:r>
          </w:p>
        </w:tc>
      </w:tr>
      <w:tr w:rsidR="00A77CA7" w:rsidTr="00DE08F0">
        <w:trPr>
          <w:trHeight w:val="331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Шульева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Мария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Сергеевна</w:t>
            </w:r>
          </w:p>
          <w:p w:rsidR="00A77CA7" w:rsidRPr="0013390F" w:rsidRDefault="00A77CA7" w:rsidP="00DE08F0">
            <w:pPr>
              <w:ind w:left="35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D54D12" w:rsidRDefault="00A77CA7" w:rsidP="00DE08F0">
            <w:r>
              <w:t>Анализ туристического потенциала для социально-экономического развития региона (на примере Кабардино-Балкарской Республики)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A51874" w:rsidRDefault="00A77CA7" w:rsidP="00DE08F0">
            <w:pPr>
              <w:rPr>
                <w:lang w:val="en-US"/>
              </w:rPr>
            </w:pPr>
            <w:r w:rsidRPr="00A51874">
              <w:rPr>
                <w:lang w:val="en-US"/>
              </w:rPr>
              <w:t xml:space="preserve">Analysis of the </w:t>
            </w:r>
            <w:r>
              <w:rPr>
                <w:lang w:val="en-US"/>
              </w:rPr>
              <w:t>Tourism Potential for Socio-Economic Development of t</w:t>
            </w:r>
            <w:r w:rsidRPr="00A51874">
              <w:rPr>
                <w:lang w:val="en-US"/>
              </w:rPr>
              <w:t>he Region (</w:t>
            </w:r>
            <w:r>
              <w:rPr>
                <w:lang w:val="en-US"/>
              </w:rPr>
              <w:t>Case</w:t>
            </w:r>
            <w:r w:rsidRPr="00A51874">
              <w:rPr>
                <w:lang w:val="en-US"/>
              </w:rPr>
              <w:t xml:space="preserve"> of the </w:t>
            </w:r>
            <w:proofErr w:type="spellStart"/>
            <w:r w:rsidRPr="00A51874">
              <w:rPr>
                <w:lang w:val="en-US"/>
              </w:rPr>
              <w:t>Kabardino-Balkarian</w:t>
            </w:r>
            <w:proofErr w:type="spellEnd"/>
            <w:r w:rsidRPr="00A51874">
              <w:rPr>
                <w:lang w:val="en-US"/>
              </w:rPr>
              <w:t xml:space="preserve"> Republic)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pPr>
              <w:ind w:left="74"/>
            </w:pPr>
            <w:r w:rsidRPr="00965A4C">
              <w:t>Лимонов Леонид Эдуардович, профессор  департамента государственного администрирования, д.э.</w:t>
            </w:r>
            <w:proofErr w:type="gramStart"/>
            <w:r w:rsidRPr="00965A4C">
              <w:t>н</w:t>
            </w:r>
            <w:proofErr w:type="gramEnd"/>
            <w:r w:rsidRPr="00965A4C">
              <w:t>.</w:t>
            </w:r>
          </w:p>
        </w:tc>
      </w:tr>
      <w:tr w:rsidR="00A77CA7" w:rsidTr="00DE08F0">
        <w:trPr>
          <w:trHeight w:val="885"/>
          <w:tblHeader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Default="00A77CA7" w:rsidP="00A77C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Яковлева</w:t>
            </w:r>
          </w:p>
          <w:p w:rsidR="00A77CA7" w:rsidRPr="0013390F" w:rsidRDefault="00A77CA7" w:rsidP="00DE08F0">
            <w:pPr>
              <w:rPr>
                <w:color w:val="000000"/>
                <w:szCs w:val="24"/>
              </w:rPr>
            </w:pPr>
            <w:r w:rsidRPr="0013390F">
              <w:rPr>
                <w:color w:val="000000"/>
                <w:szCs w:val="24"/>
              </w:rPr>
              <w:t>Полина</w:t>
            </w:r>
          </w:p>
          <w:p w:rsidR="00A77CA7" w:rsidRPr="0013390F" w:rsidRDefault="00A77CA7" w:rsidP="00DE08F0">
            <w:pPr>
              <w:ind w:left="35"/>
              <w:rPr>
                <w:rFonts w:eastAsia="Arial Unicode MS"/>
                <w:szCs w:val="24"/>
              </w:rPr>
            </w:pPr>
            <w:r w:rsidRPr="0013390F">
              <w:rPr>
                <w:color w:val="000000"/>
                <w:szCs w:val="24"/>
              </w:rPr>
              <w:t>Эдуардовна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876862" w:rsidRDefault="00A77CA7" w:rsidP="00DE08F0">
            <w:r>
              <w:t>Информационное обеспечение инвестиционной политики регионов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876862" w:rsidRDefault="00A77CA7" w:rsidP="00DE08F0">
            <w:pPr>
              <w:spacing w:before="100" w:beforeAutospacing="1" w:after="100" w:afterAutospacing="1"/>
              <w:textAlignment w:val="baseline"/>
              <w:rPr>
                <w:lang w:val="en-US"/>
              </w:rPr>
            </w:pPr>
            <w:r w:rsidRPr="00876862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>Support o</w:t>
            </w:r>
            <w:r w:rsidRPr="00876862">
              <w:rPr>
                <w:lang w:val="en-US"/>
              </w:rPr>
              <w:t xml:space="preserve">f </w:t>
            </w:r>
            <w:r>
              <w:rPr>
                <w:lang w:val="en-US"/>
              </w:rPr>
              <w:t xml:space="preserve">Regional </w:t>
            </w:r>
            <w:r w:rsidRPr="00876862">
              <w:rPr>
                <w:lang w:val="en-US"/>
              </w:rPr>
              <w:t xml:space="preserve">Investment Policy </w:t>
            </w:r>
            <w:r>
              <w:rPr>
                <w:lang w:val="en-US"/>
              </w:rPr>
              <w:t>in</w:t>
            </w:r>
            <w:r w:rsidRPr="00876862">
              <w:rPr>
                <w:lang w:val="en-US"/>
              </w:rPr>
              <w:t xml:space="preserve"> Russia</w:t>
            </w:r>
            <w:r>
              <w:rPr>
                <w:lang w:val="en-US"/>
              </w:rPr>
              <w:t>n</w:t>
            </w:r>
            <w:r w:rsidRPr="00876862">
              <w:rPr>
                <w:lang w:val="en-US"/>
              </w:rPr>
              <w:t xml:space="preserve"> Federation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CA7" w:rsidRPr="00965A4C" w:rsidRDefault="00A77CA7" w:rsidP="00DE08F0">
            <w:pPr>
              <w:ind w:left="74"/>
            </w:pPr>
            <w:proofErr w:type="spellStart"/>
            <w:r w:rsidRPr="00965A4C">
              <w:t>Колчинская</w:t>
            </w:r>
            <w:proofErr w:type="spellEnd"/>
            <w:r w:rsidRPr="00965A4C">
              <w:t xml:space="preserve"> Елизавета Эдуардовна, доцент </w:t>
            </w:r>
            <w:r w:rsidRPr="00965A4C">
              <w:rPr>
                <w:rFonts w:eastAsia="Arial Unicode MS"/>
              </w:rPr>
              <w:t>департамента государственного администрирования</w:t>
            </w:r>
            <w:r w:rsidRPr="00965A4C">
              <w:t>, к.э.</w:t>
            </w:r>
            <w:proofErr w:type="gramStart"/>
            <w:r w:rsidRPr="00965A4C">
              <w:t>н</w:t>
            </w:r>
            <w:proofErr w:type="gramEnd"/>
            <w:r w:rsidRPr="00965A4C">
              <w:t>.</w:t>
            </w:r>
          </w:p>
        </w:tc>
      </w:tr>
    </w:tbl>
    <w:p w:rsidR="00A77CA7" w:rsidRDefault="00A77CA7" w:rsidP="00A77CA7"/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>
      <w:pPr>
        <w:rPr>
          <w:sz w:val="26"/>
        </w:rPr>
      </w:pPr>
    </w:p>
    <w:p w:rsidR="002E100D" w:rsidRDefault="002E100D"/>
    <w:sectPr w:rsidR="002E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4A" w:rsidRDefault="0060074A" w:rsidP="00A64C9C">
      <w:r>
        <w:separator/>
      </w:r>
    </w:p>
  </w:endnote>
  <w:endnote w:type="continuationSeparator" w:id="0">
    <w:p w:rsidR="0060074A" w:rsidRDefault="0060074A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4A" w:rsidRDefault="0060074A" w:rsidP="00A64C9C">
      <w:r>
        <w:separator/>
      </w:r>
    </w:p>
  </w:footnote>
  <w:footnote w:type="continuationSeparator" w:id="0">
    <w:p w:rsidR="0060074A" w:rsidRDefault="0060074A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9C"/>
    <w:rsid w:val="00052E3D"/>
    <w:rsid w:val="002629F2"/>
    <w:rsid w:val="002E100D"/>
    <w:rsid w:val="002F0F1D"/>
    <w:rsid w:val="0037784A"/>
    <w:rsid w:val="00397C0D"/>
    <w:rsid w:val="00446361"/>
    <w:rsid w:val="004F6411"/>
    <w:rsid w:val="005127BB"/>
    <w:rsid w:val="0060074A"/>
    <w:rsid w:val="007B1881"/>
    <w:rsid w:val="00812BDE"/>
    <w:rsid w:val="00903B88"/>
    <w:rsid w:val="0095540F"/>
    <w:rsid w:val="00A3301B"/>
    <w:rsid w:val="00A64C9C"/>
    <w:rsid w:val="00A66F0F"/>
    <w:rsid w:val="00A77CA7"/>
    <w:rsid w:val="00AE35E2"/>
    <w:rsid w:val="00B16E01"/>
    <w:rsid w:val="00CF2268"/>
    <w:rsid w:val="00D130DA"/>
    <w:rsid w:val="00D50CCC"/>
    <w:rsid w:val="00D8177D"/>
    <w:rsid w:val="00E2328A"/>
    <w:rsid w:val="00F2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7</cp:revision>
  <cp:lastPrinted>2017-01-10T17:27:00Z</cp:lastPrinted>
  <dcterms:created xsi:type="dcterms:W3CDTF">2016-11-30T19:14:00Z</dcterms:created>
  <dcterms:modified xsi:type="dcterms:W3CDTF">2017-02-01T14:24:00Z</dcterms:modified>
</cp:coreProperties>
</file>