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3C" w:rsidRPr="00A01F69" w:rsidRDefault="00502E3C" w:rsidP="00502E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СРОК СЛУЖЕБНОЙ КОМАНДИРОВКИ</w:t>
      </w:r>
    </w:p>
    <w:p w:rsidR="00502E3C" w:rsidRPr="009A01AA" w:rsidRDefault="00502E3C" w:rsidP="006247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E3C" w:rsidRPr="006011C5" w:rsidRDefault="00502E3C" w:rsidP="006011C5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1C5">
        <w:rPr>
          <w:rFonts w:ascii="Times New Roman" w:hAnsi="Times New Roman"/>
          <w:color w:val="000000"/>
          <w:sz w:val="24"/>
          <w:szCs w:val="24"/>
        </w:rPr>
        <w:t xml:space="preserve"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 При командировании за пределы территории РФ фактический срок пребывания работника в командировке подтверждается отметками в загранпаспорте о пересечении границы РФ. </w:t>
      </w:r>
    </w:p>
    <w:p w:rsidR="00502E3C" w:rsidRPr="00502E3C" w:rsidRDefault="00502E3C" w:rsidP="006011C5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2E3C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502E3C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502E3C">
        <w:rPr>
          <w:rFonts w:ascii="Times New Roman" w:hAnsi="Times New Roman"/>
          <w:color w:val="000000"/>
          <w:sz w:val="24"/>
          <w:szCs w:val="24"/>
        </w:rPr>
        <w:t xml:space="preserve"> несоответствия дат отъезда и приезда необходимо в течение трех рабочих дней, после возвращения из командировки, написать служебную записку на имя директора НИУ ВШЭ – Санкт-Петербург о внесении изменений в приказ о командировке, а также приложить копию проездных документов.</w:t>
      </w:r>
    </w:p>
    <w:p w:rsidR="006011C5" w:rsidRDefault="006011C5" w:rsidP="00502E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02E3C" w:rsidRPr="00A01F69" w:rsidRDefault="00502E3C" w:rsidP="00502E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ПОРЯДОК ВОЗМЕЩЕНИЯ РАБОТНИКУ РАСХОДОВ,</w:t>
      </w:r>
    </w:p>
    <w:p w:rsidR="00502E3C" w:rsidRDefault="00502E3C" w:rsidP="00502E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СВЯЗАННЫХ</w:t>
      </w:r>
      <w:proofErr w:type="gramEnd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 СЛУЖЕБНЫМИ КОМАНДИРОВКАМИ</w:t>
      </w:r>
    </w:p>
    <w:p w:rsidR="00887AC8" w:rsidRPr="002C7E19" w:rsidRDefault="00887AC8" w:rsidP="00502E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2E3C" w:rsidRPr="002C7E19" w:rsidRDefault="00502E3C" w:rsidP="00502E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 xml:space="preserve">По возвращении из командировки работник обязан в течение </w:t>
      </w:r>
      <w:r w:rsidRPr="002C7E19">
        <w:rPr>
          <w:rFonts w:ascii="Times New Roman" w:hAnsi="Times New Roman"/>
          <w:b/>
          <w:color w:val="000000"/>
          <w:sz w:val="24"/>
          <w:szCs w:val="24"/>
        </w:rPr>
        <w:t xml:space="preserve">трех рабочих дней </w:t>
      </w:r>
      <w:proofErr w:type="gramStart"/>
      <w:r w:rsidRPr="002C7E19">
        <w:rPr>
          <w:rFonts w:ascii="Times New Roman" w:hAnsi="Times New Roman"/>
          <w:b/>
          <w:color w:val="000000"/>
          <w:sz w:val="24"/>
          <w:szCs w:val="24"/>
        </w:rPr>
        <w:t>с даты прибытия</w:t>
      </w:r>
      <w:proofErr w:type="gramEnd"/>
      <w:r w:rsidRPr="002C7E19">
        <w:rPr>
          <w:rFonts w:ascii="Times New Roman" w:hAnsi="Times New Roman"/>
          <w:color w:val="000000"/>
          <w:sz w:val="24"/>
          <w:szCs w:val="24"/>
        </w:rPr>
        <w:t xml:space="preserve"> сдать в </w:t>
      </w:r>
      <w:r w:rsidR="000813B8" w:rsidRPr="002C7E19">
        <w:rPr>
          <w:rFonts w:ascii="Times New Roman" w:hAnsi="Times New Roman"/>
          <w:color w:val="000000"/>
          <w:sz w:val="24"/>
          <w:szCs w:val="24"/>
        </w:rPr>
        <w:t>отдел бухгалтерии</w:t>
      </w:r>
      <w:r w:rsidRPr="002C7E19">
        <w:rPr>
          <w:rFonts w:ascii="Times New Roman" w:hAnsi="Times New Roman"/>
          <w:color w:val="000000"/>
          <w:sz w:val="24"/>
          <w:szCs w:val="24"/>
        </w:rPr>
        <w:t xml:space="preserve"> авансовый отчет по унифицированной </w:t>
      </w:r>
      <w:hyperlink r:id="rId9" w:history="1">
        <w:r w:rsidRPr="002C7E19">
          <w:rPr>
            <w:rFonts w:ascii="Times New Roman" w:hAnsi="Times New Roman"/>
            <w:color w:val="000000"/>
            <w:sz w:val="24"/>
            <w:szCs w:val="24"/>
          </w:rPr>
          <w:t>форме</w:t>
        </w:r>
      </w:hyperlink>
      <w:r w:rsidRPr="002C7E19">
        <w:rPr>
          <w:rFonts w:ascii="Times New Roman" w:hAnsi="Times New Roman"/>
          <w:color w:val="000000"/>
          <w:sz w:val="24"/>
          <w:szCs w:val="24"/>
        </w:rPr>
        <w:t xml:space="preserve"> об израсходованных суммах и оригиналы всех документов, подтверждающих понесенные расходы в связи со служебной командировкой. Работник несет ответственность за сроки предоставления авансового отчета по командировке</w:t>
      </w:r>
      <w:r w:rsidR="000813B8" w:rsidRPr="002C7E1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7AC8" w:rsidRPr="002C7E19" w:rsidRDefault="00887AC8" w:rsidP="00887A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 xml:space="preserve">Авансовый отчет, предоставленный позже 3-х рабочих дней </w:t>
      </w:r>
      <w:proofErr w:type="gramStart"/>
      <w:r w:rsidRPr="002C7E19">
        <w:rPr>
          <w:rFonts w:ascii="Times New Roman" w:hAnsi="Times New Roman"/>
          <w:color w:val="000000"/>
          <w:sz w:val="24"/>
          <w:szCs w:val="24"/>
        </w:rPr>
        <w:t>с даты возвращения</w:t>
      </w:r>
      <w:proofErr w:type="gramEnd"/>
      <w:r w:rsidRPr="002C7E19">
        <w:rPr>
          <w:rFonts w:ascii="Times New Roman" w:hAnsi="Times New Roman"/>
          <w:color w:val="000000"/>
          <w:sz w:val="24"/>
          <w:szCs w:val="24"/>
        </w:rPr>
        <w:t xml:space="preserve"> работника из командировки не принимается к рассмотрению и последующему утверждению без представления соответствующей объяснительной записки, представленной работником и завизированной координирующим руководителем. 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При направлении в командировку (в том числе при ее продлении) работнику возмещаются следующие расходы: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 расходы на проезд;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 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-расходы на оформление визы и других выездных документов;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</w:t>
      </w:r>
      <w:r w:rsidRPr="002C7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7E19">
        <w:rPr>
          <w:rFonts w:ascii="Times New Roman" w:hAnsi="Times New Roman"/>
          <w:color w:val="000000"/>
          <w:sz w:val="24"/>
          <w:szCs w:val="24"/>
        </w:rPr>
        <w:t>обязательные консульские и аэродромные сборы;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-сборы за право въезда или транзита общественного автомобильного транспорта (или транспорта, принадлежащего НИУ ВШЭ);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</w:t>
      </w:r>
      <w:r w:rsidRPr="002C7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7E19">
        <w:rPr>
          <w:rFonts w:ascii="Times New Roman" w:hAnsi="Times New Roman"/>
          <w:color w:val="000000"/>
          <w:sz w:val="24"/>
          <w:szCs w:val="24"/>
        </w:rPr>
        <w:t>расходы на оформление обязательной медицинской страховки;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</w:t>
      </w:r>
      <w:r w:rsidRPr="002C7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7E19">
        <w:rPr>
          <w:rFonts w:ascii="Times New Roman" w:hAnsi="Times New Roman"/>
          <w:color w:val="000000"/>
          <w:sz w:val="24"/>
          <w:szCs w:val="24"/>
        </w:rPr>
        <w:t>иные обязательные платежи и сборы;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-дополнительные расходы, связанные с проживанием вне постоянного места жительства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-иные расходы, произведенные работником по согласованию с координирующим руководителем, в том числе организационные, и членские взносы при направлении работника на научную конференцию, другие научные, образовательные и прочие мероприятия.</w:t>
      </w:r>
    </w:p>
    <w:p w:rsidR="00887AC8" w:rsidRDefault="00887AC8"/>
    <w:p w:rsidR="002344FB" w:rsidRPr="00351351" w:rsidRDefault="002344FB" w:rsidP="00351351">
      <w:pPr>
        <w:pStyle w:val="a7"/>
        <w:numPr>
          <w:ilvl w:val="0"/>
          <w:numId w:val="4"/>
        </w:numPr>
        <w:rPr>
          <w:rFonts w:ascii="Times New Roman" w:hAnsi="Times New Roman"/>
          <w:b/>
        </w:rPr>
      </w:pPr>
      <w:r w:rsidRPr="00351351">
        <w:rPr>
          <w:rFonts w:ascii="Times New Roman" w:hAnsi="Times New Roman"/>
          <w:b/>
        </w:rPr>
        <w:t>Расходы на  проезд</w:t>
      </w:r>
    </w:p>
    <w:p w:rsidR="002344FB" w:rsidRPr="002C7E19" w:rsidRDefault="00351351" w:rsidP="002344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2C7E19">
        <w:rPr>
          <w:rFonts w:ascii="Times New Roman" w:hAnsi="Times New Roman"/>
          <w:color w:val="000000"/>
          <w:sz w:val="24"/>
          <w:szCs w:val="26"/>
        </w:rPr>
        <w:t xml:space="preserve">1.1 </w:t>
      </w:r>
      <w:r w:rsidR="002344FB" w:rsidRPr="002C7E19">
        <w:rPr>
          <w:rFonts w:ascii="Times New Roman" w:hAnsi="Times New Roman"/>
          <w:color w:val="000000"/>
          <w:sz w:val="24"/>
          <w:szCs w:val="26"/>
        </w:rPr>
        <w:t>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фактических расходов командированного работника: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2C7E19">
        <w:rPr>
          <w:rFonts w:ascii="Times New Roman" w:hAnsi="Times New Roman"/>
          <w:color w:val="000000"/>
          <w:sz w:val="24"/>
          <w:szCs w:val="26"/>
        </w:rPr>
        <w:t xml:space="preserve">- железнодорожным транспортом – в плацкартном вагоне (категории «3Э», «3П», «3У»), в купейном вагоне </w:t>
      </w:r>
      <w:proofErr w:type="gramStart"/>
      <w:r w:rsidRPr="002C7E19">
        <w:rPr>
          <w:rFonts w:ascii="Times New Roman" w:hAnsi="Times New Roman"/>
          <w:color w:val="000000"/>
          <w:sz w:val="24"/>
          <w:szCs w:val="26"/>
        </w:rPr>
        <w:t>эконом-класса</w:t>
      </w:r>
      <w:proofErr w:type="gramEnd"/>
      <w:r w:rsidRPr="002C7E19">
        <w:rPr>
          <w:rFonts w:ascii="Times New Roman" w:hAnsi="Times New Roman"/>
          <w:color w:val="000000"/>
          <w:sz w:val="24"/>
          <w:szCs w:val="26"/>
        </w:rPr>
        <w:t xml:space="preserve"> (категории «2Э», «2Т», «2К», «2И» «2Л»), в вагоне повышенной комфортности, отнесенном к вагонам экономического класса (купейный вагон категории «2У»,) или в вагоне с местами для сидения (категории «2Е», «2Р», «2С», «2В», «3С», «3О»);</w:t>
      </w:r>
    </w:p>
    <w:p w:rsidR="002344FB" w:rsidRPr="002C7E19" w:rsidRDefault="002344FB" w:rsidP="002344F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2C7E19">
        <w:rPr>
          <w:rFonts w:ascii="Times New Roman" w:hAnsi="Times New Roman"/>
          <w:color w:val="000000"/>
          <w:sz w:val="24"/>
          <w:szCs w:val="26"/>
        </w:rPr>
        <w:lastRenderedPageBreak/>
        <w:t>- воздушным транспортом - в салоне экономического класса;</w:t>
      </w:r>
    </w:p>
    <w:p w:rsidR="00351351" w:rsidRPr="002C7E19" w:rsidRDefault="00351351" w:rsidP="003513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2C7E19">
        <w:rPr>
          <w:rFonts w:ascii="Times New Roman" w:hAnsi="Times New Roman"/>
          <w:color w:val="000000"/>
          <w:sz w:val="24"/>
          <w:szCs w:val="26"/>
        </w:rPr>
        <w:t xml:space="preserve">1.2 Основанием для возмещения расходов на проезд являются </w:t>
      </w:r>
      <w:r w:rsidRPr="002C7E19">
        <w:rPr>
          <w:rFonts w:ascii="Times New Roman" w:hAnsi="Times New Roman"/>
          <w:b/>
          <w:color w:val="000000"/>
          <w:sz w:val="24"/>
          <w:szCs w:val="26"/>
        </w:rPr>
        <w:t>проездные документы и документы, подтверждающие факт их оплаты работником.</w:t>
      </w:r>
      <w:r w:rsidRPr="002C7E19">
        <w:rPr>
          <w:rFonts w:ascii="Times New Roman" w:hAnsi="Times New Roman"/>
          <w:color w:val="000000"/>
          <w:sz w:val="24"/>
          <w:szCs w:val="26"/>
        </w:rPr>
        <w:t xml:space="preserve"> </w:t>
      </w:r>
    </w:p>
    <w:p w:rsidR="00351351" w:rsidRPr="002C7E19" w:rsidRDefault="00351351" w:rsidP="003513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2C7E19">
        <w:rPr>
          <w:rFonts w:ascii="Times New Roman" w:hAnsi="Times New Roman"/>
          <w:b/>
          <w:color w:val="000000"/>
          <w:sz w:val="24"/>
          <w:szCs w:val="26"/>
        </w:rPr>
        <w:t>Под проездными документами</w:t>
      </w:r>
      <w:r w:rsidRPr="002C7E19">
        <w:rPr>
          <w:rFonts w:ascii="Times New Roman" w:hAnsi="Times New Roman"/>
          <w:color w:val="000000"/>
          <w:sz w:val="24"/>
          <w:szCs w:val="26"/>
        </w:rPr>
        <w:t xml:space="preserve"> понимаются:</w:t>
      </w:r>
    </w:p>
    <w:p w:rsidR="00351351" w:rsidRPr="002C7E19" w:rsidRDefault="00351351" w:rsidP="003513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2C7E19">
        <w:rPr>
          <w:rFonts w:ascii="Times New Roman" w:hAnsi="Times New Roman"/>
          <w:color w:val="000000"/>
          <w:sz w:val="24"/>
          <w:szCs w:val="26"/>
        </w:rPr>
        <w:t xml:space="preserve"> при использовании воздушного транспорта - это электронный авиабилет (или маршрут/квитанция электронного авиабилета) и посадочные талоны;</w:t>
      </w:r>
    </w:p>
    <w:p w:rsidR="00351351" w:rsidRPr="002C7E19" w:rsidRDefault="00351351" w:rsidP="003513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2C7E19">
        <w:rPr>
          <w:rFonts w:ascii="Times New Roman" w:hAnsi="Times New Roman"/>
          <w:color w:val="000000"/>
          <w:sz w:val="24"/>
          <w:szCs w:val="26"/>
        </w:rPr>
        <w:t>при использовании ж/д транспорта – ж/д билеты (или электронные ж/д билеты с контрольным купоном).</w:t>
      </w:r>
    </w:p>
    <w:p w:rsidR="00351351" w:rsidRPr="002C7E19" w:rsidRDefault="00351351" w:rsidP="003513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2C7E19">
        <w:rPr>
          <w:rFonts w:ascii="Times New Roman" w:hAnsi="Times New Roman"/>
          <w:color w:val="000000"/>
          <w:sz w:val="24"/>
          <w:szCs w:val="26"/>
        </w:rPr>
        <w:t>Проездные документы, выписанные на иностранном языке,  принимаются к возмещению вместе с построчным переводом на русский язык следующих реквизитов: Ф.И.О. пассажира, направление, номер рейса, дата и время  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:rsidR="00351351" w:rsidRPr="002C7E19" w:rsidRDefault="00351351" w:rsidP="003513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2C7E19">
        <w:rPr>
          <w:rFonts w:ascii="Times New Roman" w:hAnsi="Times New Roman"/>
          <w:b/>
          <w:color w:val="000000"/>
          <w:sz w:val="24"/>
          <w:szCs w:val="26"/>
        </w:rPr>
        <w:t>Под документами, подтверждающими  факт оплаты</w:t>
      </w:r>
      <w:r w:rsidRPr="002C7E19">
        <w:rPr>
          <w:rFonts w:ascii="Times New Roman" w:hAnsi="Times New Roman"/>
          <w:color w:val="000000"/>
          <w:sz w:val="24"/>
          <w:szCs w:val="26"/>
        </w:rPr>
        <w:t xml:space="preserve">, понимаются: </w:t>
      </w:r>
    </w:p>
    <w:p w:rsidR="00351351" w:rsidRPr="002C7E19" w:rsidRDefault="00351351" w:rsidP="003513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2C7E19">
        <w:rPr>
          <w:rFonts w:ascii="Times New Roman" w:hAnsi="Times New Roman"/>
          <w:color w:val="000000"/>
          <w:sz w:val="24"/>
          <w:szCs w:val="26"/>
        </w:rPr>
        <w:t xml:space="preserve">- при покупке билетов за наличные денежные средства - квитанции (БСО) или кассовые чеки (оригиналы); </w:t>
      </w:r>
    </w:p>
    <w:p w:rsidR="00351351" w:rsidRDefault="00351351" w:rsidP="003513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  <w:r w:rsidRPr="002C7E19">
        <w:rPr>
          <w:rFonts w:ascii="Times New Roman" w:hAnsi="Times New Roman"/>
          <w:color w:val="000000"/>
          <w:sz w:val="24"/>
          <w:szCs w:val="26"/>
        </w:rPr>
        <w:t xml:space="preserve">- при покупке билетов через Интернет с использованием банковской карты - документы от кредитной организации, в которой работнику открыт банковский счет, подтверждающие осуществление расходных операций с этого счета  по оплате  билета. </w:t>
      </w:r>
    </w:p>
    <w:p w:rsidR="00461F23" w:rsidRPr="002C7E19" w:rsidRDefault="00461F23" w:rsidP="00461F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351351" w:rsidRPr="002C7E19" w:rsidRDefault="00351351" w:rsidP="003513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351" w:rsidRPr="002C7E19" w:rsidRDefault="00461F23" w:rsidP="003513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51351" w:rsidRPr="002C7E19">
        <w:rPr>
          <w:rFonts w:ascii="Times New Roman" w:hAnsi="Times New Roman"/>
          <w:b/>
          <w:sz w:val="24"/>
          <w:szCs w:val="24"/>
        </w:rPr>
        <w:t xml:space="preserve"> Расходы по найму жилого помещения</w:t>
      </w:r>
    </w:p>
    <w:p w:rsidR="00351351" w:rsidRPr="002C7E19" w:rsidRDefault="00DF0575" w:rsidP="003513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 xml:space="preserve">2.1 </w:t>
      </w:r>
      <w:r w:rsidR="00351351" w:rsidRPr="002C7E19">
        <w:rPr>
          <w:rFonts w:ascii="Times New Roman" w:hAnsi="Times New Roman"/>
          <w:color w:val="000000"/>
          <w:sz w:val="24"/>
          <w:szCs w:val="24"/>
        </w:rPr>
        <w:t>Расходы, связанные с бронированием и наймом жилого помещения, включая оплату дополнительных услуг, оказываемых в гостиницах (кроме расходов на обслуживание в барах и ресторанах,</w:t>
      </w:r>
      <w:r w:rsidRPr="002C7E19">
        <w:rPr>
          <w:rFonts w:ascii="Times New Roman" w:hAnsi="Times New Roman"/>
          <w:color w:val="000000"/>
          <w:sz w:val="24"/>
          <w:szCs w:val="24"/>
        </w:rPr>
        <w:t xml:space="preserve"> питание, </w:t>
      </w:r>
      <w:r w:rsidR="00351351" w:rsidRPr="002C7E19">
        <w:rPr>
          <w:rFonts w:ascii="Times New Roman" w:hAnsi="Times New Roman"/>
          <w:color w:val="000000"/>
          <w:sz w:val="24"/>
          <w:szCs w:val="24"/>
        </w:rPr>
        <w:t xml:space="preserve"> обслуживание в номере, пользование рекреационно-оздоровительными объектами), при условии, что они не выделены отдельно, возмещаются по факту представленного счета</w:t>
      </w:r>
      <w:r w:rsidRPr="002C7E19">
        <w:rPr>
          <w:rFonts w:ascii="Times New Roman" w:hAnsi="Times New Roman"/>
          <w:color w:val="000000"/>
          <w:sz w:val="24"/>
          <w:szCs w:val="24"/>
        </w:rPr>
        <w:t>.</w:t>
      </w:r>
    </w:p>
    <w:p w:rsidR="00351351" w:rsidRPr="002C7E19" w:rsidRDefault="00DF0575" w:rsidP="003513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П</w:t>
      </w:r>
      <w:r w:rsidR="00351351" w:rsidRPr="002C7E19">
        <w:rPr>
          <w:rFonts w:ascii="Times New Roman" w:hAnsi="Times New Roman"/>
          <w:color w:val="000000"/>
          <w:sz w:val="24"/>
          <w:szCs w:val="24"/>
        </w:rPr>
        <w:t>ри командировании по территории Российской Федерации</w:t>
      </w:r>
      <w:r w:rsidRPr="002C7E19">
        <w:rPr>
          <w:rFonts w:ascii="Times New Roman" w:hAnsi="Times New Roman"/>
          <w:color w:val="000000"/>
          <w:sz w:val="24"/>
          <w:szCs w:val="24"/>
        </w:rPr>
        <w:t xml:space="preserve"> расходы возмещаются</w:t>
      </w:r>
      <w:r w:rsidR="00351351" w:rsidRPr="002C7E19">
        <w:rPr>
          <w:rFonts w:ascii="Times New Roman" w:hAnsi="Times New Roman"/>
          <w:color w:val="000000"/>
          <w:sz w:val="24"/>
          <w:szCs w:val="24"/>
        </w:rPr>
        <w:t xml:space="preserve"> в пределах стоимости проживания в стандартном однокомнатном (одноместном) номере в гос</w:t>
      </w:r>
      <w:r w:rsidRPr="002C7E19">
        <w:rPr>
          <w:rFonts w:ascii="Times New Roman" w:hAnsi="Times New Roman"/>
          <w:color w:val="000000"/>
          <w:sz w:val="24"/>
          <w:szCs w:val="24"/>
        </w:rPr>
        <w:t xml:space="preserve">тинице. </w:t>
      </w:r>
    </w:p>
    <w:p w:rsidR="00DF0575" w:rsidRPr="002C7E19" w:rsidRDefault="00DF0575" w:rsidP="00DF05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При  командировании на территорию зарубежных государств возмещение осуществляется в пределах норм расходов по найму жилого помещения (согласно Приложению Приказ Минфина России от 02.08.2004 N 64н), при командировании работника на территории иностранных государств и его проживании в стандартном однокомнатном (одноместном) номере в гостинице среднего разряда.</w:t>
      </w:r>
    </w:p>
    <w:p w:rsidR="00DF0575" w:rsidRPr="002C7E19" w:rsidRDefault="00DF0575" w:rsidP="00DF057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 xml:space="preserve">.Превышение предельных норм возмещения расходов по проживанию, так же как и возмещение расходов по проживанию в гостинице и номерах категорий, отличных от упомянутых выше, допускается только с разрешения руководителя. </w:t>
      </w:r>
    </w:p>
    <w:p w:rsidR="00DF0575" w:rsidRPr="002C7E19" w:rsidRDefault="00DF0575" w:rsidP="00DF057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2.2 Основанием для возмещения расходов по бронированию и найму жилого помещения являются:</w:t>
      </w:r>
    </w:p>
    <w:p w:rsidR="00DF0575" w:rsidRPr="002C7E19" w:rsidRDefault="00DF0575" w:rsidP="00DF057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 при оплате за наличные денежные средства - счета (или акты) и квитанции (БСО) или кассовые чеки;</w:t>
      </w:r>
    </w:p>
    <w:p w:rsidR="00DF0575" w:rsidRPr="002C7E19" w:rsidRDefault="00DF0575" w:rsidP="00DF057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 при оплате проживания в гостинице через Интернет – документы от кредитной организации, где работнику открыт банковский счет, подтверждающие  проведение расходных операций с этого счета за услуги по проживанию.</w:t>
      </w:r>
      <w:r w:rsidR="007C11C1" w:rsidRPr="002C7E19">
        <w:rPr>
          <w:rFonts w:ascii="Times New Roman" w:hAnsi="Times New Roman"/>
          <w:color w:val="000000"/>
          <w:sz w:val="24"/>
          <w:szCs w:val="24"/>
        </w:rPr>
        <w:t xml:space="preserve"> При оплате проживанию с банковской карты, выписка из банка должна содержать сумму в иностранной валюте и соответствующую ей сумму, списанную в валюте РФ.</w:t>
      </w:r>
    </w:p>
    <w:p w:rsidR="00DF0575" w:rsidRDefault="007C11C1" w:rsidP="003513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Документы по найму</w:t>
      </w:r>
      <w:r w:rsidR="00172710">
        <w:rPr>
          <w:rFonts w:ascii="Times New Roman" w:hAnsi="Times New Roman"/>
          <w:color w:val="000000"/>
          <w:sz w:val="24"/>
          <w:szCs w:val="24"/>
        </w:rPr>
        <w:t xml:space="preserve"> жилья</w:t>
      </w:r>
      <w:r w:rsidRPr="002C7E19">
        <w:rPr>
          <w:rFonts w:ascii="Times New Roman" w:hAnsi="Times New Roman"/>
          <w:color w:val="000000"/>
          <w:sz w:val="24"/>
          <w:szCs w:val="24"/>
        </w:rPr>
        <w:t xml:space="preserve">, выписанные на иностранном языке,  принимаются к возмещению вместе с построчным переводом на русский язык следующих реквизитов: Ф.И.О. проживающего, дата въезда и выезда, стоимость проживания. </w:t>
      </w:r>
    </w:p>
    <w:p w:rsidR="00461F23" w:rsidRDefault="00461F23" w:rsidP="003513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1F23" w:rsidRPr="002C7E19" w:rsidRDefault="00461F23" w:rsidP="003513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1C1" w:rsidRPr="002C7E19" w:rsidRDefault="007C11C1" w:rsidP="003513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44FB" w:rsidRPr="00461F23" w:rsidRDefault="007C11C1" w:rsidP="00461F2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1F23">
        <w:rPr>
          <w:rFonts w:ascii="Times New Roman" w:hAnsi="Times New Roman"/>
          <w:b/>
          <w:sz w:val="24"/>
          <w:szCs w:val="24"/>
        </w:rPr>
        <w:lastRenderedPageBreak/>
        <w:t>Суточные (дополнительные расходы, связанные с проживанием вне места постоянного жительства)</w:t>
      </w:r>
    </w:p>
    <w:p w:rsidR="007C11C1" w:rsidRPr="002C7E19" w:rsidRDefault="002C7602" w:rsidP="007C11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 xml:space="preserve">3.1 </w:t>
      </w:r>
      <w:r w:rsidR="007C11C1" w:rsidRPr="002C7E19">
        <w:rPr>
          <w:rFonts w:ascii="Times New Roman" w:hAnsi="Times New Roman"/>
          <w:color w:val="000000"/>
          <w:sz w:val="24"/>
          <w:szCs w:val="24"/>
        </w:rPr>
        <w:t xml:space="preserve">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дни. </w:t>
      </w:r>
    </w:p>
    <w:p w:rsidR="007C11C1" w:rsidRPr="002C7E19" w:rsidRDefault="002C7602" w:rsidP="007C11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 xml:space="preserve">3.2 </w:t>
      </w:r>
      <w:r w:rsidR="007C11C1" w:rsidRPr="002C7E19">
        <w:rPr>
          <w:rFonts w:ascii="Times New Roman" w:hAnsi="Times New Roman"/>
          <w:color w:val="000000"/>
          <w:sz w:val="24"/>
          <w:szCs w:val="24"/>
        </w:rPr>
        <w:t>Основание для возмещения суточных являются:</w:t>
      </w:r>
    </w:p>
    <w:p w:rsidR="007C11C1" w:rsidRPr="002C7E19" w:rsidRDefault="002C7602" w:rsidP="007C11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-при командировании на территории РФ проездные документы (ж</w:t>
      </w:r>
      <w:r w:rsidR="00172710">
        <w:rPr>
          <w:rFonts w:ascii="Times New Roman" w:hAnsi="Times New Roman"/>
          <w:color w:val="000000"/>
          <w:sz w:val="24"/>
          <w:szCs w:val="24"/>
        </w:rPr>
        <w:t>/</w:t>
      </w:r>
      <w:r w:rsidRPr="002C7E19">
        <w:rPr>
          <w:rFonts w:ascii="Times New Roman" w:hAnsi="Times New Roman"/>
          <w:color w:val="000000"/>
          <w:sz w:val="24"/>
          <w:szCs w:val="24"/>
        </w:rPr>
        <w:t>д билеты, посадочные талоны);</w:t>
      </w:r>
    </w:p>
    <w:p w:rsidR="002C7602" w:rsidRPr="002C7E19" w:rsidRDefault="002C7602" w:rsidP="007C11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-при командировании за пределы РФ копии страниц заграничного паспорта с отметками о пересечении границ и проездные документы.</w:t>
      </w:r>
    </w:p>
    <w:p w:rsidR="002C7602" w:rsidRDefault="002C7602" w:rsidP="002C760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Суточные не выплачиваются при однодневных командировках.</w:t>
      </w:r>
    </w:p>
    <w:p w:rsidR="00172710" w:rsidRPr="002C7E19" w:rsidRDefault="00172710" w:rsidP="002C760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602" w:rsidRPr="00172710" w:rsidRDefault="002C7602" w:rsidP="00461F2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2710">
        <w:rPr>
          <w:rFonts w:ascii="Times New Roman" w:hAnsi="Times New Roman"/>
          <w:b/>
          <w:color w:val="000000"/>
          <w:sz w:val="24"/>
          <w:szCs w:val="24"/>
        </w:rPr>
        <w:t>Иные расходы, подлежащие возмещению.</w:t>
      </w:r>
    </w:p>
    <w:p w:rsidR="00172710" w:rsidRPr="00172710" w:rsidRDefault="00172710" w:rsidP="0017271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602" w:rsidRPr="002C7E19" w:rsidRDefault="002C7602" w:rsidP="002C760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4.1 Расходы на оплату организационного и членского взносов, на  получение визы и прочие расходы возмещаются в размере фактических расходов, понесенных работником, на основании представленных подтверждающих документов.</w:t>
      </w:r>
    </w:p>
    <w:p w:rsidR="002C7602" w:rsidRPr="002C7E19" w:rsidRDefault="002C7602" w:rsidP="002C760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К возмещению принимаются только расходы на оплату членских взносов, касающихся представительства юридического лица - НИУ ВШЭ в различных научных и образовательных объединениях, союзах, некоммерческих партнерствах в качестве их члена. Участие работников, лично являющихся членами  в подобных научных и образовательных объединениях, союзах, некоммерческих партнерствах и оплата их персональных членских взносов в этих организациях к возмещению не принимаются.</w:t>
      </w:r>
    </w:p>
    <w:p w:rsidR="002C7602" w:rsidRPr="002C7E19" w:rsidRDefault="00172710" w:rsidP="002C760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</w:t>
      </w:r>
      <w:r w:rsidR="002C7602" w:rsidRPr="002C7E19">
        <w:rPr>
          <w:rFonts w:ascii="Times New Roman" w:hAnsi="Times New Roman"/>
          <w:color w:val="000000"/>
          <w:sz w:val="24"/>
          <w:szCs w:val="24"/>
        </w:rPr>
        <w:t>. Основанием для возмещения указанных выше расходов являются платежные документы:</w:t>
      </w:r>
    </w:p>
    <w:p w:rsidR="002C7602" w:rsidRPr="002C7E19" w:rsidRDefault="002C7602" w:rsidP="002C760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 при оплате за наличные денежные средства - кассовые чеки (или квитанции БСО), детализированные счета (или акты выполненных работ с детализацией);</w:t>
      </w:r>
    </w:p>
    <w:p w:rsidR="002C7602" w:rsidRPr="002C7E19" w:rsidRDefault="002C7602" w:rsidP="002C760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7E19">
        <w:rPr>
          <w:rFonts w:ascii="Times New Roman" w:hAnsi="Times New Roman"/>
          <w:color w:val="000000"/>
          <w:sz w:val="24"/>
          <w:szCs w:val="24"/>
        </w:rPr>
        <w:t>- при оплате услуг через Интернет - документ от кредитной организации, где работнику открыт банковский счет, подтверждающий проведении расходных операций с этого счета, и детализированные счета за организационный взнос, членский взнос и прочие расходы.</w:t>
      </w:r>
    </w:p>
    <w:p w:rsidR="002C7602" w:rsidRPr="002C7E19" w:rsidRDefault="002C7602" w:rsidP="007C11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82D" w:rsidRPr="00172710" w:rsidRDefault="002C7602" w:rsidP="001727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72710">
        <w:rPr>
          <w:rFonts w:ascii="Times New Roman" w:hAnsi="Times New Roman"/>
          <w:b/>
          <w:bCs/>
          <w:color w:val="000000"/>
          <w:sz w:val="26"/>
          <w:szCs w:val="26"/>
        </w:rPr>
        <w:t xml:space="preserve">ТРЕБОВАНИЯ К ОФОРМЛЕНИЮ ПЛАТЕЖНЫХ ДОКУМЕНТОВ </w:t>
      </w:r>
    </w:p>
    <w:p w:rsidR="002C7602" w:rsidRPr="002C7602" w:rsidRDefault="002C7602" w:rsidP="002C7602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Приложенные к авансовому отчету </w:t>
      </w:r>
      <w:r w:rsidR="0097282D" w:rsidRPr="00172710">
        <w:rPr>
          <w:rFonts w:ascii="Times New Roman" w:eastAsia="Times New Roman" w:hAnsi="Times New Roman"/>
          <w:sz w:val="24"/>
          <w:szCs w:val="24"/>
          <w:lang w:eastAsia="ru-RU"/>
        </w:rPr>
        <w:t>платежные документы при оплате наличными</w:t>
      </w:r>
      <w:r w:rsidRPr="002C76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отвечать следующим основным требованиям:</w:t>
      </w:r>
    </w:p>
    <w:p w:rsidR="002C7602" w:rsidRPr="002C7602" w:rsidRDefault="002C7602" w:rsidP="002C7602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0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760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C7602">
        <w:rPr>
          <w:rFonts w:ascii="Times New Roman" w:eastAsia="Times New Roman" w:hAnsi="Times New Roman"/>
          <w:sz w:val="24"/>
          <w:szCs w:val="24"/>
          <w:lang w:eastAsia="ru-RU"/>
        </w:rPr>
        <w:t>подтверждающие документы подаются в оригинале;</w:t>
      </w:r>
    </w:p>
    <w:p w:rsidR="002C7602" w:rsidRPr="002C7602" w:rsidRDefault="002C7602" w:rsidP="002C7602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0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760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C7602">
        <w:rPr>
          <w:rFonts w:ascii="Times New Roman" w:eastAsia="Times New Roman" w:hAnsi="Times New Roman"/>
          <w:sz w:val="24"/>
          <w:szCs w:val="24"/>
          <w:lang w:eastAsia="ru-RU"/>
        </w:rPr>
        <w:t>по форме они должны соответствовать принятым требованиям для оформления и заполнения первичных документов;</w:t>
      </w:r>
    </w:p>
    <w:p w:rsidR="0097282D" w:rsidRPr="002C7E19" w:rsidRDefault="0097282D" w:rsidP="0097282D">
      <w:pPr>
        <w:pStyle w:val="ae"/>
        <w:spacing w:before="0" w:beforeAutospacing="0" w:after="0" w:afterAutospacing="0"/>
        <w:ind w:firstLineChars="224" w:firstLine="540"/>
        <w:jc w:val="both"/>
        <w:rPr>
          <w:b/>
          <w:bCs/>
        </w:rPr>
      </w:pPr>
      <w:r w:rsidRPr="002C7E19">
        <w:rPr>
          <w:b/>
          <w:bCs/>
        </w:rPr>
        <w:t>Требования к оформлению кассового чека</w:t>
      </w:r>
    </w:p>
    <w:p w:rsidR="0097282D" w:rsidRPr="002C7E19" w:rsidRDefault="0097282D" w:rsidP="0097282D">
      <w:pPr>
        <w:pStyle w:val="af"/>
        <w:ind w:left="0" w:right="0" w:firstLineChars="224" w:firstLine="540"/>
      </w:pPr>
      <w:r w:rsidRPr="002C7E19">
        <w:rPr>
          <w:b/>
        </w:rPr>
        <w:t>Кассовый чек</w:t>
      </w:r>
      <w:r w:rsidRPr="002C7E19">
        <w:t xml:space="preserve"> является первичным учётным документом, отпечатанным контрольно-кассовой техникой на бумажном носителе, подтверждающим факт осуществления между пользователем и покупателем (клиентом) наличного денежного расчёта и (или) расчёта с использованием платёжных карт, содержащим сведения об этих расчётах, зарегистрированных программно-аппаратными средствами контрольно-кассовой техники, обеспечивающими надлежащий учёт денежных сре</w:t>
      </w:r>
      <w:proofErr w:type="gramStart"/>
      <w:r w:rsidRPr="002C7E19">
        <w:t>дств пр</w:t>
      </w:r>
      <w:proofErr w:type="gramEnd"/>
      <w:r w:rsidRPr="002C7E19">
        <w:t>и проведении расчётов.</w:t>
      </w:r>
    </w:p>
    <w:p w:rsidR="0097282D" w:rsidRPr="002C7E19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покупках за наличный расчет в организациях (за исключением организаций и индивидуальных предпринимателей, являющихся плательщиками единого налога на вмененный доход) продавец обязан выдать покупателю (а покупатель вправе потребовать у продавца) кассовый чек. </w:t>
      </w:r>
    </w:p>
    <w:p w:rsidR="0097282D" w:rsidRPr="00172710" w:rsidRDefault="0097282D" w:rsidP="00172710">
      <w:pPr>
        <w:pStyle w:val="ae"/>
        <w:spacing w:before="0" w:beforeAutospacing="0" w:after="0" w:afterAutospacing="0"/>
        <w:ind w:firstLineChars="224" w:firstLine="540"/>
        <w:jc w:val="both"/>
        <w:rPr>
          <w:b/>
          <w:i/>
          <w:color w:val="000000"/>
        </w:rPr>
      </w:pPr>
      <w:r w:rsidRPr="00172710">
        <w:rPr>
          <w:b/>
          <w:i/>
          <w:color w:val="000000"/>
        </w:rPr>
        <w:t>Квитанции к приходному кассовому ордеру без кассовых чеков к возмещению не принимаются</w:t>
      </w:r>
    </w:p>
    <w:p w:rsidR="0097282D" w:rsidRPr="0097282D" w:rsidRDefault="0097282D" w:rsidP="0097282D">
      <w:pPr>
        <w:spacing w:after="0" w:line="240" w:lineRule="auto"/>
        <w:ind w:firstLineChars="224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Предельно внимательно контролируйте оформление первичных документов в случае приобретения товаров или оплаты услуг в  организациях и у индивидуальных </w:t>
      </w:r>
      <w:r w:rsidRPr="0097282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предпринимателей, являющихся плательщиками единого налога на вмененный доход (ЕНВД).</w:t>
      </w:r>
    </w:p>
    <w:p w:rsidR="0097282D" w:rsidRPr="0097282D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>Плательщики ЕНВД могут не применять контрольно-кассовую технику. Но при этом есть одно условие: по требованию покупателя (клиента) должен выдаваться документ, подтверждающий оплату товаров (работ, услуг), с реквизитами, которые указаны в п. 2.1 ст. 2 Федерального закона от 22.05.2003 N 54-ФЗ "О применении контрольно-кассовой техники при осуществлении наличных денежных расчетов и (или) расчетов с использованием платежных карт". Таким документом может быть, например, товарный чек или квитанция.</w:t>
      </w:r>
    </w:p>
    <w:p w:rsidR="0097282D" w:rsidRPr="0097282D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прием денежных средств, выданный плательщиком ЕНВД, должен соответствовать требованиям законодательства. Только в этом случае данный документ будет иметь силу кассового чека, и служить подтверждением произведенных расходов. Согласно положениям ст.2.1 Федерального закона N 54-ФЗ его обязательными реквизитами являются:</w:t>
      </w:r>
    </w:p>
    <w:p w:rsidR="0097282D" w:rsidRPr="0097282D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>-наименование документа;</w:t>
      </w:r>
    </w:p>
    <w:p w:rsidR="0097282D" w:rsidRPr="0097282D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>-порядковый номер документа, дата выдачи;</w:t>
      </w:r>
    </w:p>
    <w:p w:rsidR="0097282D" w:rsidRPr="0097282D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>-наименование - для организации (фамилия, имя, отчество - для индивидуального предпринимателя);</w:t>
      </w:r>
    </w:p>
    <w:p w:rsidR="0097282D" w:rsidRPr="0097282D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>-идентификационный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97282D" w:rsidRPr="0097282D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>-наименование и количество оплачиваемых приобретенных товаров (выполненных работ, оказанных услуг);</w:t>
      </w:r>
    </w:p>
    <w:p w:rsidR="0097282D" w:rsidRPr="0097282D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>-сумма оплаты, осуществляемой наличными денежными средствами и (или) с использованием платежной карты, в рублях;</w:t>
      </w:r>
    </w:p>
    <w:p w:rsidR="0097282D" w:rsidRPr="0097282D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>- должность, фамилия и инициалы лица, выдавшего документ,  его личная подпись.</w:t>
      </w:r>
    </w:p>
    <w:p w:rsidR="0097282D" w:rsidRPr="002C7E19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82D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организациям, приобретающим товары у плательщиков ЕНВД, для подтверждения расходов в целях налога на прибыль необходимо проверять наличие в документе, выдаваемом продавцом, всех перечисленных реквизитов.</w:t>
      </w:r>
    </w:p>
    <w:p w:rsidR="004B01CC" w:rsidRPr="002C7E19" w:rsidRDefault="004B01CC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E19">
        <w:rPr>
          <w:rFonts w:ascii="Times New Roman" w:eastAsia="Times New Roman" w:hAnsi="Times New Roman"/>
          <w:sz w:val="24"/>
          <w:szCs w:val="24"/>
          <w:lang w:eastAsia="ru-RU"/>
        </w:rPr>
        <w:t>Для подтверждения, что данная организация является плательщиком ЕНВД, так же необходимо предоставить письмо от организации, содержащие данную информацию.</w:t>
      </w:r>
    </w:p>
    <w:p w:rsidR="004B01CC" w:rsidRPr="004B01CC" w:rsidRDefault="004B01CC" w:rsidP="004B01CC">
      <w:pPr>
        <w:spacing w:after="0" w:line="240" w:lineRule="auto"/>
        <w:ind w:firstLineChars="224"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Бланк строгой отчетности</w:t>
      </w:r>
      <w:r w:rsidRPr="004B0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(далее </w:t>
      </w:r>
      <w:r w:rsidRPr="004B01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БСО</w:t>
      </w:r>
      <w:r w:rsidRPr="004B0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 — документ, выдаваемый вместо чека </w:t>
      </w:r>
      <w:hyperlink r:id="rId10" w:tooltip="ККМ" w:history="1">
        <w:r w:rsidRPr="002C7E19">
          <w:rPr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ККМ</w:t>
        </w:r>
      </w:hyperlink>
      <w:r w:rsidRPr="004B0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 расчетах с населением за оказанные </w:t>
      </w:r>
      <w:hyperlink r:id="rId11" w:tooltip="Услуги" w:history="1">
        <w:r w:rsidRPr="002C7E19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eastAsia="ru-RU"/>
          </w:rPr>
          <w:t>услуги</w:t>
        </w:r>
      </w:hyperlink>
      <w:r w:rsidRPr="004B0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4B01CC" w:rsidRPr="004B01CC" w:rsidRDefault="004B01CC" w:rsidP="004B01CC">
      <w:pPr>
        <w:spacing w:after="0" w:line="240" w:lineRule="auto"/>
        <w:ind w:firstLineChars="192" w:firstLine="46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БСО не используются при </w:t>
      </w:r>
      <w:r w:rsidRPr="004B0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продаже </w:t>
      </w:r>
      <w:hyperlink r:id="rId12" w:tooltip="Товар" w:history="1">
        <w:r w:rsidRPr="002C7E19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eastAsia="ru-RU"/>
          </w:rPr>
          <w:t>товаров</w:t>
        </w:r>
      </w:hyperlink>
      <w:r w:rsidRPr="004B0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4B01CC" w:rsidRPr="004B01CC" w:rsidRDefault="004B01CC" w:rsidP="004B01C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 xml:space="preserve">БСО, в частности, являются: </w:t>
      </w:r>
    </w:p>
    <w:p w:rsidR="004B01CC" w:rsidRPr="004B01CC" w:rsidRDefault="004B01CC" w:rsidP="004B01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железнодорожные и авиабилеты и иные проездные документы </w:t>
      </w:r>
    </w:p>
    <w:p w:rsidR="004B01CC" w:rsidRPr="004B01CC" w:rsidRDefault="004B01CC" w:rsidP="004B01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 xml:space="preserve">туристические путевки </w:t>
      </w:r>
    </w:p>
    <w:p w:rsidR="004B01CC" w:rsidRPr="004B01CC" w:rsidRDefault="004B01CC" w:rsidP="004B01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 xml:space="preserve">театральные билеты </w:t>
      </w:r>
    </w:p>
    <w:p w:rsidR="004B01CC" w:rsidRPr="004B01CC" w:rsidRDefault="004B01CC" w:rsidP="004B01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 xml:space="preserve">и т. д. </w:t>
      </w:r>
    </w:p>
    <w:p w:rsidR="004B01CC" w:rsidRPr="002C7E19" w:rsidRDefault="004B01CC" w:rsidP="00172710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 xml:space="preserve">Бланки строгой отчетности (БСО) разрешено применять исключительно в сфере оказания услуг населению (п. 2 ст. 2 Закона N 54-ФЗ). </w:t>
      </w:r>
    </w:p>
    <w:p w:rsidR="004B01CC" w:rsidRPr="002C7E19" w:rsidRDefault="004B01CC" w:rsidP="00172710">
      <w:pPr>
        <w:pStyle w:val="1"/>
        <w:spacing w:before="0" w:beforeAutospacing="0" w:after="0" w:afterAutospacing="0"/>
        <w:ind w:firstLineChars="224" w:firstLine="540"/>
        <w:jc w:val="both"/>
        <w:rPr>
          <w:color w:val="000000"/>
          <w:sz w:val="24"/>
          <w:szCs w:val="24"/>
        </w:rPr>
      </w:pPr>
      <w:r w:rsidRPr="002C7E19">
        <w:rPr>
          <w:color w:val="000000"/>
          <w:sz w:val="24"/>
          <w:szCs w:val="24"/>
        </w:rPr>
        <w:t>Требования к оформлению БСО</w:t>
      </w:r>
    </w:p>
    <w:p w:rsidR="004B01CC" w:rsidRPr="004B01CC" w:rsidRDefault="004B01CC" w:rsidP="004B01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Прежде всего, бланки строгой отчетности должны быть изготовлены исключительно типографским способом. </w:t>
      </w:r>
      <w:r w:rsidRPr="004B01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Отпечатанный в типографии бланк должен содержать следующие сведения об изготовителе: сокращенное наименование, ИНН, место нахождения, номер заказа и год его выполнения, тираж</w:t>
      </w:r>
      <w:r w:rsidRPr="004B01C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Простой компьютер для тиражирования бланков использован быть не может (письмо Минфина России от 3 февраля </w:t>
      </w:r>
      <w:smartTag w:uri="urn:schemas-microsoft-com:office:smarttags" w:element="metricconverter">
        <w:smartTagPr>
          <w:attr w:name="ProductID" w:val="2009 г"/>
        </w:smartTagPr>
        <w:r w:rsidRPr="004B01CC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. N 03-01-15/1-43).</w:t>
      </w:r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При изготовлении бланка строгой отчетности типографским способом должны быть учтены все реквизиты, установленные Постановлением Правительства РФ от 06.05.2008 N 359:</w:t>
      </w:r>
      <w:bookmarkStart w:id="1" w:name="sub_1031"/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документа, шестизначный номер и серия;</w:t>
      </w:r>
      <w:bookmarkStart w:id="2" w:name="sub_1032"/>
      <w:bookmarkEnd w:id="1"/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б) наименование и организационно-правовая форма - для организации;</w:t>
      </w:r>
    </w:p>
    <w:bookmarkEnd w:id="2"/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- для индивидуального предпринимателя;</w:t>
      </w:r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33"/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место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доверенности);</w:t>
      </w:r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034"/>
      <w:bookmarkEnd w:id="3"/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г) идентификационный номер налогоплательщика, присвоенный организации (индивидуальному предпринимателю), выдавшей документ;</w:t>
      </w:r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035"/>
      <w:bookmarkEnd w:id="4"/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д) вид услуги;</w:t>
      </w:r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036"/>
      <w:bookmarkEnd w:id="5"/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е) стоимость услуги в денежном выражении;</w:t>
      </w:r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037"/>
      <w:bookmarkEnd w:id="6"/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ж) размер оплаты, осуществляемой наличными денежными средствами и (или) с использованием платежной карты;</w:t>
      </w:r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038"/>
      <w:bookmarkEnd w:id="7"/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з) дата осуществления расчета и составления документа;</w:t>
      </w:r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039"/>
      <w:bookmarkEnd w:id="8"/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и) должность, фамилия, имя и отчество лица, ответственного за совершение операции и правильность ее оформления, его личная подпись, печать организации (индивидуального предпринимателя);</w:t>
      </w:r>
    </w:p>
    <w:p w:rsidR="004B01CC" w:rsidRPr="004B01CC" w:rsidRDefault="004B01CC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310"/>
      <w:bookmarkEnd w:id="9"/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к) иные реквизиты, которые характеризуют специфику оказываемой услуги и которыми вправе дополнить документ организация (индивидуальный предприниматель).</w:t>
      </w:r>
      <w:bookmarkStart w:id="11" w:name="sub_1004"/>
      <w:bookmarkEnd w:id="10"/>
    </w:p>
    <w:bookmarkEnd w:id="11"/>
    <w:p w:rsidR="004B01CC" w:rsidRPr="004B01CC" w:rsidRDefault="004B01CC" w:rsidP="004B01CC">
      <w:pPr>
        <w:autoSpaceDE w:val="0"/>
        <w:autoSpaceDN w:val="0"/>
        <w:adjustRightInd w:val="0"/>
        <w:spacing w:after="0" w:line="240" w:lineRule="auto"/>
        <w:ind w:firstLineChars="22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 применения БСО распространяется на все услуги согласно Общероссийскому классификатору услуг населению ОК 002-93 (ОКУН), утвержденному постановлением Госстандарта России от 28 июня </w:t>
      </w:r>
      <w:smartTag w:uri="urn:schemas-microsoft-com:office:smarttags" w:element="metricconverter">
        <w:smartTagPr>
          <w:attr w:name="ProductID" w:val="1993 г"/>
        </w:smartTagPr>
        <w:r w:rsidRPr="004B01CC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1993 г</w:t>
        </w:r>
      </w:smartTag>
      <w:r w:rsidRPr="004B01CC">
        <w:rPr>
          <w:rFonts w:ascii="Times New Roman" w:eastAsia="Times New Roman" w:hAnsi="Times New Roman"/>
          <w:b/>
          <w:sz w:val="24"/>
          <w:szCs w:val="24"/>
          <w:lang w:eastAsia="ru-RU"/>
        </w:rPr>
        <w:t>. N 163. При этом бланк строгой отчетности должен относиться к конкретной, определенной услуге, поименованной в классификаторе</w:t>
      </w:r>
      <w:r w:rsidRPr="004B01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6A99" w:rsidRPr="002C7602" w:rsidRDefault="00F06A99" w:rsidP="00F06A99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6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Приложенные к авансовому отчету </w:t>
      </w:r>
      <w:r w:rsidRPr="00172710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платежные документы при оплате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банковскими картами</w:t>
      </w:r>
      <w:r w:rsidRPr="002C76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отвечать следующим основным требованиям:</w:t>
      </w:r>
    </w:p>
    <w:p w:rsidR="004B01CC" w:rsidRDefault="00F06A99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должны содержать информацию о владельце счета;</w:t>
      </w:r>
    </w:p>
    <w:p w:rsidR="00F06A99" w:rsidRDefault="00F06A99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оплата должна проводиться с банковской карты командированного сотрудника;</w:t>
      </w:r>
    </w:p>
    <w:p w:rsidR="00F06A99" w:rsidRPr="004B01CC" w:rsidRDefault="00F06A99" w:rsidP="004B01CC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случае оплаты счета в иностранной валюте выписка должна содержать информацию об эквивалентной суммы в рублях, фактически списанной со счета.</w:t>
      </w:r>
    </w:p>
    <w:p w:rsidR="004B01CC" w:rsidRPr="0097282D" w:rsidRDefault="004B01CC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82D" w:rsidRPr="002C7E19" w:rsidRDefault="0097282D" w:rsidP="0097282D">
      <w:pPr>
        <w:pStyle w:val="ae"/>
        <w:spacing w:before="0" w:beforeAutospacing="0" w:after="0" w:afterAutospacing="0"/>
        <w:ind w:firstLineChars="224" w:firstLine="538"/>
        <w:jc w:val="both"/>
      </w:pPr>
      <w:r w:rsidRPr="002C7E19">
        <w:rPr>
          <w:color w:val="000000"/>
        </w:rPr>
        <w:t>.</w:t>
      </w:r>
    </w:p>
    <w:p w:rsidR="0097282D" w:rsidRPr="0097282D" w:rsidRDefault="0097282D" w:rsidP="0097282D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82D" w:rsidRPr="002C7E19" w:rsidRDefault="0097282D" w:rsidP="0097282D">
      <w:pPr>
        <w:pStyle w:val="af"/>
        <w:ind w:left="0" w:right="0" w:firstLineChars="224" w:firstLine="538"/>
      </w:pPr>
    </w:p>
    <w:p w:rsidR="00887AC8" w:rsidRPr="002C7E19" w:rsidRDefault="00887AC8" w:rsidP="00887AC8">
      <w:pPr>
        <w:rPr>
          <w:rFonts w:ascii="Times New Roman" w:hAnsi="Times New Roman"/>
          <w:sz w:val="24"/>
          <w:szCs w:val="24"/>
        </w:rPr>
      </w:pPr>
    </w:p>
    <w:p w:rsidR="00887AC8" w:rsidRPr="002C7E19" w:rsidRDefault="00887AC8" w:rsidP="00887AC8">
      <w:pPr>
        <w:rPr>
          <w:rFonts w:ascii="Times New Roman" w:hAnsi="Times New Roman"/>
          <w:sz w:val="24"/>
          <w:szCs w:val="24"/>
        </w:rPr>
      </w:pPr>
    </w:p>
    <w:sectPr w:rsidR="00887AC8" w:rsidRPr="002C7E19" w:rsidSect="004B01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A2" w:rsidRDefault="00F014A2" w:rsidP="006247DF">
      <w:pPr>
        <w:spacing w:after="0" w:line="240" w:lineRule="auto"/>
      </w:pPr>
      <w:r>
        <w:separator/>
      </w:r>
    </w:p>
  </w:endnote>
  <w:endnote w:type="continuationSeparator" w:id="0">
    <w:p w:rsidR="00F014A2" w:rsidRDefault="00F014A2" w:rsidP="0062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A2" w:rsidRDefault="00F014A2" w:rsidP="006247DF">
      <w:pPr>
        <w:spacing w:after="0" w:line="240" w:lineRule="auto"/>
      </w:pPr>
      <w:r>
        <w:separator/>
      </w:r>
    </w:p>
  </w:footnote>
  <w:footnote w:type="continuationSeparator" w:id="0">
    <w:p w:rsidR="00F014A2" w:rsidRDefault="00F014A2" w:rsidP="0062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53"/>
    <w:multiLevelType w:val="multilevel"/>
    <w:tmpl w:val="BA38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512C0"/>
    <w:multiLevelType w:val="hybridMultilevel"/>
    <w:tmpl w:val="E904E0CA"/>
    <w:lvl w:ilvl="0" w:tplc="91A62C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A20B5"/>
    <w:multiLevelType w:val="hybridMultilevel"/>
    <w:tmpl w:val="AB3469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B35"/>
    <w:multiLevelType w:val="multilevel"/>
    <w:tmpl w:val="AFEC7EE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4091F"/>
    <w:multiLevelType w:val="hybridMultilevel"/>
    <w:tmpl w:val="88E2D590"/>
    <w:lvl w:ilvl="0" w:tplc="95403A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2819"/>
    <w:multiLevelType w:val="hybridMultilevel"/>
    <w:tmpl w:val="AD46D90E"/>
    <w:lvl w:ilvl="0" w:tplc="0E24D52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AC6496"/>
    <w:multiLevelType w:val="hybridMultilevel"/>
    <w:tmpl w:val="03CC03D8"/>
    <w:lvl w:ilvl="0" w:tplc="40985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30"/>
    <w:rsid w:val="000813B8"/>
    <w:rsid w:val="00172710"/>
    <w:rsid w:val="002344FB"/>
    <w:rsid w:val="002C7602"/>
    <w:rsid w:val="002C7E19"/>
    <w:rsid w:val="00351351"/>
    <w:rsid w:val="0041377C"/>
    <w:rsid w:val="00461F23"/>
    <w:rsid w:val="004B01CC"/>
    <w:rsid w:val="004C6DC3"/>
    <w:rsid w:val="00502E3C"/>
    <w:rsid w:val="006011C5"/>
    <w:rsid w:val="006247DF"/>
    <w:rsid w:val="007430D3"/>
    <w:rsid w:val="007C11C1"/>
    <w:rsid w:val="0082255E"/>
    <w:rsid w:val="00887AC8"/>
    <w:rsid w:val="008C277E"/>
    <w:rsid w:val="0097282D"/>
    <w:rsid w:val="00A54999"/>
    <w:rsid w:val="00C90930"/>
    <w:rsid w:val="00DF0575"/>
    <w:rsid w:val="00F014A2"/>
    <w:rsid w:val="00F06A99"/>
    <w:rsid w:val="00F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F0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47D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6247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7D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6247D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6247DF"/>
    <w:pPr>
      <w:ind w:left="720"/>
      <w:contextualSpacing/>
    </w:pPr>
  </w:style>
  <w:style w:type="paragraph" w:customStyle="1" w:styleId="text">
    <w:name w:val="text"/>
    <w:basedOn w:val="a"/>
    <w:rsid w:val="00624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47DF"/>
    <w:rPr>
      <w:b/>
      <w:bCs/>
    </w:rPr>
  </w:style>
  <w:style w:type="character" w:styleId="a9">
    <w:name w:val="Emphasis"/>
    <w:basedOn w:val="a0"/>
    <w:uiPriority w:val="20"/>
    <w:qFormat/>
    <w:rsid w:val="006247DF"/>
    <w:rPr>
      <w:i/>
      <w:iCs/>
    </w:rPr>
  </w:style>
  <w:style w:type="paragraph" w:styleId="aa">
    <w:name w:val="header"/>
    <w:basedOn w:val="a"/>
    <w:link w:val="ab"/>
    <w:uiPriority w:val="99"/>
    <w:unhideWhenUsed/>
    <w:rsid w:val="0023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44F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3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44F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F0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rsid w:val="0097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lock Text"/>
    <w:basedOn w:val="a"/>
    <w:semiHidden/>
    <w:rsid w:val="0097282D"/>
    <w:pPr>
      <w:spacing w:after="0" w:line="240" w:lineRule="auto"/>
      <w:ind w:left="540" w:right="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49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F0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47D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6247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7D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6247D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6247DF"/>
    <w:pPr>
      <w:ind w:left="720"/>
      <w:contextualSpacing/>
    </w:pPr>
  </w:style>
  <w:style w:type="paragraph" w:customStyle="1" w:styleId="text">
    <w:name w:val="text"/>
    <w:basedOn w:val="a"/>
    <w:rsid w:val="00624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47DF"/>
    <w:rPr>
      <w:b/>
      <w:bCs/>
    </w:rPr>
  </w:style>
  <w:style w:type="character" w:styleId="a9">
    <w:name w:val="Emphasis"/>
    <w:basedOn w:val="a0"/>
    <w:uiPriority w:val="20"/>
    <w:qFormat/>
    <w:rsid w:val="006247DF"/>
    <w:rPr>
      <w:i/>
      <w:iCs/>
    </w:rPr>
  </w:style>
  <w:style w:type="paragraph" w:styleId="aa">
    <w:name w:val="header"/>
    <w:basedOn w:val="a"/>
    <w:link w:val="ab"/>
    <w:uiPriority w:val="99"/>
    <w:unhideWhenUsed/>
    <w:rsid w:val="0023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44F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3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44F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F0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rsid w:val="0097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lock Text"/>
    <w:basedOn w:val="a"/>
    <w:semiHidden/>
    <w:rsid w:val="0097282D"/>
    <w:pPr>
      <w:spacing w:after="0" w:line="240" w:lineRule="auto"/>
      <w:ind w:left="540" w:right="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49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klerk.ru/index.php/%D0%A2%D0%BE%D0%B2%D0%B0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klerk.ru/index.php/%D0%A3%D1%81%D0%BB%D1%83%D0%B3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ki.klerk.ru/index.php/%D0%9A%D0%9A%D0%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92808C59599CB0FEB7BF55063C973392F0F3144DD953F7AF704BtAo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A453-FCD2-4FA9-B086-3254753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2178</Words>
  <Characters>12415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Кутепова Елена Сергеевна</dc:creator>
  <cp:lastModifiedBy>Иванова Татьяна Николаевна</cp:lastModifiedBy>
  <cp:revision>2</cp:revision>
  <cp:lastPrinted>2015-11-27T12:51:00Z</cp:lastPrinted>
  <dcterms:created xsi:type="dcterms:W3CDTF">2016-04-12T10:59:00Z</dcterms:created>
  <dcterms:modified xsi:type="dcterms:W3CDTF">2016-04-12T10:59:00Z</dcterms:modified>
</cp:coreProperties>
</file>