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1" w:rsidRPr="00213A3B" w:rsidRDefault="00CE1A16" w:rsidP="00213A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3B">
        <w:rPr>
          <w:rFonts w:ascii="Times New Roman" w:hAnsi="Times New Roman" w:cs="Times New Roman"/>
          <w:b/>
          <w:sz w:val="28"/>
          <w:szCs w:val="28"/>
        </w:rPr>
        <w:t>Динамика парламентской повестки в гибридных режимах: подходы к анализу</w:t>
      </w:r>
    </w:p>
    <w:p w:rsidR="00213A3B" w:rsidRPr="00213A3B" w:rsidRDefault="00213A3B" w:rsidP="00213A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A3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© 2016 </w:t>
      </w:r>
      <w:r w:rsidRPr="00213A3B">
        <w:rPr>
          <w:rFonts w:ascii="Times New Roman" w:eastAsia="Times New Roman" w:hAnsi="Times New Roman"/>
          <w:b/>
          <w:sz w:val="28"/>
          <w:szCs w:val="28"/>
          <w:lang w:eastAsia="ru-RU"/>
        </w:rPr>
        <w:t>г. Елена Вандышева</w:t>
      </w:r>
      <w:r w:rsidRPr="00213A3B">
        <w:rPr>
          <w:rStyle w:val="a5"/>
          <w:rFonts w:ascii="Times New Roman" w:eastAsia="Times New Roman" w:hAnsi="Times New Roman"/>
          <w:b/>
          <w:sz w:val="28"/>
          <w:szCs w:val="28"/>
          <w:lang w:eastAsia="ru-RU"/>
        </w:rPr>
        <w:footnoteReference w:customMarkFollows="1" w:id="1"/>
        <w:sym w:font="Symbol" w:char="F020"/>
      </w:r>
    </w:p>
    <w:p w:rsidR="00213A3B" w:rsidRDefault="00213A3B" w:rsidP="00213A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A3B" w:rsidRPr="00213A3B" w:rsidRDefault="00213A3B" w:rsidP="00213A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3B">
        <w:rPr>
          <w:rFonts w:ascii="Times New Roman" w:eastAsia="Calibri" w:hAnsi="Times New Roman" w:cs="Times New Roman"/>
          <w:sz w:val="28"/>
          <w:szCs w:val="28"/>
        </w:rPr>
        <w:t>Ч</w:t>
      </w:r>
      <w:r w:rsidR="00D31087">
        <w:rPr>
          <w:rFonts w:ascii="Times New Roman" w:eastAsia="Calibri" w:hAnsi="Times New Roman" w:cs="Times New Roman"/>
          <w:sz w:val="28"/>
          <w:szCs w:val="28"/>
        </w:rPr>
        <w:t xml:space="preserve">то обусловливает 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выбор политического курса и его изменения? Какие факторы </w:t>
      </w:r>
      <w:r w:rsidR="00D31087">
        <w:rPr>
          <w:rFonts w:ascii="Times New Roman" w:eastAsia="Calibri" w:hAnsi="Times New Roman" w:cs="Times New Roman"/>
          <w:sz w:val="28"/>
          <w:szCs w:val="28"/>
        </w:rPr>
        <w:t xml:space="preserve">оказывают 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на определение ключевых </w:t>
      </w:r>
      <w:r w:rsidR="00D31087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проблем, 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13A3B">
        <w:rPr>
          <w:rFonts w:ascii="Times New Roman" w:eastAsia="Calibri" w:hAnsi="Times New Roman" w:cs="Times New Roman"/>
          <w:sz w:val="28"/>
          <w:szCs w:val="28"/>
        </w:rPr>
        <w:t>решение которых берутся политики, и какую роль в этом процессе игра</w:t>
      </w:r>
      <w:r w:rsidR="00316064">
        <w:rPr>
          <w:rFonts w:ascii="Times New Roman" w:eastAsia="Calibri" w:hAnsi="Times New Roman" w:cs="Times New Roman"/>
          <w:sz w:val="28"/>
          <w:szCs w:val="28"/>
        </w:rPr>
        <w:t>е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гражданское 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общество? Кто наделён возможностью контролировать повестку? В политической науке 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сложилась традиция изучения обозначенных вопросов </w:t>
      </w:r>
      <w:r w:rsidRPr="00213A3B">
        <w:rPr>
          <w:rFonts w:ascii="Times New Roman" w:eastAsia="Calibri" w:hAnsi="Times New Roman" w:cs="Times New Roman"/>
          <w:sz w:val="28"/>
          <w:szCs w:val="28"/>
        </w:rPr>
        <w:t>в контексте политического внимания</w:t>
      </w:r>
      <w:r w:rsidR="00860FB6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="00860FB6">
        <w:rPr>
          <w:rFonts w:ascii="Times New Roman" w:eastAsia="Calibri" w:hAnsi="Times New Roman" w:cs="Times New Roman"/>
          <w:sz w:val="28"/>
          <w:szCs w:val="28"/>
        </w:rPr>
        <w:t>. О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днако в российской </w:t>
      </w:r>
      <w:r w:rsidRPr="00213A3B">
        <w:rPr>
          <w:rFonts w:ascii="Times New Roman" w:eastAsia="Calibri" w:hAnsi="Times New Roman" w:cs="Times New Roman"/>
          <w:sz w:val="28"/>
          <w:szCs w:val="28"/>
        </w:rPr>
        <w:t>научной литературе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 данный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 концепт </w:t>
      </w:r>
      <w:r w:rsidR="00316064">
        <w:rPr>
          <w:rFonts w:ascii="Times New Roman" w:eastAsia="Calibri" w:hAnsi="Times New Roman" w:cs="Times New Roman"/>
          <w:sz w:val="28"/>
          <w:szCs w:val="28"/>
        </w:rPr>
        <w:t xml:space="preserve">пока </w:t>
      </w:r>
      <w:r w:rsidRPr="00213A3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46B5E">
        <w:rPr>
          <w:rFonts w:ascii="Times New Roman" w:eastAsia="Calibri" w:hAnsi="Times New Roman" w:cs="Times New Roman"/>
          <w:sz w:val="28"/>
          <w:szCs w:val="28"/>
        </w:rPr>
        <w:t>получил распространения</w:t>
      </w:r>
      <w:r w:rsidRPr="00213A3B">
        <w:rPr>
          <w:rFonts w:ascii="Times New Roman" w:eastAsia="Calibri" w:hAnsi="Times New Roman" w:cs="Times New Roman"/>
          <w:sz w:val="28"/>
          <w:szCs w:val="28"/>
        </w:rPr>
        <w:t>.</w:t>
      </w:r>
      <w:r w:rsidR="00562744">
        <w:rPr>
          <w:rFonts w:ascii="Times New Roman" w:eastAsia="Calibri" w:hAnsi="Times New Roman" w:cs="Times New Roman"/>
          <w:sz w:val="28"/>
          <w:szCs w:val="28"/>
        </w:rPr>
        <w:t xml:space="preserve"> В проведённом исследовании мы сконцентрировались на </w:t>
      </w:r>
      <w:r w:rsidRPr="00213A3B">
        <w:rPr>
          <w:rFonts w:ascii="Times New Roman" w:eastAsia="Calibri" w:hAnsi="Times New Roman" w:cs="Times New Roman"/>
          <w:sz w:val="28"/>
          <w:szCs w:val="28"/>
        </w:rPr>
        <w:t>изучении политического  внимания со стороны парламентариев и на оценке соотношения политической повестки и повестки гражданского общества.</w:t>
      </w:r>
    </w:p>
    <w:p w:rsidR="00B2275F" w:rsidRPr="000600A7" w:rsidRDefault="00562744" w:rsidP="00B2275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выступления на конференции </w:t>
      </w:r>
      <w:r w:rsidR="00CA41E7">
        <w:rPr>
          <w:rFonts w:ascii="Times New Roman" w:eastAsia="Calibri" w:hAnsi="Times New Roman" w:cs="Times New Roman"/>
          <w:sz w:val="28"/>
          <w:szCs w:val="28"/>
        </w:rPr>
        <w:t>мы продемонстрируем разницу в подходах к определению повестки политического курса</w:t>
      </w:r>
      <w:r w:rsidR="00B2275F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"/>
      </w:r>
      <w:r w:rsidR="00B2275F">
        <w:rPr>
          <w:rFonts w:ascii="Times New Roman" w:eastAsia="Calibri" w:hAnsi="Times New Roman" w:cs="Times New Roman"/>
          <w:sz w:val="28"/>
          <w:szCs w:val="28"/>
        </w:rPr>
        <w:t xml:space="preserve">, а также значимость </w:t>
      </w:r>
      <w:r w:rsidR="00B2275F" w:rsidRPr="000600A7">
        <w:rPr>
          <w:rFonts w:ascii="Times New Roman" w:hAnsi="Times New Roman" w:cs="Times New Roman"/>
          <w:sz w:val="28"/>
          <w:szCs w:val="28"/>
        </w:rPr>
        <w:t>ключевы</w:t>
      </w:r>
      <w:r w:rsidR="00B2275F">
        <w:rPr>
          <w:rFonts w:ascii="Times New Roman" w:hAnsi="Times New Roman" w:cs="Times New Roman"/>
          <w:sz w:val="28"/>
          <w:szCs w:val="28"/>
        </w:rPr>
        <w:t>х</w:t>
      </w:r>
      <w:r w:rsidR="00B2275F" w:rsidRPr="000600A7">
        <w:rPr>
          <w:rFonts w:ascii="Times New Roman" w:hAnsi="Times New Roman" w:cs="Times New Roman"/>
          <w:sz w:val="28"/>
          <w:szCs w:val="28"/>
        </w:rPr>
        <w:t xml:space="preserve"> для </w:t>
      </w:r>
      <w:r w:rsidR="00B2275F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B2275F" w:rsidRPr="000600A7">
        <w:rPr>
          <w:rFonts w:ascii="Times New Roman" w:hAnsi="Times New Roman" w:cs="Times New Roman"/>
          <w:sz w:val="28"/>
          <w:szCs w:val="28"/>
        </w:rPr>
        <w:t>повестки процесс</w:t>
      </w:r>
      <w:r w:rsidR="00B2275F">
        <w:rPr>
          <w:rFonts w:ascii="Times New Roman" w:hAnsi="Times New Roman" w:cs="Times New Roman"/>
          <w:sz w:val="28"/>
          <w:szCs w:val="28"/>
        </w:rPr>
        <w:t>ов</w:t>
      </w:r>
      <w:r w:rsidR="00B2275F" w:rsidRPr="000600A7">
        <w:rPr>
          <w:rFonts w:ascii="Times New Roman" w:hAnsi="Times New Roman" w:cs="Times New Roman"/>
          <w:sz w:val="28"/>
          <w:szCs w:val="28"/>
        </w:rPr>
        <w:t>:</w:t>
      </w:r>
      <w:r w:rsidR="00B2275F">
        <w:rPr>
          <w:rFonts w:ascii="Times New Roman" w:hAnsi="Times New Roman" w:cs="Times New Roman"/>
          <w:sz w:val="28"/>
          <w:szCs w:val="28"/>
        </w:rPr>
        <w:t xml:space="preserve"> о</w:t>
      </w:r>
      <w:r w:rsidR="00B2275F" w:rsidRPr="000600A7">
        <w:rPr>
          <w:rFonts w:ascii="Times New Roman" w:hAnsi="Times New Roman" w:cs="Times New Roman"/>
          <w:sz w:val="28"/>
          <w:szCs w:val="28"/>
        </w:rPr>
        <w:t>пределени</w:t>
      </w:r>
      <w:r w:rsidR="00B2275F">
        <w:rPr>
          <w:rFonts w:ascii="Times New Roman" w:hAnsi="Times New Roman" w:cs="Times New Roman"/>
          <w:sz w:val="28"/>
          <w:szCs w:val="28"/>
        </w:rPr>
        <w:t>я</w:t>
      </w:r>
      <w:r w:rsidR="00B2275F" w:rsidRPr="000600A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2275F">
        <w:rPr>
          <w:rFonts w:ascii="Times New Roman" w:hAnsi="Times New Roman" w:cs="Times New Roman"/>
          <w:sz w:val="28"/>
          <w:szCs w:val="28"/>
        </w:rPr>
        <w:t>, п</w:t>
      </w:r>
      <w:r w:rsidR="00B2275F" w:rsidRPr="000600A7">
        <w:rPr>
          <w:rFonts w:ascii="Times New Roman" w:hAnsi="Times New Roman" w:cs="Times New Roman"/>
          <w:sz w:val="28"/>
          <w:szCs w:val="28"/>
        </w:rPr>
        <w:t>риоритизаци</w:t>
      </w:r>
      <w:r w:rsidR="00B2275F">
        <w:rPr>
          <w:rFonts w:ascii="Times New Roman" w:hAnsi="Times New Roman" w:cs="Times New Roman"/>
          <w:sz w:val="28"/>
          <w:szCs w:val="28"/>
        </w:rPr>
        <w:t>и</w:t>
      </w:r>
      <w:r w:rsidR="00B2275F" w:rsidRPr="000600A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2275F">
        <w:rPr>
          <w:rFonts w:ascii="Times New Roman" w:hAnsi="Times New Roman" w:cs="Times New Roman"/>
          <w:sz w:val="28"/>
          <w:szCs w:val="28"/>
        </w:rPr>
        <w:t>, ф</w:t>
      </w:r>
      <w:r w:rsidR="00B2275F" w:rsidRPr="000600A7">
        <w:rPr>
          <w:rFonts w:ascii="Times New Roman" w:hAnsi="Times New Roman" w:cs="Times New Roman"/>
          <w:sz w:val="28"/>
          <w:szCs w:val="28"/>
        </w:rPr>
        <w:t>ормировани</w:t>
      </w:r>
      <w:r w:rsidR="00B2275F">
        <w:rPr>
          <w:rFonts w:ascii="Times New Roman" w:hAnsi="Times New Roman" w:cs="Times New Roman"/>
          <w:sz w:val="28"/>
          <w:szCs w:val="28"/>
        </w:rPr>
        <w:t>я</w:t>
      </w:r>
      <w:r w:rsidR="00B2275F" w:rsidRPr="000600A7">
        <w:rPr>
          <w:rFonts w:ascii="Times New Roman" w:hAnsi="Times New Roman" w:cs="Times New Roman"/>
          <w:sz w:val="28"/>
          <w:szCs w:val="28"/>
        </w:rPr>
        <w:t xml:space="preserve"> повестки</w:t>
      </w:r>
      <w:r w:rsidR="00B2275F">
        <w:rPr>
          <w:rFonts w:ascii="Times New Roman" w:hAnsi="Times New Roman" w:cs="Times New Roman"/>
          <w:sz w:val="28"/>
          <w:szCs w:val="28"/>
        </w:rPr>
        <w:t>, у</w:t>
      </w:r>
      <w:r w:rsidR="00B2275F" w:rsidRPr="000600A7">
        <w:rPr>
          <w:rFonts w:ascii="Times New Roman" w:hAnsi="Times New Roman" w:cs="Times New Roman"/>
          <w:sz w:val="28"/>
          <w:szCs w:val="28"/>
        </w:rPr>
        <w:t>правлени</w:t>
      </w:r>
      <w:r w:rsidR="00B2275F">
        <w:rPr>
          <w:rFonts w:ascii="Times New Roman" w:hAnsi="Times New Roman" w:cs="Times New Roman"/>
          <w:sz w:val="28"/>
          <w:szCs w:val="28"/>
        </w:rPr>
        <w:t>я</w:t>
      </w:r>
      <w:r w:rsidR="00B2275F" w:rsidRPr="000600A7">
        <w:rPr>
          <w:rFonts w:ascii="Times New Roman" w:hAnsi="Times New Roman" w:cs="Times New Roman"/>
          <w:sz w:val="28"/>
          <w:szCs w:val="28"/>
        </w:rPr>
        <w:t xml:space="preserve"> повесткой </w:t>
      </w:r>
      <w:r w:rsidR="00B2275F">
        <w:rPr>
          <w:rFonts w:ascii="Times New Roman" w:hAnsi="Times New Roman" w:cs="Times New Roman"/>
          <w:sz w:val="28"/>
          <w:szCs w:val="28"/>
        </w:rPr>
        <w:t>и</w:t>
      </w:r>
    </w:p>
    <w:p w:rsidR="00CA41E7" w:rsidRPr="00EF32B6" w:rsidRDefault="00B2275F" w:rsidP="00EF32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600A7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0A7">
        <w:rPr>
          <w:rFonts w:ascii="Times New Roman" w:hAnsi="Times New Roman" w:cs="Times New Roman"/>
          <w:sz w:val="28"/>
          <w:szCs w:val="28"/>
        </w:rPr>
        <w:t xml:space="preserve"> повестки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250631" w:rsidRPr="00250631">
        <w:rPr>
          <w:rFonts w:ascii="Times New Roman" w:eastAsia="Calibri" w:hAnsi="Times New Roman" w:cs="Times New Roman"/>
          <w:sz w:val="28"/>
          <w:szCs w:val="28"/>
        </w:rPr>
        <w:t>.</w:t>
      </w:r>
      <w:r w:rsidR="00250631" w:rsidRPr="00B22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Внимание будет уделено вопросу об операционализации повестки парламентов</w:t>
      </w:r>
      <w:r w:rsidR="00EF32B6">
        <w:rPr>
          <w:rFonts w:ascii="Times New Roman" w:eastAsia="Calibri" w:hAnsi="Times New Roman" w:cs="Times New Roman"/>
          <w:sz w:val="28"/>
          <w:szCs w:val="28"/>
        </w:rPr>
        <w:t>.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примере новейших эмпирических исследований будут показаны возможности </w:t>
      </w:r>
      <w:r w:rsidR="00EF32B6">
        <w:rPr>
          <w:rFonts w:ascii="Times New Roman" w:eastAsia="Calibri" w:hAnsi="Times New Roman" w:cs="Times New Roman"/>
          <w:sz w:val="28"/>
          <w:szCs w:val="28"/>
        </w:rPr>
        <w:t xml:space="preserve">и ограничения исследований, проведённых с опорой на такие показатели, как </w:t>
      </w:r>
      <w:r w:rsidR="00EF32B6" w:rsidRPr="000600A7">
        <w:rPr>
          <w:rFonts w:ascii="Times New Roman" w:hAnsi="Times New Roman" w:cs="Times New Roman"/>
          <w:sz w:val="28"/>
          <w:szCs w:val="28"/>
        </w:rPr>
        <w:t>парламентские вопросы</w:t>
      </w:r>
      <w:r w:rsidR="00EF32B6" w:rsidRPr="000600A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EF32B6">
        <w:rPr>
          <w:rFonts w:ascii="Times New Roman" w:hAnsi="Times New Roman" w:cs="Times New Roman"/>
          <w:sz w:val="28"/>
          <w:szCs w:val="28"/>
        </w:rPr>
        <w:t xml:space="preserve">, </w:t>
      </w:r>
      <w:r w:rsidR="00EF32B6" w:rsidRPr="000600A7">
        <w:rPr>
          <w:rFonts w:ascii="Times New Roman" w:hAnsi="Times New Roman" w:cs="Times New Roman"/>
          <w:sz w:val="28"/>
          <w:szCs w:val="28"/>
        </w:rPr>
        <w:t>парламентские дебаты или слушания</w:t>
      </w:r>
      <w:r w:rsidR="00EF32B6" w:rsidRPr="000600A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EF32B6">
        <w:rPr>
          <w:rFonts w:ascii="Times New Roman" w:hAnsi="Times New Roman" w:cs="Times New Roman"/>
          <w:sz w:val="28"/>
          <w:szCs w:val="28"/>
        </w:rPr>
        <w:t xml:space="preserve">, </w:t>
      </w:r>
      <w:r w:rsidR="00EF32B6" w:rsidRPr="000600A7">
        <w:rPr>
          <w:rFonts w:ascii="Times New Roman" w:hAnsi="Times New Roman" w:cs="Times New Roman"/>
          <w:sz w:val="28"/>
          <w:szCs w:val="28"/>
        </w:rPr>
        <w:t>п</w:t>
      </w:r>
      <w:r w:rsidR="00EF32B6" w:rsidRPr="000600A7">
        <w:rPr>
          <w:rFonts w:ascii="Times New Roman" w:hAnsi="Times New Roman" w:cs="Times New Roman"/>
          <w:bCs/>
          <w:sz w:val="28"/>
          <w:szCs w:val="28"/>
        </w:rPr>
        <w:t>арламентские запросы</w:t>
      </w:r>
      <w:r w:rsidR="00EF32B6" w:rsidRPr="000600A7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7"/>
      </w:r>
      <w:r w:rsidR="00EF32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32B6" w:rsidRPr="000600A7">
        <w:rPr>
          <w:rFonts w:ascii="Times New Roman" w:hAnsi="Times New Roman" w:cs="Times New Roman"/>
          <w:bCs/>
          <w:sz w:val="28"/>
          <w:szCs w:val="28"/>
        </w:rPr>
        <w:t>законотворческие инициативы</w:t>
      </w:r>
      <w:r w:rsidR="00EF32B6" w:rsidRPr="000600A7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8"/>
      </w:r>
      <w:r w:rsidR="00EF32B6" w:rsidRPr="000600A7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744" w:rsidRDefault="00CA41E7" w:rsidP="00213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562744">
        <w:rPr>
          <w:rFonts w:ascii="Times New Roman" w:eastAsia="Calibri" w:hAnsi="Times New Roman" w:cs="Times New Roman"/>
          <w:sz w:val="28"/>
          <w:szCs w:val="28"/>
        </w:rPr>
        <w:t>будет представлена модель изучения динамики повестки парламента. При выстраивании данной модели мы опирались на оригинальную концепцию прерывистого равновесия Эрика Баумгартнера и Брайана Джонса. Тези</w:t>
      </w:r>
      <w:r w:rsidR="00562744" w:rsidRPr="000600A7">
        <w:rPr>
          <w:rFonts w:ascii="Times New Roman" w:hAnsi="Times New Roman" w:cs="Times New Roman"/>
          <w:sz w:val="28"/>
          <w:szCs w:val="28"/>
        </w:rPr>
        <w:t>с</w:t>
      </w:r>
      <w:r w:rsidR="00562744">
        <w:rPr>
          <w:rFonts w:ascii="Times New Roman" w:hAnsi="Times New Roman" w:cs="Times New Roman"/>
          <w:sz w:val="28"/>
          <w:szCs w:val="28"/>
        </w:rPr>
        <w:t xml:space="preserve"> о </w:t>
      </w:r>
      <w:r w:rsidR="00562744" w:rsidRPr="000600A7">
        <w:rPr>
          <w:rFonts w:ascii="Times New Roman" w:hAnsi="Times New Roman" w:cs="Times New Roman"/>
          <w:sz w:val="28"/>
          <w:szCs w:val="28"/>
        </w:rPr>
        <w:t>периодически нарушаемом равновесии</w:t>
      </w:r>
      <w:r w:rsidR="00562744">
        <w:rPr>
          <w:rFonts w:ascii="Times New Roman" w:hAnsi="Times New Roman" w:cs="Times New Roman"/>
          <w:sz w:val="28"/>
          <w:szCs w:val="28"/>
        </w:rPr>
        <w:t xml:space="preserve"> </w:t>
      </w:r>
      <w:r w:rsidR="00562744" w:rsidRPr="000600A7">
        <w:rPr>
          <w:rFonts w:ascii="Times New Roman" w:hAnsi="Times New Roman" w:cs="Times New Roman"/>
          <w:sz w:val="28"/>
          <w:szCs w:val="28"/>
        </w:rPr>
        <w:t>отража</w:t>
      </w:r>
      <w:r w:rsidR="00562744">
        <w:rPr>
          <w:rFonts w:ascii="Times New Roman" w:hAnsi="Times New Roman" w:cs="Times New Roman"/>
          <w:sz w:val="28"/>
          <w:szCs w:val="28"/>
        </w:rPr>
        <w:t>ет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 тенденцию политических систем меняться на протяжении времени чрезвычайно медленно и испытывать значительные изменения в ситуации, когда определённая проблема оказывается в центре коллективного внимания</w:t>
      </w:r>
      <w:r w:rsidR="00562744" w:rsidRPr="000600A7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562744" w:rsidRPr="000600A7">
        <w:rPr>
          <w:rFonts w:ascii="Times New Roman" w:hAnsi="Times New Roman" w:cs="Times New Roman"/>
          <w:sz w:val="28"/>
          <w:szCs w:val="28"/>
        </w:rPr>
        <w:t>.</w:t>
      </w:r>
      <w:r w:rsidR="00562744">
        <w:rPr>
          <w:rFonts w:ascii="Times New Roman" w:hAnsi="Times New Roman" w:cs="Times New Roman"/>
          <w:sz w:val="28"/>
          <w:szCs w:val="28"/>
        </w:rPr>
        <w:t xml:space="preserve"> 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Для объяснения этой тенденции применялась модель, в которой политика рассматривается </w:t>
      </w:r>
      <w:r w:rsidR="00562744">
        <w:rPr>
          <w:rFonts w:ascii="Times New Roman" w:hAnsi="Times New Roman" w:cs="Times New Roman"/>
          <w:sz w:val="28"/>
          <w:szCs w:val="28"/>
        </w:rPr>
        <w:t xml:space="preserve">в </w:t>
      </w:r>
      <w:r w:rsidR="00562744" w:rsidRPr="000600A7">
        <w:rPr>
          <w:rFonts w:ascii="Times New Roman" w:hAnsi="Times New Roman" w:cs="Times New Roman"/>
          <w:sz w:val="28"/>
          <w:szCs w:val="28"/>
        </w:rPr>
        <w:t>ка</w:t>
      </w:r>
      <w:r w:rsidR="00562744">
        <w:rPr>
          <w:rFonts w:ascii="Times New Roman" w:hAnsi="Times New Roman" w:cs="Times New Roman"/>
          <w:sz w:val="28"/>
          <w:szCs w:val="28"/>
        </w:rPr>
        <w:t xml:space="preserve">честве </w:t>
      </w:r>
      <w:r w:rsidR="00562744" w:rsidRPr="000600A7">
        <w:rPr>
          <w:rFonts w:ascii="Times New Roman" w:hAnsi="Times New Roman" w:cs="Times New Roman"/>
          <w:sz w:val="28"/>
          <w:szCs w:val="28"/>
        </w:rPr>
        <w:t>совокупност</w:t>
      </w:r>
      <w:r w:rsidR="00562744">
        <w:rPr>
          <w:rFonts w:ascii="Times New Roman" w:hAnsi="Times New Roman" w:cs="Times New Roman"/>
          <w:sz w:val="28"/>
          <w:szCs w:val="28"/>
        </w:rPr>
        <w:t>и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 политических подсистем особого рода, наделённых способностью оказывать влияние на политических акторов.</w:t>
      </w:r>
      <w:r w:rsidR="00562744">
        <w:rPr>
          <w:rFonts w:ascii="Times New Roman" w:hAnsi="Times New Roman" w:cs="Times New Roman"/>
          <w:sz w:val="28"/>
          <w:szCs w:val="28"/>
        </w:rPr>
        <w:t xml:space="preserve"> </w:t>
      </w:r>
      <w:r w:rsidR="00562744" w:rsidRPr="000600A7">
        <w:rPr>
          <w:rFonts w:ascii="Times New Roman" w:hAnsi="Times New Roman" w:cs="Times New Roman"/>
          <w:sz w:val="28"/>
          <w:szCs w:val="28"/>
        </w:rPr>
        <w:t>В</w:t>
      </w:r>
      <w:r w:rsidR="00562744">
        <w:rPr>
          <w:rFonts w:ascii="Times New Roman" w:hAnsi="Times New Roman" w:cs="Times New Roman"/>
          <w:sz w:val="28"/>
          <w:szCs w:val="28"/>
        </w:rPr>
        <w:t>след</w:t>
      </w:r>
      <w:r w:rsidR="00562744" w:rsidRPr="009C6557">
        <w:rPr>
          <w:rFonts w:ascii="Times New Roman" w:hAnsi="Times New Roman" w:cs="Times New Roman"/>
          <w:sz w:val="28"/>
          <w:szCs w:val="28"/>
        </w:rPr>
        <w:t xml:space="preserve"> за Липер</w:t>
      </w:r>
      <w:r w:rsidR="00562744">
        <w:rPr>
          <w:rFonts w:ascii="Times New Roman" w:hAnsi="Times New Roman" w:cs="Times New Roman"/>
          <w:sz w:val="28"/>
          <w:szCs w:val="28"/>
        </w:rPr>
        <w:t>ом</w:t>
      </w:r>
      <w:r w:rsidR="00562744" w:rsidRPr="009C6557">
        <w:rPr>
          <w:rFonts w:ascii="Times New Roman" w:hAnsi="Times New Roman" w:cs="Times New Roman"/>
          <w:sz w:val="28"/>
          <w:szCs w:val="28"/>
        </w:rPr>
        <w:t xml:space="preserve"> Фриман</w:t>
      </w:r>
      <w:r w:rsidR="00562744">
        <w:rPr>
          <w:rFonts w:ascii="Times New Roman" w:hAnsi="Times New Roman" w:cs="Times New Roman"/>
          <w:sz w:val="28"/>
          <w:szCs w:val="28"/>
        </w:rPr>
        <w:t>ом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 так</w:t>
      </w:r>
      <w:r w:rsidR="00562744">
        <w:rPr>
          <w:rFonts w:ascii="Times New Roman" w:hAnsi="Times New Roman" w:cs="Times New Roman"/>
          <w:sz w:val="28"/>
          <w:szCs w:val="28"/>
        </w:rPr>
        <w:t>ую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562744">
        <w:rPr>
          <w:rFonts w:ascii="Times New Roman" w:hAnsi="Times New Roman" w:cs="Times New Roman"/>
          <w:sz w:val="28"/>
          <w:szCs w:val="28"/>
        </w:rPr>
        <w:t>ую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 подсистем</w:t>
      </w:r>
      <w:r w:rsidR="00562744">
        <w:rPr>
          <w:rFonts w:ascii="Times New Roman" w:hAnsi="Times New Roman" w:cs="Times New Roman"/>
          <w:sz w:val="28"/>
          <w:szCs w:val="28"/>
        </w:rPr>
        <w:t xml:space="preserve">у можно охарактеризовать </w:t>
      </w:r>
      <w:r w:rsidR="00562744" w:rsidRPr="000600A7">
        <w:rPr>
          <w:rFonts w:ascii="Times New Roman" w:hAnsi="Times New Roman" w:cs="Times New Roman"/>
          <w:sz w:val="28"/>
          <w:szCs w:val="28"/>
        </w:rPr>
        <w:t xml:space="preserve">как </w:t>
      </w:r>
      <w:r w:rsidR="00562744" w:rsidRPr="0006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совокупность международных, государственных </w:t>
      </w:r>
      <w:r w:rsidR="00562744" w:rsidRPr="0006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общественных акторов и институтов, прямо или косвенно влияющих на определённые политические сферы</w:t>
      </w:r>
      <w:r w:rsidR="00562744" w:rsidRPr="000600A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"/>
      </w:r>
      <w:r w:rsidR="00562744" w:rsidRPr="00060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41E7" w:rsidRDefault="00CA41E7" w:rsidP="00CA41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исследований, основанных на теории прерывистого равновесия, касались демократических политических систем, что вызывает сомнения в применимости положений данной теории к изучению политической динамики в недемократических режимах. На первый взгляд, в политических системах, где процесс принятия политических решений чрезмерно централизован, сложно ожидать скачков в распределении политического внимания, ведь число институциональных разногласий будет минимальным.</w:t>
      </w:r>
      <w:r w:rsidRPr="0023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Кван Нок Чана и Шуан Чжао показало, что в условиях авторитаризма прерывистое равновесие тоже присутствует, но имеет совершенно другие институциональные основания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 Вместо институциональных разногласий, свойственных демократиям, основной причиной политических изменений в автократиях является недостаток раскрытия информации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 Значимыми факторами оказываются также низовое взаимодействие правительства с общественностью и рост социального недовольства: изменения в повестке возможны и рассматриваются правительством как необходимые, когда долгосрочные политические проекты утрачивают эффективность и за счёт этого вызывают неодобрение жителей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A3B" w:rsidRPr="00213A3B" w:rsidRDefault="00213A3B" w:rsidP="00CE1A16">
      <w:pPr>
        <w:rPr>
          <w:rFonts w:ascii="Times New Roman" w:hAnsi="Times New Roman" w:cs="Times New Roman"/>
          <w:sz w:val="28"/>
          <w:szCs w:val="28"/>
        </w:rPr>
      </w:pPr>
    </w:p>
    <w:sectPr w:rsidR="00213A3B" w:rsidRPr="00213A3B" w:rsidSect="006A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B0" w:rsidRDefault="00F351B0" w:rsidP="00213A3B">
      <w:pPr>
        <w:spacing w:after="0" w:line="240" w:lineRule="auto"/>
      </w:pPr>
      <w:r>
        <w:separator/>
      </w:r>
    </w:p>
  </w:endnote>
  <w:endnote w:type="continuationSeparator" w:id="0">
    <w:p w:rsidR="00F351B0" w:rsidRDefault="00F351B0" w:rsidP="002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1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B0" w:rsidRDefault="00F351B0" w:rsidP="00213A3B">
      <w:pPr>
        <w:spacing w:after="0" w:line="240" w:lineRule="auto"/>
      </w:pPr>
      <w:r>
        <w:separator/>
      </w:r>
    </w:p>
  </w:footnote>
  <w:footnote w:type="continuationSeparator" w:id="0">
    <w:p w:rsidR="00F351B0" w:rsidRDefault="00F351B0" w:rsidP="00213A3B">
      <w:pPr>
        <w:spacing w:after="0" w:line="240" w:lineRule="auto"/>
      </w:pPr>
      <w:r>
        <w:continuationSeparator/>
      </w:r>
    </w:p>
  </w:footnote>
  <w:footnote w:id="1">
    <w:p w:rsidR="00213A3B" w:rsidRPr="00860FB6" w:rsidRDefault="00213A3B" w:rsidP="00213A3B">
      <w:pPr>
        <w:pStyle w:val="a3"/>
        <w:jc w:val="both"/>
        <w:rPr>
          <w:rFonts w:ascii="Times New Roman" w:hAnsi="Times New Roman" w:cs="Times New Roman"/>
        </w:rPr>
      </w:pPr>
      <w:r w:rsidRPr="00860FB6">
        <w:rPr>
          <w:rStyle w:val="a5"/>
          <w:rFonts w:ascii="Times New Roman" w:hAnsi="Times New Roman" w:cs="Times New Roman"/>
        </w:rPr>
        <w:sym w:font="Symbol" w:char="F020"/>
      </w:r>
      <w:r w:rsidRPr="00860FB6">
        <w:rPr>
          <w:rFonts w:ascii="Times New Roman" w:hAnsi="Times New Roman" w:cs="Times New Roman"/>
        </w:rPr>
        <w:t>ВАНДЫШЕВА Елена Александровна, старший преподаватель Департамента прикладной политологии Национального исследовательского университета «Высшая школа экономики», Санкт-Петербургский филиал (</w:t>
      </w:r>
      <w:hyperlink r:id="rId1" w:history="1">
        <w:r w:rsidRPr="00860FB6">
          <w:rPr>
            <w:rStyle w:val="a6"/>
            <w:rFonts w:ascii="Times New Roman" w:hAnsi="Times New Roman" w:cs="Times New Roman"/>
            <w:shd w:val="clear" w:color="auto" w:fill="FFFFFF"/>
          </w:rPr>
          <w:t>evandysheva@hse.r</w:t>
        </w:r>
        <w:r w:rsidRPr="00860FB6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u</w:t>
        </w:r>
      </w:hyperlink>
      <w:r w:rsidRPr="00860FB6">
        <w:rPr>
          <w:rFonts w:ascii="Times New Roman" w:hAnsi="Times New Roman" w:cs="Times New Roman"/>
        </w:rPr>
        <w:t xml:space="preserve">). </w:t>
      </w:r>
    </w:p>
    <w:p w:rsidR="00213A3B" w:rsidRPr="00860FB6" w:rsidRDefault="00213A3B" w:rsidP="00213A3B">
      <w:pPr>
        <w:pStyle w:val="a3"/>
        <w:jc w:val="both"/>
        <w:rPr>
          <w:rFonts w:ascii="Times New Roman" w:hAnsi="Times New Roman" w:cs="Times New Roman"/>
        </w:rPr>
      </w:pPr>
    </w:p>
  </w:footnote>
  <w:footnote w:id="2">
    <w:p w:rsidR="00860FB6" w:rsidRPr="00860FB6" w:rsidRDefault="00860FB6" w:rsidP="00860F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60FB6">
        <w:rPr>
          <w:rStyle w:val="a5"/>
          <w:rFonts w:ascii="Times New Roman" w:hAnsi="Times New Roman" w:cs="Times New Roman"/>
        </w:rPr>
        <w:footnoteRef/>
      </w:r>
      <w:r w:rsidRPr="00860FB6">
        <w:rPr>
          <w:rFonts w:ascii="Times New Roman" w:hAnsi="Times New Roman" w:cs="Times New Roman"/>
          <w:lang w:val="en-US"/>
        </w:rPr>
        <w:t xml:space="preserve"> </w:t>
      </w:r>
      <w:r w:rsidRPr="00860FB6">
        <w:rPr>
          <w:rFonts w:ascii="Times New Roman" w:hAnsi="Times New Roman" w:cs="Times New Roman"/>
          <w:shd w:val="clear" w:color="auto" w:fill="FFFFFF"/>
          <w:lang w:val="en-US"/>
        </w:rPr>
        <w:t xml:space="preserve">Jones B. D., Baumgartner F. R. </w:t>
      </w:r>
      <w:r w:rsidRPr="00860FB6">
        <w:rPr>
          <w:rFonts w:ascii="Times New Roman" w:hAnsi="Times New Roman" w:cs="Times New Roman"/>
          <w:lang w:val="en-US"/>
        </w:rPr>
        <w:t>The politics of attention: how government prioritizes problems. –</w:t>
      </w:r>
      <w:r w:rsidRPr="00860FB6">
        <w:rPr>
          <w:rFonts w:ascii="Times New Roman" w:hAnsi="Times New Roman" w:cs="Times New Roman"/>
          <w:shd w:val="clear" w:color="auto" w:fill="FFFFFF"/>
          <w:lang w:val="en-US"/>
        </w:rPr>
        <w:t xml:space="preserve"> Chicago: University of Chicago Press, 2005. </w:t>
      </w:r>
      <w:r w:rsidRPr="00860FB6">
        <w:rPr>
          <w:rFonts w:ascii="Times New Roman" w:hAnsi="Times New Roman" w:cs="Times New Roman"/>
          <w:lang w:val="en-US"/>
        </w:rPr>
        <w:t>–</w:t>
      </w:r>
      <w:r w:rsidRPr="00860FB6">
        <w:rPr>
          <w:rFonts w:ascii="Times New Roman" w:hAnsi="Times New Roman" w:cs="Times New Roman"/>
          <w:shd w:val="clear" w:color="auto" w:fill="FFFFFF"/>
          <w:lang w:val="en-US"/>
        </w:rPr>
        <w:t xml:space="preserve"> 304 p.; </w:t>
      </w:r>
      <w:r w:rsidRPr="00860FB6">
        <w:rPr>
          <w:rFonts w:ascii="Times New Roman" w:hAnsi="Times New Roman" w:cs="Times New Roman"/>
          <w:color w:val="000000"/>
          <w:lang w:val="en-US"/>
        </w:rPr>
        <w:t xml:space="preserve">Mortensen P. B. Political attention and public spending in the United States // </w:t>
      </w:r>
      <w:r w:rsidRPr="00860FB6">
        <w:rPr>
          <w:rFonts w:ascii="Times New Roman" w:eastAsia="Palatino1-Italic" w:hAnsi="Times New Roman" w:cs="Times New Roman"/>
          <w:iCs/>
          <w:lang w:val="en-US"/>
        </w:rPr>
        <w:t xml:space="preserve">The Policy Studies Journal. – 2009. </w:t>
      </w:r>
      <w:r w:rsidRPr="00860FB6">
        <w:rPr>
          <w:rFonts w:ascii="Times New Roman" w:hAnsi="Times New Roman" w:cs="Times New Roman"/>
          <w:lang w:val="en-US"/>
        </w:rPr>
        <w:t>–</w:t>
      </w:r>
      <w:r w:rsidRPr="00860FB6">
        <w:rPr>
          <w:rFonts w:ascii="Times New Roman" w:eastAsia="Palatino1-Italic" w:hAnsi="Times New Roman" w:cs="Times New Roman"/>
          <w:iCs/>
          <w:lang w:val="en-US"/>
        </w:rPr>
        <w:t xml:space="preserve"> Vol. 37. </w:t>
      </w:r>
      <w:r w:rsidRPr="00860FB6">
        <w:rPr>
          <w:rFonts w:ascii="Times New Roman" w:hAnsi="Times New Roman" w:cs="Times New Roman"/>
          <w:lang w:val="en-US"/>
        </w:rPr>
        <w:t>–</w:t>
      </w:r>
      <w:r w:rsidRPr="00860FB6">
        <w:rPr>
          <w:rFonts w:ascii="Times New Roman" w:eastAsia="Palatino1-Italic" w:hAnsi="Times New Roman" w:cs="Times New Roman"/>
          <w:iCs/>
          <w:lang w:val="en-US"/>
        </w:rPr>
        <w:t xml:space="preserve"> № 3. – P. 435-455; </w:t>
      </w:r>
      <w:r w:rsidRPr="00860FB6">
        <w:rPr>
          <w:rFonts w:ascii="Times New Roman" w:hAnsi="Times New Roman" w:cs="Times New Roman"/>
          <w:lang w:val="en-US"/>
        </w:rPr>
        <w:t xml:space="preserve">Quinn K. M., Monroe B. L., Crespin M. H., Radev D. R. 2010. How to analyze political attention with minimal assumptions and costs // American Journal of Political Science. </w:t>
      </w:r>
      <w:r>
        <w:rPr>
          <w:rFonts w:ascii="Times New Roman" w:hAnsi="Times New Roman" w:cs="Times New Roman"/>
          <w:lang w:val="en-US"/>
        </w:rPr>
        <w:t xml:space="preserve">- </w:t>
      </w:r>
      <w:r w:rsidRPr="00860FB6">
        <w:rPr>
          <w:rFonts w:ascii="Times New Roman" w:hAnsi="Times New Roman" w:cs="Times New Roman"/>
          <w:lang w:val="en-US"/>
        </w:rPr>
        <w:t>Vol. 54.</w:t>
      </w:r>
      <w:r>
        <w:rPr>
          <w:rFonts w:ascii="Times New Roman" w:hAnsi="Times New Roman" w:cs="Times New Roman"/>
          <w:lang w:val="en-US"/>
        </w:rPr>
        <w:t xml:space="preserve"> -</w:t>
      </w:r>
      <w:r w:rsidRPr="00860FB6">
        <w:rPr>
          <w:rFonts w:ascii="Times New Roman" w:hAnsi="Times New Roman" w:cs="Times New Roman"/>
          <w:lang w:val="en-US"/>
        </w:rPr>
        <w:t xml:space="preserve"> № 1. – P. 209-228.</w:t>
      </w:r>
    </w:p>
  </w:footnote>
  <w:footnote w:id="3">
    <w:p w:rsidR="00B2275F" w:rsidRPr="00B2275F" w:rsidRDefault="00B2275F" w:rsidP="00B2275F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B2275F">
        <w:rPr>
          <w:lang w:val="en-US"/>
        </w:rPr>
        <w:t xml:space="preserve"> </w:t>
      </w:r>
      <w:r w:rsidRPr="000A7F94">
        <w:rPr>
          <w:rFonts w:ascii="Times New Roman" w:hAnsi="Times New Roman" w:cs="Times New Roman"/>
          <w:shd w:val="clear" w:color="auto" w:fill="FFFFFF"/>
          <w:lang w:val="en-US"/>
        </w:rPr>
        <w:t xml:space="preserve">Sinclair B. The role of committees in agenda setting in the U.S. Congress // </w:t>
      </w:r>
      <w:r w:rsidRPr="00B2275F">
        <w:rPr>
          <w:rStyle w:val="a7"/>
          <w:rFonts w:ascii="Times New Roman" w:hAnsi="Times New Roman" w:cs="Times New Roman"/>
          <w:i w:val="0"/>
          <w:shd w:val="clear" w:color="auto" w:fill="FFFFFF"/>
          <w:lang w:val="en-US"/>
        </w:rPr>
        <w:t xml:space="preserve">Legislative Studies Quarterly. - </w:t>
      </w:r>
      <w:r w:rsidRPr="00B2275F">
        <w:rPr>
          <w:rFonts w:ascii="Times New Roman" w:hAnsi="Times New Roman" w:cs="Times New Roman"/>
          <w:shd w:val="clear" w:color="auto" w:fill="FFFFFF"/>
          <w:lang w:val="en-US"/>
        </w:rPr>
        <w:t>1986. – Vol.</w:t>
      </w:r>
      <w:r w:rsidRPr="00B2275F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B2275F">
        <w:rPr>
          <w:rFonts w:ascii="Times New Roman" w:hAnsi="Times New Roman" w:cs="Times New Roman"/>
          <w:shd w:val="clear" w:color="auto" w:fill="FFFFFF"/>
          <w:lang w:val="en-US"/>
        </w:rPr>
        <w:t xml:space="preserve">11. - № 1. – P. 35; </w:t>
      </w:r>
      <w:r w:rsidRPr="00B2275F">
        <w:rPr>
          <w:rFonts w:ascii="Times New Roman" w:hAnsi="Times New Roman" w:cs="Times New Roman"/>
          <w:lang w:val="en-US"/>
        </w:rPr>
        <w:t xml:space="preserve">Birkland T. A. </w:t>
      </w:r>
      <w:r w:rsidRPr="00B2275F">
        <w:rPr>
          <w:rFonts w:ascii="Times New Roman" w:hAnsi="Times New Roman" w:cs="Times New Roman"/>
          <w:bCs/>
          <w:kern w:val="36"/>
          <w:lang w:val="en-US"/>
        </w:rPr>
        <w:t xml:space="preserve">After disaster: agenda setting, public policy, and focusing events. – Washington D. C.: Georgetown University Press, 1997. – 192 p.; </w:t>
      </w:r>
      <w:r w:rsidRPr="00B2275F">
        <w:rPr>
          <w:rFonts w:ascii="Times New Roman" w:hAnsi="Times New Roman" w:cs="Times New Roman"/>
          <w:lang w:val="en-US"/>
        </w:rPr>
        <w:t>Agenda formation / Ed. by W. H. Riker. – Ann Arbor: University of Michigan Press, 1993. –</w:t>
      </w:r>
      <w:r w:rsidRPr="00B2275F">
        <w:rPr>
          <w:rStyle w:val="apple-converted-space"/>
          <w:rFonts w:ascii="Times New Roman" w:hAnsi="Times New Roman" w:cs="Times New Roman"/>
          <w:lang w:val="en-US"/>
        </w:rPr>
        <w:t>  285 p</w:t>
      </w:r>
      <w:r w:rsidRPr="00B2275F">
        <w:rPr>
          <w:rFonts w:ascii="Times New Roman" w:hAnsi="Times New Roman" w:cs="Times New Roman"/>
          <w:lang w:val="en-US"/>
        </w:rPr>
        <w:t xml:space="preserve">.; Princen S., Rhinard M. Crashing and creeping: agenda-setting dynamics in the European Union // Journal of European Public Policy. – 2006. – Vol. 13. - № 7. – P. 1119-1132; </w:t>
      </w:r>
    </w:p>
    <w:p w:rsidR="00B2275F" w:rsidRPr="00B2275F" w:rsidRDefault="00B2275F" w:rsidP="00B2275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2275F">
        <w:rPr>
          <w:rFonts w:ascii="Times New Roman" w:hAnsi="Times New Roman" w:cs="Times New Roman"/>
          <w:lang w:val="en-US"/>
        </w:rPr>
        <w:t>Cobb R. W., Elder C. D. The politics of agenda-building: an alternative perspective for modern democratic theory // The Journal of Politics. – 1971. -  Vol. 33. - № 4. - P. 892-915; Stone D. A. Causal stories and the formation of policy agendas // Political Science Quarterly. – 1989. - Vol. 104. - № 2. – P. 281-300.</w:t>
      </w:r>
    </w:p>
    <w:p w:rsidR="00B2275F" w:rsidRPr="00B2275F" w:rsidRDefault="00B2275F">
      <w:pPr>
        <w:pStyle w:val="a3"/>
        <w:rPr>
          <w:lang w:val="en-US"/>
        </w:rPr>
      </w:pPr>
    </w:p>
  </w:footnote>
  <w:footnote w:id="4">
    <w:p w:rsidR="00B2275F" w:rsidRPr="00B2275F" w:rsidRDefault="00B2275F" w:rsidP="00B2275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2275F">
        <w:rPr>
          <w:rStyle w:val="a5"/>
          <w:rFonts w:ascii="Times New Roman" w:hAnsi="Times New Roman" w:cs="Times New Roman"/>
        </w:rPr>
        <w:footnoteRef/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В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таком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разделении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управления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и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контроля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повестки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мы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следуем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за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Джефри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Дженкинсом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и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Натаном</w:t>
      </w:r>
      <w:r w:rsidRPr="00B2275F">
        <w:rPr>
          <w:rFonts w:ascii="Times New Roman" w:hAnsi="Times New Roman" w:cs="Times New Roman"/>
          <w:lang w:val="en-US"/>
        </w:rPr>
        <w:t xml:space="preserve"> </w:t>
      </w:r>
      <w:r w:rsidRPr="00B2275F">
        <w:rPr>
          <w:rFonts w:ascii="Times New Roman" w:hAnsi="Times New Roman" w:cs="Times New Roman"/>
        </w:rPr>
        <w:t>Монро</w:t>
      </w:r>
      <w:r w:rsidRPr="00B2275F">
        <w:rPr>
          <w:rFonts w:ascii="Times New Roman" w:hAnsi="Times New Roman" w:cs="Times New Roman"/>
          <w:lang w:val="en-US"/>
        </w:rPr>
        <w:t xml:space="preserve">, </w:t>
      </w:r>
      <w:r w:rsidRPr="00B2275F">
        <w:rPr>
          <w:rFonts w:ascii="Times New Roman" w:hAnsi="Times New Roman" w:cs="Times New Roman"/>
        </w:rPr>
        <w:t>см</w:t>
      </w:r>
      <w:r w:rsidRPr="00B2275F">
        <w:rPr>
          <w:rFonts w:ascii="Times New Roman" w:hAnsi="Times New Roman" w:cs="Times New Roman"/>
          <w:lang w:val="en-US"/>
        </w:rPr>
        <w:t xml:space="preserve">. </w:t>
      </w:r>
      <w:r w:rsidRPr="00B2275F">
        <w:rPr>
          <w:rFonts w:ascii="Times New Roman" w:hAnsi="Times New Roman" w:cs="Times New Roman"/>
        </w:rPr>
        <w:t>подробнее</w:t>
      </w:r>
      <w:r w:rsidRPr="00B2275F">
        <w:rPr>
          <w:rFonts w:ascii="Times New Roman" w:hAnsi="Times New Roman" w:cs="Times New Roman"/>
          <w:lang w:val="en-US"/>
        </w:rPr>
        <w:t>: Jenkins J. A., Monroe N. W. On measuring legislative agenda-setting power</w:t>
      </w:r>
      <w:r w:rsidRPr="00B2275F">
        <w:rPr>
          <w:rFonts w:ascii="Times New Roman" w:hAnsi="Times New Roman" w:cs="Times New Roman"/>
          <w:bCs/>
          <w:iCs/>
          <w:lang w:val="en-US"/>
        </w:rPr>
        <w:t xml:space="preserve"> // American Journal of Political Science. – 2016. -</w:t>
      </w:r>
      <w:r w:rsidRPr="00B2275F">
        <w:rPr>
          <w:rFonts w:ascii="Times New Roman" w:hAnsi="Times New Roman" w:cs="Times New Roman"/>
          <w:bCs/>
          <w:lang w:val="en-US"/>
        </w:rPr>
        <w:t xml:space="preserve"> </w:t>
      </w:r>
      <w:r w:rsidRPr="00B2275F">
        <w:rPr>
          <w:rFonts w:ascii="Times New Roman" w:hAnsi="Times New Roman" w:cs="Times New Roman"/>
          <w:lang w:val="en-US"/>
        </w:rPr>
        <w:t>Vol. 60. - № 1. – P. 158.</w:t>
      </w:r>
    </w:p>
  </w:footnote>
  <w:footnote w:id="5">
    <w:p w:rsidR="00EF32B6" w:rsidRPr="000A7F94" w:rsidRDefault="00EF32B6" w:rsidP="00EF32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A7F94">
        <w:rPr>
          <w:rStyle w:val="a5"/>
          <w:rFonts w:ascii="Times New Roman" w:hAnsi="Times New Roman" w:cs="Times New Roman"/>
        </w:rPr>
        <w:footnoteRef/>
      </w:r>
      <w:r w:rsidRPr="000A7F94">
        <w:rPr>
          <w:rFonts w:ascii="Times New Roman" w:hAnsi="Times New Roman" w:cs="Times New Roman"/>
          <w:lang w:val="en-US"/>
        </w:rPr>
        <w:t xml:space="preserve"> </w:t>
      </w:r>
      <w:r w:rsidRPr="000A7F94">
        <w:rPr>
          <w:rFonts w:ascii="Times New Roman" w:hAnsi="Times New Roman" w:cs="Times New Roman"/>
          <w:bCs/>
          <w:lang w:val="en-US"/>
        </w:rPr>
        <w:t xml:space="preserve">Vliegenthart R., Walgrave S. Content matters: the dynamics of parliamentary questioning in Belgium and Denmark // </w:t>
      </w:r>
      <w:r w:rsidRPr="000A7F94">
        <w:rPr>
          <w:rFonts w:ascii="Times New Roman" w:hAnsi="Times New Roman" w:cs="Times New Roman"/>
          <w:lang w:val="en-US"/>
        </w:rPr>
        <w:t xml:space="preserve">Comparative Political Studies. - 2011. - Vol. 44. - № 8. - P. 1031-1059; </w:t>
      </w:r>
      <w:r w:rsidRPr="000A7F94">
        <w:rPr>
          <w:rFonts w:ascii="Times New Roman" w:hAnsi="Times New Roman" w:cs="Times New Roman"/>
          <w:bCs/>
          <w:lang w:val="en-US"/>
        </w:rPr>
        <w:t xml:space="preserve">Melenhorst L. The media’s role in lawmaking: a case study analysis // </w:t>
      </w:r>
      <w:r w:rsidRPr="000A7F94">
        <w:rPr>
          <w:rFonts w:ascii="Times New Roman" w:hAnsi="Times New Roman" w:cs="Times New Roman"/>
          <w:lang w:val="en-US"/>
        </w:rPr>
        <w:t xml:space="preserve">The International Journal of Press/Politics. – 2015. – Vol. </w:t>
      </w:r>
      <w:r w:rsidRPr="000A7F94">
        <w:rPr>
          <w:rFonts w:ascii="Times New Roman" w:hAnsi="Arial" w:cs="Times New Roman"/>
        </w:rPr>
        <w:t>﻿</w:t>
      </w:r>
      <w:r w:rsidRPr="000A7F94">
        <w:rPr>
          <w:rFonts w:ascii="Times New Roman" w:hAnsi="Times New Roman" w:cs="Times New Roman"/>
          <w:lang w:val="en-US"/>
        </w:rPr>
        <w:t>20. - № 3. – P. 297-316.</w:t>
      </w:r>
    </w:p>
  </w:footnote>
  <w:footnote w:id="6">
    <w:p w:rsidR="00EF32B6" w:rsidRPr="000A7F94" w:rsidRDefault="00EF32B6" w:rsidP="00EF32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7F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 xml:space="preserve"> Jones B. D., Baumgartner F. R. </w:t>
      </w:r>
      <w:r w:rsidRPr="000A7F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Representation and agenda setting // </w:t>
      </w:r>
      <w:r w:rsidRPr="000A7F9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Policy Studies Journal. – </w:t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 xml:space="preserve">2004. – Vol. 32. - № 1. – P. 1-24; Quinn K. M., Monroe B. L., Crespin M. H., Radev D. R. 2010. How to analyze political attention with minimal assumptions and costs // American Journal of Political Science. Vol. 54. № 1. – P. 209-228; </w:t>
      </w:r>
      <w:r w:rsidRPr="000A7F94">
        <w:rPr>
          <w:rFonts w:ascii="Times New Roman" w:hAnsi="Times New Roman" w:cs="Times New Roman"/>
          <w:bCs/>
          <w:sz w:val="20"/>
          <w:szCs w:val="20"/>
          <w:lang w:val="en-US"/>
        </w:rPr>
        <w:t>Melenhorst. Op. cit.</w:t>
      </w:r>
    </w:p>
  </w:footnote>
  <w:footnote w:id="7">
    <w:p w:rsidR="00EF32B6" w:rsidRPr="000A7F94" w:rsidRDefault="00EF32B6" w:rsidP="00EF32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A7F94">
        <w:rPr>
          <w:rStyle w:val="a5"/>
          <w:rFonts w:ascii="Times New Roman" w:hAnsi="Times New Roman" w:cs="Times New Roman"/>
        </w:rPr>
        <w:footnoteRef/>
      </w:r>
      <w:r w:rsidRPr="000A7F94">
        <w:rPr>
          <w:rFonts w:ascii="Times New Roman" w:hAnsi="Times New Roman" w:cs="Times New Roman"/>
          <w:lang w:val="en-US"/>
        </w:rPr>
        <w:t xml:space="preserve"> </w:t>
      </w:r>
      <w:r w:rsidRPr="000A7F94">
        <w:rPr>
          <w:rFonts w:ascii="Times New Roman" w:hAnsi="Times New Roman" w:cs="Times New Roman"/>
          <w:bCs/>
          <w:lang w:val="en-US"/>
        </w:rPr>
        <w:t xml:space="preserve">Helfer L. Media effects on politicians: an individual-level political agenda-setting experiment. </w:t>
      </w:r>
      <w:r w:rsidRPr="000A7F94">
        <w:rPr>
          <w:rFonts w:ascii="Times New Roman" w:hAnsi="Times New Roman" w:cs="Times New Roman"/>
          <w:lang w:val="en-US"/>
        </w:rPr>
        <w:t xml:space="preserve">Forthcoming in </w:t>
      </w:r>
      <w:r w:rsidRPr="000A7F94">
        <w:rPr>
          <w:rFonts w:ascii="Times New Roman" w:hAnsi="Times New Roman" w:cs="Times New Roman"/>
          <w:iCs/>
          <w:lang w:val="en-US"/>
        </w:rPr>
        <w:t>The International Journal of Press/Politics. DOI</w:t>
      </w:r>
      <w:r w:rsidRPr="000A7F94">
        <w:rPr>
          <w:rFonts w:ascii="Times New Roman" w:hAnsi="Times New Roman" w:cs="Times New Roman"/>
          <w:lang w:val="en-US"/>
        </w:rPr>
        <w:t>: 10.1177/1940161215627461.</w:t>
      </w:r>
    </w:p>
  </w:footnote>
  <w:footnote w:id="8">
    <w:p w:rsidR="00EF32B6" w:rsidRPr="000A7F94" w:rsidRDefault="00EF32B6" w:rsidP="00EF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0A7F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 xml:space="preserve"> Soroka S. N.</w:t>
      </w:r>
      <w:r w:rsidRPr="000A7F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 xml:space="preserve">Issue attributes and agenda-setting by media, the public and policymaking in Canada // </w:t>
      </w:r>
      <w:r w:rsidRPr="000A7F9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International Journal of Public Opinion Research. – 2002. – Vol. 14. - № 3. – P. 264-285; </w:t>
      </w:r>
      <w:r w:rsidRPr="000A7F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Jenkins J. A., Monroe N. W.  </w:t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>On measuring legislative agenda-setting power</w:t>
      </w:r>
      <w:r w:rsidRPr="000A7F94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// American Journal of Political Science. – 2016. -</w:t>
      </w:r>
      <w:r w:rsidRPr="000A7F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>Vol. 60. - № 1. – P. 158–174</w:t>
      </w:r>
      <w:r w:rsidRPr="000A7F94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</w:footnote>
  <w:footnote w:id="9">
    <w:p w:rsidR="00562744" w:rsidRPr="00860FB6" w:rsidRDefault="00562744" w:rsidP="00B2275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2275F">
        <w:rPr>
          <w:rStyle w:val="a5"/>
          <w:rFonts w:ascii="Times New Roman" w:hAnsi="Times New Roman" w:cs="Times New Roman"/>
        </w:rPr>
        <w:footnoteRef/>
      </w:r>
      <w:r w:rsidRPr="00B2275F">
        <w:rPr>
          <w:rFonts w:ascii="Times New Roman" w:hAnsi="Times New Roman" w:cs="Times New Roman"/>
          <w:lang w:val="en-US"/>
        </w:rPr>
        <w:t xml:space="preserve"> Baumgartner F. R., Jones B. D. Agendas and instability in American politics</w:t>
      </w:r>
      <w:r w:rsidRPr="00860FB6">
        <w:rPr>
          <w:rFonts w:ascii="Times New Roman" w:hAnsi="Times New Roman" w:cs="Times New Roman"/>
          <w:lang w:val="en-US"/>
        </w:rPr>
        <w:t>. - Chicago: University of Chicago Press, 1993. – 312 p.</w:t>
      </w:r>
    </w:p>
  </w:footnote>
  <w:footnote w:id="10">
    <w:p w:rsidR="00562744" w:rsidRPr="000A7F94" w:rsidRDefault="00562744" w:rsidP="00860FB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60FB6">
        <w:rPr>
          <w:rStyle w:val="a5"/>
          <w:rFonts w:ascii="Times New Roman" w:hAnsi="Times New Roman" w:cs="Times New Roman"/>
        </w:rPr>
        <w:footnoteRef/>
      </w:r>
      <w:r w:rsidRPr="00860FB6">
        <w:rPr>
          <w:rFonts w:ascii="Times New Roman" w:hAnsi="Times New Roman" w:cs="Times New Roman"/>
          <w:lang w:val="en-US"/>
        </w:rPr>
        <w:t xml:space="preserve"> Freeman J. L. The Political  process: executive bureau-legislative committee relation. - NY: Double</w:t>
      </w:r>
      <w:r w:rsidRPr="000A7F94">
        <w:rPr>
          <w:rFonts w:ascii="Times New Roman" w:hAnsi="Times New Roman" w:cs="Times New Roman"/>
          <w:lang w:val="en-US"/>
        </w:rPr>
        <w:t xml:space="preserve"> Day &amp; Company, Inc., 1955. – P. 5.</w:t>
      </w:r>
    </w:p>
  </w:footnote>
  <w:footnote w:id="11">
    <w:p w:rsidR="00CA41E7" w:rsidRPr="000A7F94" w:rsidRDefault="00CA41E7" w:rsidP="00CA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A7F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A7F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A7F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Chan K. N., Zhao S. Punctuated equilibrium and the information disadvantage of authoritarianism: evidence from the People's Republic of China // Policy Study Journal. - 2016. - Vol. 44. - № 2. - P. 134–155.</w:t>
      </w:r>
    </w:p>
  </w:footnote>
  <w:footnote w:id="12">
    <w:p w:rsidR="00CA41E7" w:rsidRPr="000A7F94" w:rsidRDefault="00CA41E7" w:rsidP="00CA41E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A7F94">
        <w:rPr>
          <w:rStyle w:val="a5"/>
          <w:rFonts w:ascii="Times New Roman" w:hAnsi="Times New Roman" w:cs="Times New Roman"/>
        </w:rPr>
        <w:footnoteRef/>
      </w:r>
      <w:r w:rsidRPr="000A7F94">
        <w:rPr>
          <w:rFonts w:ascii="Times New Roman" w:hAnsi="Times New Roman" w:cs="Times New Roman"/>
          <w:lang w:val="en-US"/>
        </w:rPr>
        <w:t xml:space="preserve"> Ibid. – P. 146.</w:t>
      </w:r>
    </w:p>
  </w:footnote>
  <w:footnote w:id="13">
    <w:p w:rsidR="00CA41E7" w:rsidRPr="000A7F94" w:rsidRDefault="00CA41E7" w:rsidP="00CA41E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A7F94">
        <w:rPr>
          <w:rStyle w:val="a5"/>
          <w:rFonts w:ascii="Times New Roman" w:hAnsi="Times New Roman" w:cs="Times New Roman"/>
        </w:rPr>
        <w:footnoteRef/>
      </w:r>
      <w:r w:rsidRPr="000A7F94">
        <w:rPr>
          <w:rFonts w:ascii="Times New Roman" w:hAnsi="Times New Roman" w:cs="Times New Roman"/>
          <w:lang w:val="en-US"/>
        </w:rPr>
        <w:t xml:space="preserve"> Ibid. – P. 138.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83F"/>
    <w:multiLevelType w:val="hybridMultilevel"/>
    <w:tmpl w:val="8FFC4B54"/>
    <w:lvl w:ilvl="0" w:tplc="4A2E3C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01"/>
    <w:rsid w:val="00213A3B"/>
    <w:rsid w:val="00250631"/>
    <w:rsid w:val="00316064"/>
    <w:rsid w:val="00562744"/>
    <w:rsid w:val="005F6701"/>
    <w:rsid w:val="006A7571"/>
    <w:rsid w:val="00860FB6"/>
    <w:rsid w:val="00946B5E"/>
    <w:rsid w:val="00B2275F"/>
    <w:rsid w:val="00CA41E7"/>
    <w:rsid w:val="00CE1A16"/>
    <w:rsid w:val="00D31087"/>
    <w:rsid w:val="00E47363"/>
    <w:rsid w:val="00EF32B6"/>
    <w:rsid w:val="00F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Text pozn. pod čarou Char,Thesis Footnote Text,essay footnotes"/>
    <w:basedOn w:val="a"/>
    <w:link w:val="a4"/>
    <w:uiPriority w:val="99"/>
    <w:unhideWhenUsed/>
    <w:rsid w:val="00213A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Знак Знак,Text pozn. pod čarou Char Знак,Thesis Footnote Text Знак,essay footnotes Знак"/>
    <w:basedOn w:val="a0"/>
    <w:link w:val="a3"/>
    <w:uiPriority w:val="99"/>
    <w:rsid w:val="00213A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3A3B"/>
    <w:rPr>
      <w:vertAlign w:val="superscript"/>
    </w:rPr>
  </w:style>
  <w:style w:type="character" w:styleId="a6">
    <w:name w:val="Hyperlink"/>
    <w:basedOn w:val="a0"/>
    <w:uiPriority w:val="99"/>
    <w:unhideWhenUsed/>
    <w:rsid w:val="00213A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275F"/>
  </w:style>
  <w:style w:type="character" w:styleId="a7">
    <w:name w:val="Emphasis"/>
    <w:basedOn w:val="a0"/>
    <w:uiPriority w:val="20"/>
    <w:qFormat/>
    <w:rsid w:val="00B2275F"/>
    <w:rPr>
      <w:i/>
      <w:iCs/>
    </w:rPr>
  </w:style>
  <w:style w:type="paragraph" w:styleId="a8">
    <w:name w:val="List Paragraph"/>
    <w:basedOn w:val="a"/>
    <w:uiPriority w:val="34"/>
    <w:qFormat/>
    <w:rsid w:val="00B22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vandysh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92B7-50AA-4C89-85C8-B13D4415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404</Words>
  <Characters>3044</Characters>
  <Application>Microsoft Office Word</Application>
  <DocSecurity>0</DocSecurity>
  <Lines>57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dcterms:created xsi:type="dcterms:W3CDTF">2016-08-31T07:56:00Z</dcterms:created>
  <dcterms:modified xsi:type="dcterms:W3CDTF">2016-08-31T09:47:00Z</dcterms:modified>
</cp:coreProperties>
</file>