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7" w:rsidRPr="00EF48BB" w:rsidRDefault="00105A07" w:rsidP="00105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D8">
        <w:rPr>
          <w:rFonts w:ascii="Times New Roman" w:hAnsi="Times New Roman" w:cs="Times New Roman"/>
          <w:b/>
          <w:sz w:val="24"/>
          <w:szCs w:val="24"/>
        </w:rPr>
        <w:t>ИЗМЕНЕ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СТАТУСА РЕЛИГИИ В ОБЩЕСТВЕ </w:t>
      </w:r>
      <w:r w:rsidRPr="003B7DD8">
        <w:rPr>
          <w:rFonts w:ascii="Times New Roman" w:hAnsi="Times New Roman" w:cs="Times New Roman"/>
          <w:b/>
          <w:sz w:val="24"/>
          <w:szCs w:val="24"/>
        </w:rPr>
        <w:t>КАК ОТРАЖЕНИЕ ДИНАМИКИ ПОЛИТИЧЕСКИХ ПРОЦЕССОВ</w:t>
      </w:r>
    </w:p>
    <w:p w:rsidR="00105A07" w:rsidRDefault="00105A07" w:rsidP="00105A0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5A07" w:rsidRDefault="00105A07" w:rsidP="0010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Дискурс об особенностях  современного российского публичного пространства включает проблему конструирования новых моделей религиозно - государственного  взаимодействия. Являясь неотъемлемой частью культуры, религия,  в той или иной форме,  оказывает влияние на все сферы общественно - политической жизни.  Однако, и политические процессы, в свою очередь,  могут привести к трансформации религиозных институтов. За последние сто лет  отечественная история вместила множество примеров взаимного влияния и взаимо обусловленности религиозных и политических областей.</w:t>
      </w:r>
      <w:r w:rsidR="005A1C46">
        <w:rPr>
          <w:rFonts w:ascii="Times New Roman" w:hAnsi="Times New Roman" w:cs="Times New Roman"/>
          <w:sz w:val="24"/>
          <w:szCs w:val="24"/>
        </w:rPr>
        <w:t xml:space="preserve"> Рассмотрим этот тезис на </w:t>
      </w:r>
      <w:r w:rsidR="00B679E2">
        <w:rPr>
          <w:rFonts w:ascii="Times New Roman" w:hAnsi="Times New Roman" w:cs="Times New Roman"/>
          <w:sz w:val="24"/>
          <w:szCs w:val="24"/>
        </w:rPr>
        <w:t>модели конструирования отношений государства с институтом православной церкви в исторической ретроспективе.</w:t>
      </w:r>
    </w:p>
    <w:p w:rsidR="00105A07" w:rsidRDefault="00105A07" w:rsidP="0010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1917 году отношения представителей высшего клира Православной российской церкви и монаршей власти были амбивалентны. С одной стороны, император был помазан на царство, но с другой – отказывал духовенству в их настойчивых требованиях выйти из под государственного контроля,  собрать Собор и восстановить институт патриаршества. Отсюда и благосклонное принятие отречения царя со стороны определенной группы священнослужителей. Воспользовавшись ситуацией политического кризиса, ПРЦ собрала Собор, избрала Патриарха и выпустила ряд документов, определяющих социальные, политические  и экономические права ПРЦ в российском государстве, </w:t>
      </w:r>
      <w:r w:rsidRPr="00387DEA">
        <w:rPr>
          <w:rFonts w:ascii="Times New Roman" w:hAnsi="Times New Roman" w:cs="Times New Roman"/>
          <w:bCs/>
          <w:sz w:val="24"/>
          <w:szCs w:val="24"/>
        </w:rPr>
        <w:t>« как бы он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87DEA">
        <w:rPr>
          <w:rFonts w:ascii="Times New Roman" w:hAnsi="Times New Roman" w:cs="Times New Roman"/>
          <w:bCs/>
          <w:sz w:val="24"/>
          <w:szCs w:val="24"/>
        </w:rPr>
        <w:t xml:space="preserve"> ни развивалась»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D00">
        <w:rPr>
          <w:rFonts w:ascii="Times New Roman" w:hAnsi="Times New Roman" w:cs="Times New Roman"/>
          <w:sz w:val="24"/>
          <w:szCs w:val="24"/>
        </w:rPr>
        <w:t>В</w:t>
      </w:r>
      <w:r w:rsidR="006F7D00" w:rsidRPr="006F7D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F7D00" w:rsidRPr="009B1F04">
        <w:rPr>
          <w:rFonts w:ascii="Times New Roman" w:hAnsi="Times New Roman" w:cs="Times New Roman"/>
          <w:sz w:val="24"/>
          <w:szCs w:val="24"/>
        </w:rPr>
        <w:t>этот же период в стране произошли революционные события</w:t>
      </w:r>
      <w:r w:rsidR="009B1F04">
        <w:rPr>
          <w:rFonts w:ascii="Times New Roman" w:hAnsi="Times New Roman" w:cs="Times New Roman"/>
          <w:sz w:val="24"/>
          <w:szCs w:val="24"/>
        </w:rPr>
        <w:t xml:space="preserve">. И,  </w:t>
      </w:r>
      <w:r w:rsidR="006F7D00" w:rsidRPr="009B1F04">
        <w:rPr>
          <w:rFonts w:ascii="Times New Roman" w:hAnsi="Times New Roman" w:cs="Times New Roman"/>
          <w:sz w:val="24"/>
          <w:szCs w:val="24"/>
        </w:rPr>
        <w:t xml:space="preserve"> практически одновременно </w:t>
      </w:r>
      <w:r w:rsidR="009B1F04" w:rsidRPr="009B1F04">
        <w:rPr>
          <w:rFonts w:ascii="Times New Roman" w:hAnsi="Times New Roman" w:cs="Times New Roman"/>
          <w:sz w:val="24"/>
          <w:szCs w:val="24"/>
        </w:rPr>
        <w:t xml:space="preserve">с принятием </w:t>
      </w:r>
      <w:r w:rsidR="006F7D00" w:rsidRPr="009B1F04">
        <w:rPr>
          <w:rFonts w:ascii="Times New Roman" w:hAnsi="Times New Roman" w:cs="Times New Roman"/>
          <w:sz w:val="24"/>
          <w:szCs w:val="24"/>
        </w:rPr>
        <w:t>церковных документов</w:t>
      </w:r>
      <w:r w:rsidRPr="009B1F04">
        <w:rPr>
          <w:rFonts w:ascii="Times New Roman" w:hAnsi="Times New Roman" w:cs="Times New Roman"/>
          <w:sz w:val="24"/>
          <w:szCs w:val="24"/>
        </w:rPr>
        <w:t>,</w:t>
      </w:r>
      <w:r w:rsidR="009B1F04" w:rsidRPr="009B1F04">
        <w:rPr>
          <w:rFonts w:ascii="Times New Roman" w:hAnsi="Times New Roman" w:cs="Times New Roman"/>
          <w:sz w:val="24"/>
          <w:szCs w:val="24"/>
        </w:rPr>
        <w:t xml:space="preserve"> с разницей в месяц</w:t>
      </w:r>
      <w:r w:rsidR="009B1F04">
        <w:rPr>
          <w:rFonts w:ascii="Times New Roman" w:hAnsi="Times New Roman" w:cs="Times New Roman"/>
          <w:sz w:val="24"/>
          <w:szCs w:val="24"/>
        </w:rPr>
        <w:t xml:space="preserve"> </w:t>
      </w:r>
      <w:r w:rsidRPr="009B1F04">
        <w:rPr>
          <w:rFonts w:ascii="Times New Roman" w:hAnsi="Times New Roman" w:cs="Times New Roman"/>
          <w:sz w:val="24"/>
          <w:szCs w:val="24"/>
        </w:rPr>
        <w:t>вышел «</w:t>
      </w:r>
      <w:r w:rsidRPr="009B1F04">
        <w:rPr>
          <w:rFonts w:ascii="Times New Roman" w:hAnsi="Times New Roman" w:cs="Times New Roman"/>
          <w:bCs/>
          <w:sz w:val="24"/>
          <w:szCs w:val="24"/>
        </w:rPr>
        <w:t>Декрет о свободе совести, церковных и религиозных обществах»</w:t>
      </w:r>
      <w:r w:rsidRPr="009B1F04">
        <w:rPr>
          <w:rFonts w:ascii="Times New Roman" w:hAnsi="Times New Roman" w:cs="Times New Roman"/>
          <w:sz w:val="24"/>
          <w:szCs w:val="24"/>
        </w:rPr>
        <w:t>, в котором были</w:t>
      </w:r>
      <w:r>
        <w:rPr>
          <w:rFonts w:ascii="Times New Roman" w:hAnsi="Times New Roman" w:cs="Times New Roman"/>
          <w:sz w:val="24"/>
          <w:szCs w:val="24"/>
        </w:rPr>
        <w:t xml:space="preserve"> изложены новые принципы формирования прав религиозных организаций. Сравнительный анализ этих документов показывает, что, по сути, тексты содержат взаимоисключающие тезисы</w:t>
      </w:r>
      <w:r w:rsidR="009B1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Например, определяя свой статус как «независимый» от государства, ПРЦ при этом требовала юридических и экономических прав. Так в </w:t>
      </w:r>
      <w:r w:rsidRPr="00B54BB1">
        <w:rPr>
          <w:rFonts w:ascii="Times New Roman" w:hAnsi="Times New Roman" w:cs="Times New Roman"/>
          <w:sz w:val="24"/>
          <w:szCs w:val="24"/>
        </w:rPr>
        <w:t>определение Собора «О правовом положении Православной Российской Церкви»</w:t>
      </w:r>
      <w:r>
        <w:rPr>
          <w:rFonts w:ascii="Times New Roman" w:hAnsi="Times New Roman" w:cs="Times New Roman"/>
          <w:sz w:val="24"/>
          <w:szCs w:val="24"/>
        </w:rPr>
        <w:t xml:space="preserve"> указано, что «</w:t>
      </w:r>
      <w:r w:rsidRPr="00536D64">
        <w:rPr>
          <w:rFonts w:ascii="Times New Roman" w:hAnsi="Times New Roman" w:cs="Times New Roman"/>
          <w:sz w:val="24"/>
          <w:szCs w:val="24"/>
        </w:rPr>
        <w:t>первенствующее положение Церкви должно быть закреплено в законах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за священнослужителями признается статус государственного служащего и назначается пенсия и т.д. В свою очередь на основании  «Декрета…», церковь лишалась статуса юридического лица, полностью «отделя</w:t>
      </w:r>
      <w:r w:rsidR="009B1F04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>» от государства, религиозные общества  призна</w:t>
      </w:r>
      <w:r w:rsidR="009B1F04">
        <w:rPr>
          <w:rFonts w:ascii="Times New Roman" w:hAnsi="Times New Roman" w:cs="Times New Roman"/>
          <w:sz w:val="24"/>
          <w:szCs w:val="24"/>
        </w:rPr>
        <w:t xml:space="preserve">вались </w:t>
      </w:r>
      <w:r>
        <w:rPr>
          <w:rFonts w:ascii="Times New Roman" w:hAnsi="Times New Roman" w:cs="Times New Roman"/>
          <w:sz w:val="24"/>
          <w:szCs w:val="24"/>
        </w:rPr>
        <w:t xml:space="preserve"> частными союзами и не мог</w:t>
      </w:r>
      <w:r w:rsidR="009B1F04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претендовать ни на какие государственные субсидии  и т.д. практически по всем вопросам. </w:t>
      </w:r>
    </w:p>
    <w:p w:rsidR="00105A07" w:rsidRDefault="00105A07" w:rsidP="0010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Последовавшие затем трагические события, связанные с массовыми репрессиями и преследованиями, направленными против граждан, в том числе, на основании веро исповедальных  убеждений, полностью исключили религиозные институты из общественной и политической жизни советского социума.</w:t>
      </w:r>
    </w:p>
    <w:p w:rsidR="00105A07" w:rsidRDefault="00105A07" w:rsidP="0010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происходящих геополитических и внутренних событий, по инициативе И.Сталина в  1943 году происходит  восстановление института московского патриаршества. Новым  Патриархом был избрать, а, по сути,  назначен местоблюститель Сергий. Одновременно был  создан Совет по делам РПЦ, переорганизованный впоследствии в государственный орган при правительстве СССР - Совет по делам религий,  который вплоть до 1991 года осуществлял полный контроль над деятельностью религиозных организаций. Симптоматично, что в «перестроечный» период во время </w:t>
      </w:r>
      <w:r w:rsidR="000772F4">
        <w:rPr>
          <w:rFonts w:ascii="Times New Roman" w:hAnsi="Times New Roman" w:cs="Times New Roman"/>
          <w:sz w:val="24"/>
          <w:szCs w:val="24"/>
        </w:rPr>
        <w:t xml:space="preserve">процедуры </w:t>
      </w:r>
      <w:r>
        <w:rPr>
          <w:rFonts w:ascii="Times New Roman" w:hAnsi="Times New Roman" w:cs="Times New Roman"/>
          <w:sz w:val="24"/>
          <w:szCs w:val="24"/>
        </w:rPr>
        <w:t>избрания ново</w:t>
      </w:r>
      <w:r w:rsidR="00E61B66">
        <w:rPr>
          <w:rFonts w:ascii="Times New Roman" w:hAnsi="Times New Roman" w:cs="Times New Roman"/>
          <w:sz w:val="24"/>
          <w:szCs w:val="24"/>
        </w:rPr>
        <w:t>го Па</w:t>
      </w:r>
      <w:r>
        <w:rPr>
          <w:rFonts w:ascii="Times New Roman" w:hAnsi="Times New Roman" w:cs="Times New Roman"/>
          <w:sz w:val="24"/>
          <w:szCs w:val="24"/>
        </w:rPr>
        <w:t xml:space="preserve">триарха в 1990-м  году представители государственного Совета </w:t>
      </w:r>
      <w:r w:rsidR="009B1F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неожиданно</w:t>
      </w:r>
      <w:r w:rsidR="009B1F0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участников Поместного Собора не </w:t>
      </w:r>
      <w:r w:rsidR="000772F4">
        <w:rPr>
          <w:rFonts w:ascii="Times New Roman" w:hAnsi="Times New Roman" w:cs="Times New Roman"/>
          <w:sz w:val="24"/>
          <w:szCs w:val="24"/>
        </w:rPr>
        <w:t xml:space="preserve">принимали никакого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772F4">
        <w:rPr>
          <w:rFonts w:ascii="Times New Roman" w:hAnsi="Times New Roman" w:cs="Times New Roman"/>
          <w:sz w:val="24"/>
          <w:szCs w:val="24"/>
        </w:rPr>
        <w:t>процесс</w:t>
      </w:r>
      <w:r w:rsidR="00E61B66">
        <w:rPr>
          <w:rFonts w:ascii="Times New Roman" w:hAnsi="Times New Roman" w:cs="Times New Roman"/>
          <w:sz w:val="24"/>
          <w:szCs w:val="24"/>
        </w:rPr>
        <w:t>е</w:t>
      </w:r>
      <w:r w:rsidR="00077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выбора нового </w:t>
      </w:r>
      <w:r w:rsidR="00E61B66">
        <w:rPr>
          <w:rFonts w:ascii="Times New Roman" w:hAnsi="Times New Roman" w:cs="Times New Roman"/>
          <w:sz w:val="24"/>
          <w:szCs w:val="24"/>
        </w:rPr>
        <w:t>главы патриаршей кафедры</w:t>
      </w:r>
      <w:r w:rsidR="009B1F04">
        <w:rPr>
          <w:rFonts w:ascii="Times New Roman" w:hAnsi="Times New Roman" w:cs="Times New Roman"/>
          <w:sz w:val="24"/>
          <w:szCs w:val="24"/>
        </w:rPr>
        <w:t xml:space="preserve">, </w:t>
      </w:r>
      <w:r w:rsidR="000772F4">
        <w:rPr>
          <w:rFonts w:ascii="Times New Roman" w:hAnsi="Times New Roman" w:cs="Times New Roman"/>
          <w:sz w:val="24"/>
          <w:szCs w:val="24"/>
        </w:rPr>
        <w:t>а лишь наблюдали за происходящим</w:t>
      </w:r>
      <w:r w:rsidR="00D36EB8">
        <w:rPr>
          <w:rFonts w:ascii="Times New Roman" w:hAnsi="Times New Roman" w:cs="Times New Roman"/>
          <w:sz w:val="24"/>
          <w:szCs w:val="24"/>
        </w:rPr>
        <w:t xml:space="preserve">. Этот факт был </w:t>
      </w:r>
      <w:r w:rsidR="009B1F04">
        <w:rPr>
          <w:rFonts w:ascii="Times New Roman" w:hAnsi="Times New Roman" w:cs="Times New Roman"/>
          <w:sz w:val="24"/>
          <w:szCs w:val="24"/>
        </w:rPr>
        <w:t xml:space="preserve"> воспринят</w:t>
      </w:r>
      <w:r w:rsidR="00D36EB8">
        <w:rPr>
          <w:rFonts w:ascii="Times New Roman" w:hAnsi="Times New Roman" w:cs="Times New Roman"/>
          <w:sz w:val="24"/>
          <w:szCs w:val="24"/>
        </w:rPr>
        <w:t xml:space="preserve"> </w:t>
      </w:r>
      <w:r w:rsidR="009B1F04">
        <w:rPr>
          <w:rFonts w:ascii="Times New Roman" w:hAnsi="Times New Roman" w:cs="Times New Roman"/>
          <w:sz w:val="24"/>
          <w:szCs w:val="24"/>
        </w:rPr>
        <w:t xml:space="preserve">духовенством как </w:t>
      </w:r>
      <w:r w:rsidR="000772F4">
        <w:rPr>
          <w:rFonts w:ascii="Times New Roman" w:hAnsi="Times New Roman" w:cs="Times New Roman"/>
          <w:sz w:val="24"/>
          <w:szCs w:val="24"/>
        </w:rPr>
        <w:t xml:space="preserve">признак изменения степени контроля за их деятельностью со стороны государственных органов.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07" w:rsidRDefault="00105A07" w:rsidP="0010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позднесоветский период кризиса  коммунистической идеологии и стагнации существующего политического режима  происходит процесс возрастания интереса к религии как важной части национального наследия, памяти и культуры. Через переосмысление своей истории, рефлексии происходящих процессов и выстраивания политического будущего общества, современники постепенно реанимировали  религию, фактически меняя ее автономный статус. </w:t>
      </w:r>
    </w:p>
    <w:p w:rsidR="00105A07" w:rsidRDefault="00105A07" w:rsidP="0010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перестройки свобода слова и свобода совести являлись неотъемлемой частью процесса модернизации общественно- политических институтов. Масштабный процесс реинтеграции религиозного компонента  во все значимые сферы жизни социума, признание политическим руководствам факта репрессий по религиозным убеждениям, принятие ряда государственных и внутри церковных документов, экономические преференции, активное присутствие представителей духовенства в публичном пространстве и многие другие факты яв</w:t>
      </w:r>
      <w:r w:rsidR="00E61B66">
        <w:rPr>
          <w:rFonts w:ascii="Times New Roman" w:hAnsi="Times New Roman" w:cs="Times New Roman"/>
          <w:sz w:val="24"/>
          <w:szCs w:val="24"/>
        </w:rPr>
        <w:t xml:space="preserve">ились </w:t>
      </w:r>
      <w:r>
        <w:rPr>
          <w:rFonts w:ascii="Times New Roman" w:hAnsi="Times New Roman" w:cs="Times New Roman"/>
          <w:sz w:val="24"/>
          <w:szCs w:val="24"/>
        </w:rPr>
        <w:t xml:space="preserve"> маркерами изменения статуса института  РПЦ  в российском общественно - политическом поле. </w:t>
      </w:r>
    </w:p>
    <w:p w:rsidR="00105A07" w:rsidRDefault="00105A07" w:rsidP="0010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2000-е годы, на фоне тенденции усиления вертикали власти, церковно - политический дискурс включил идею о выстраивании взаимоотношений по </w:t>
      </w:r>
      <w:r w:rsidRPr="00EB31BD">
        <w:rPr>
          <w:rFonts w:ascii="Times New Roman" w:hAnsi="Times New Roman" w:cs="Times New Roman"/>
          <w:sz w:val="24"/>
          <w:szCs w:val="24"/>
        </w:rPr>
        <w:t>византийской модели синтеза «</w:t>
      </w:r>
      <w:r w:rsidRPr="00EB31BD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мощной, централизованной власти и православной христианской церкви»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Не маловажную роль в активизации данно</w:t>
      </w:r>
      <w:r w:rsidR="00BB0451">
        <w:rPr>
          <w:rFonts w:ascii="Times New Roman" w:hAnsi="Times New Roman" w:cs="Times New Roman"/>
          <w:sz w:val="24"/>
          <w:szCs w:val="24"/>
        </w:rPr>
        <w:t xml:space="preserve">го воззрения </w:t>
      </w:r>
      <w:r>
        <w:rPr>
          <w:rFonts w:ascii="Times New Roman" w:hAnsi="Times New Roman" w:cs="Times New Roman"/>
          <w:sz w:val="24"/>
          <w:szCs w:val="24"/>
        </w:rPr>
        <w:t xml:space="preserve">сыграли, в том числе,  определенные коллизии, связанные с возможностью неоднозначной интерпретации текстов ряда законов, направленных на урегулирование государственно – религиозных отношений. </w:t>
      </w:r>
    </w:p>
    <w:p w:rsidR="00105A07" w:rsidRDefault="00105A07" w:rsidP="003C0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политической истории России происходит процесс инструментализации и политизации религии, что негативно сказывается как </w:t>
      </w:r>
      <w:r w:rsidR="00163C95">
        <w:rPr>
          <w:rFonts w:ascii="Times New Roman" w:hAnsi="Times New Roman" w:cs="Times New Roman"/>
          <w:sz w:val="24"/>
          <w:szCs w:val="24"/>
        </w:rPr>
        <w:t xml:space="preserve">на светских принципах государственного устройства, так и </w:t>
      </w:r>
      <w:r>
        <w:rPr>
          <w:rFonts w:ascii="Times New Roman" w:hAnsi="Times New Roman" w:cs="Times New Roman"/>
          <w:sz w:val="24"/>
          <w:szCs w:val="24"/>
        </w:rPr>
        <w:t>на институте церкви. В  общественном и во внутри церковном  коммуникативном поле встречаются диаметрально противоположные суждения: от признания за православием статуса государственной религии до призывов неукоснительного соблюдения институциональных норм светского государства.</w:t>
      </w:r>
    </w:p>
    <w:p w:rsidR="003C07D9" w:rsidRDefault="003C07D9" w:rsidP="003C0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видим как общественно - политические трансформации   оказывали и продолжают оказывать существенное влияние на положение религиозных институтов в российском социуме.  </w:t>
      </w:r>
    </w:p>
    <w:p w:rsidR="00105A07" w:rsidRPr="00365263" w:rsidRDefault="00105A07" w:rsidP="003C07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0FFC" w:rsidRDefault="00E20FFC" w:rsidP="003C07D9">
      <w:pPr>
        <w:spacing w:after="0" w:line="240" w:lineRule="auto"/>
        <w:ind w:firstLine="709"/>
      </w:pPr>
    </w:p>
    <w:sectPr w:rsidR="00E2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FC" w:rsidRDefault="00E20FFC" w:rsidP="00105A07">
      <w:pPr>
        <w:spacing w:after="0" w:line="240" w:lineRule="auto"/>
      </w:pPr>
      <w:r>
        <w:separator/>
      </w:r>
    </w:p>
  </w:endnote>
  <w:endnote w:type="continuationSeparator" w:id="1">
    <w:p w:rsidR="00E20FFC" w:rsidRDefault="00E20FFC" w:rsidP="0010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FC" w:rsidRDefault="00E20FFC" w:rsidP="00105A07">
      <w:pPr>
        <w:spacing w:after="0" w:line="240" w:lineRule="auto"/>
      </w:pPr>
      <w:r>
        <w:separator/>
      </w:r>
    </w:p>
  </w:footnote>
  <w:footnote w:type="continuationSeparator" w:id="1">
    <w:p w:rsidR="00E20FFC" w:rsidRDefault="00E20FFC" w:rsidP="00105A07">
      <w:pPr>
        <w:spacing w:after="0" w:line="240" w:lineRule="auto"/>
      </w:pPr>
      <w:r>
        <w:continuationSeparator/>
      </w:r>
    </w:p>
  </w:footnote>
  <w:footnote w:id="2">
    <w:p w:rsidR="00105A07" w:rsidRPr="00880EB1" w:rsidRDefault="00105A07" w:rsidP="00105A0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80EB1">
        <w:rPr>
          <w:rFonts w:ascii="Times New Roman" w:hAnsi="Times New Roman" w:cs="Times New Roman"/>
        </w:rPr>
        <w:t>Митрофанов Г., прот. История Русской Православной Церкви 1900-1927. СПб.:</w:t>
      </w:r>
      <w:r>
        <w:rPr>
          <w:rFonts w:ascii="Times New Roman" w:hAnsi="Times New Roman" w:cs="Times New Roman"/>
        </w:rPr>
        <w:t xml:space="preserve"> «</w:t>
      </w:r>
      <w:r w:rsidRPr="00880EB1">
        <w:rPr>
          <w:rFonts w:ascii="Times New Roman" w:hAnsi="Times New Roman" w:cs="Times New Roman"/>
        </w:rPr>
        <w:t>Сатис</w:t>
      </w:r>
      <w:r>
        <w:rPr>
          <w:rFonts w:ascii="Times New Roman" w:hAnsi="Times New Roman" w:cs="Times New Roman"/>
        </w:rPr>
        <w:t>»</w:t>
      </w:r>
      <w:r w:rsidRPr="00880EB1">
        <w:rPr>
          <w:rFonts w:ascii="Times New Roman" w:hAnsi="Times New Roman" w:cs="Times New Roman"/>
        </w:rPr>
        <w:t>, 2002. http://krotov.info/history/20/1900/mitrofanov.htm (Дата обращения 25.05.2016г.)</w:t>
      </w:r>
    </w:p>
  </w:footnote>
  <w:footnote w:id="3">
    <w:p w:rsidR="00105A07" w:rsidRPr="00880EB1" w:rsidRDefault="00105A07" w:rsidP="00105A07">
      <w:pPr>
        <w:pStyle w:val="a3"/>
        <w:rPr>
          <w:rFonts w:ascii="Times New Roman" w:hAnsi="Times New Roman" w:cs="Times New Roman"/>
        </w:rPr>
      </w:pPr>
      <w:r w:rsidRPr="00880EB1">
        <w:rPr>
          <w:rStyle w:val="a5"/>
          <w:rFonts w:ascii="Times New Roman" w:hAnsi="Times New Roman" w:cs="Times New Roman"/>
        </w:rPr>
        <w:footnoteRef/>
      </w:r>
      <w:r w:rsidRPr="00880EB1">
        <w:rPr>
          <w:rFonts w:ascii="Times New Roman" w:hAnsi="Times New Roman" w:cs="Times New Roman"/>
        </w:rPr>
        <w:t xml:space="preserve"> Там же. </w:t>
      </w:r>
    </w:p>
  </w:footnote>
  <w:footnote w:id="4">
    <w:p w:rsidR="00105A07" w:rsidRPr="00880EB1" w:rsidRDefault="00105A07" w:rsidP="00105A07">
      <w:pPr>
        <w:pStyle w:val="a3"/>
      </w:pPr>
      <w:r>
        <w:rPr>
          <w:rStyle w:val="a5"/>
        </w:rPr>
        <w:footnoteRef/>
      </w:r>
      <w:r>
        <w:t xml:space="preserve">  </w:t>
      </w:r>
      <w:r w:rsidRPr="00880EB1">
        <w:rPr>
          <w:bCs/>
        </w:rPr>
        <w:t xml:space="preserve">Диль Ш. Византийские портреты. </w:t>
      </w:r>
      <w:r w:rsidRPr="00880EB1">
        <w:rPr>
          <w:iCs/>
        </w:rPr>
        <w:t>Приводится по изданию: Диль Ш. Византийские портреты / Пер. с фр.: М. Безобразова. М.: «Искусство», 1994.</w:t>
      </w:r>
      <w:r>
        <w:rPr>
          <w:iCs/>
        </w:rPr>
        <w:t xml:space="preserve"> </w:t>
      </w:r>
      <w:r w:rsidRPr="00880EB1">
        <w:t xml:space="preserve">[Электронный ресурс] -  Режим доступа. </w:t>
      </w:r>
      <w:r w:rsidRPr="00880EB1">
        <w:rPr>
          <w:lang w:val="en-US"/>
        </w:rPr>
        <w:t>URL</w:t>
      </w:r>
      <w:r w:rsidRPr="00880EB1">
        <w:t xml:space="preserve">: </w:t>
      </w:r>
      <w:hyperlink r:id="rId1" w:history="1">
        <w:r w:rsidRPr="00880EB1">
          <w:rPr>
            <w:rStyle w:val="a6"/>
          </w:rPr>
          <w:t>https://www.sedmitza.ru/lib/text/434866/</w:t>
        </w:r>
      </w:hyperlink>
      <w:r w:rsidRPr="00880EB1">
        <w:t xml:space="preserve"> (Дата обращения 15.02.2016</w:t>
      </w:r>
      <w:r>
        <w:t xml:space="preserve"> </w:t>
      </w:r>
      <w:r w:rsidRPr="00880EB1">
        <w:t>года)</w:t>
      </w:r>
    </w:p>
    <w:p w:rsidR="00105A07" w:rsidRDefault="00105A07" w:rsidP="00105A0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A07"/>
    <w:rsid w:val="000772F4"/>
    <w:rsid w:val="00105A07"/>
    <w:rsid w:val="00163C95"/>
    <w:rsid w:val="003C07D9"/>
    <w:rsid w:val="005A1C46"/>
    <w:rsid w:val="006045E7"/>
    <w:rsid w:val="006F7D00"/>
    <w:rsid w:val="0099247D"/>
    <w:rsid w:val="009B1F04"/>
    <w:rsid w:val="00B679E2"/>
    <w:rsid w:val="00BB0451"/>
    <w:rsid w:val="00D36EB8"/>
    <w:rsid w:val="00E20FFC"/>
    <w:rsid w:val="00E6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A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A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A07"/>
    <w:rPr>
      <w:vertAlign w:val="superscript"/>
    </w:rPr>
  </w:style>
  <w:style w:type="character" w:styleId="a6">
    <w:name w:val="Hyperlink"/>
    <w:basedOn w:val="a0"/>
    <w:uiPriority w:val="99"/>
    <w:unhideWhenUsed/>
    <w:rsid w:val="00105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dmitza.ru/lib/text/434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708</Words>
  <Characters>5198</Characters>
  <Application>Microsoft Office Word</Application>
  <DocSecurity>0</DocSecurity>
  <Lines>83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10</cp:revision>
  <dcterms:created xsi:type="dcterms:W3CDTF">2016-05-28T16:47:00Z</dcterms:created>
  <dcterms:modified xsi:type="dcterms:W3CDTF">2016-05-28T17:39:00Z</dcterms:modified>
</cp:coreProperties>
</file>