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D3" w:rsidRPr="00400A5F" w:rsidRDefault="00137D34" w:rsidP="00A03167">
      <w:pPr>
        <w:jc w:val="both"/>
        <w:rPr>
          <w:b/>
          <w:sz w:val="28"/>
          <w:szCs w:val="28"/>
        </w:rPr>
      </w:pPr>
      <w:r w:rsidRPr="00400A5F">
        <w:rPr>
          <w:b/>
          <w:sz w:val="28"/>
          <w:szCs w:val="28"/>
        </w:rPr>
        <w:t>Опыт работы с «особенными» детьми в ГМЗ «Царское Село».</w:t>
      </w:r>
    </w:p>
    <w:p w:rsidR="00137D34" w:rsidRPr="00400A5F" w:rsidRDefault="00137D34" w:rsidP="00A03167">
      <w:pPr>
        <w:jc w:val="both"/>
        <w:rPr>
          <w:sz w:val="28"/>
          <w:szCs w:val="28"/>
        </w:rPr>
      </w:pPr>
    </w:p>
    <w:p w:rsidR="00137D34" w:rsidRPr="00400A5F" w:rsidRDefault="00137D34" w:rsidP="00A03167">
      <w:pPr>
        <w:jc w:val="both"/>
        <w:rPr>
          <w:sz w:val="28"/>
          <w:szCs w:val="28"/>
        </w:rPr>
      </w:pPr>
      <w:r w:rsidRPr="00400A5F">
        <w:rPr>
          <w:sz w:val="28"/>
          <w:szCs w:val="28"/>
        </w:rPr>
        <w:t>После подписания РФ Конвенции о правах инвалидов,  в которой признается их право наравне с другими участвовать в культурной жизни, эта категория посетителей стала более заметной в музеях.  Ведь неоднократно отмечалось, что музей может внести свой вклад в процесс социальной адаптации «особенных» людей. От других учреждений культуры его отличает то, что музей позволяет получить одновременно эстетическое удовольствие и новую достоверную информацию.</w:t>
      </w:r>
    </w:p>
    <w:p w:rsidR="00137D34" w:rsidRPr="00400A5F" w:rsidRDefault="00137D34" w:rsidP="00A03167">
      <w:pPr>
        <w:jc w:val="both"/>
        <w:rPr>
          <w:sz w:val="28"/>
          <w:szCs w:val="28"/>
        </w:rPr>
      </w:pPr>
      <w:r w:rsidRPr="00400A5F">
        <w:rPr>
          <w:sz w:val="28"/>
          <w:szCs w:val="28"/>
        </w:rPr>
        <w:t>В связи с этим возникает ряд вопросов:</w:t>
      </w:r>
    </w:p>
    <w:p w:rsidR="00137D34" w:rsidRPr="00400A5F" w:rsidRDefault="00137D34" w:rsidP="00A031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0A5F">
        <w:rPr>
          <w:sz w:val="28"/>
          <w:szCs w:val="28"/>
        </w:rPr>
        <w:t>«Что»</w:t>
      </w:r>
      <w:r w:rsidR="00D60B6E">
        <w:rPr>
          <w:sz w:val="28"/>
          <w:szCs w:val="28"/>
        </w:rPr>
        <w:t xml:space="preserve"> </w:t>
      </w:r>
      <w:r w:rsidRPr="00400A5F">
        <w:rPr>
          <w:sz w:val="28"/>
          <w:szCs w:val="28"/>
        </w:rPr>
        <w:t>может предложить музей людям с ограниченными возможностями?</w:t>
      </w:r>
    </w:p>
    <w:p w:rsidR="00137D34" w:rsidRPr="00400A5F" w:rsidRDefault="00137D34" w:rsidP="00A031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0A5F">
        <w:rPr>
          <w:sz w:val="28"/>
          <w:szCs w:val="28"/>
        </w:rPr>
        <w:t>«Как» будут осуществляться мероприятия?</w:t>
      </w:r>
    </w:p>
    <w:p w:rsidR="00137D34" w:rsidRPr="00400A5F" w:rsidRDefault="00137D34" w:rsidP="00A031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00A5F">
        <w:rPr>
          <w:sz w:val="28"/>
          <w:szCs w:val="28"/>
        </w:rPr>
        <w:t xml:space="preserve">«С какого возраста» приглашать людей? </w:t>
      </w:r>
    </w:p>
    <w:p w:rsidR="00137D34" w:rsidRPr="00400A5F" w:rsidRDefault="00137D34" w:rsidP="00A03167">
      <w:pPr>
        <w:jc w:val="both"/>
        <w:rPr>
          <w:sz w:val="28"/>
          <w:szCs w:val="28"/>
        </w:rPr>
      </w:pPr>
      <w:r w:rsidRPr="00400A5F">
        <w:rPr>
          <w:sz w:val="28"/>
          <w:szCs w:val="28"/>
        </w:rPr>
        <w:t>Конечно, было бы правильно начинать знакомство с музеем уже в детстве. Именно музей может внести ценный вклад в процесс реабилитации и социальной адаптации детей с ограниченными возможностями; встреча с музейной средой, с произведением искусства помогает побороть негативное психологическое состояние, приобрести навыки межличностного общения.</w:t>
      </w:r>
    </w:p>
    <w:p w:rsidR="00137D34" w:rsidRPr="00400A5F" w:rsidRDefault="00A75E06" w:rsidP="00A03167">
      <w:pPr>
        <w:jc w:val="both"/>
        <w:rPr>
          <w:sz w:val="28"/>
          <w:szCs w:val="28"/>
        </w:rPr>
      </w:pPr>
      <w:r w:rsidRPr="00400A5F">
        <w:rPr>
          <w:sz w:val="28"/>
          <w:szCs w:val="28"/>
        </w:rPr>
        <w:t>На протяжении последних лет в российских музеях большое внимание уделяется работе с детьми с ограниченными возможностями</w:t>
      </w:r>
      <w:proofErr w:type="gramStart"/>
      <w:r w:rsidRPr="00400A5F">
        <w:rPr>
          <w:sz w:val="28"/>
          <w:szCs w:val="28"/>
        </w:rPr>
        <w:t>.</w:t>
      </w:r>
      <w:proofErr w:type="gramEnd"/>
      <w:r w:rsidRPr="00400A5F">
        <w:rPr>
          <w:sz w:val="28"/>
          <w:szCs w:val="28"/>
        </w:rPr>
        <w:t xml:space="preserve"> </w:t>
      </w:r>
      <w:proofErr w:type="gramStart"/>
      <w:r w:rsidRPr="00400A5F">
        <w:rPr>
          <w:sz w:val="28"/>
          <w:szCs w:val="28"/>
        </w:rPr>
        <w:t>в</w:t>
      </w:r>
      <w:proofErr w:type="gramEnd"/>
      <w:r w:rsidRPr="00400A5F">
        <w:rPr>
          <w:sz w:val="28"/>
          <w:szCs w:val="28"/>
        </w:rPr>
        <w:t xml:space="preserve"> музеях занимаются арт-терапией, адаптируют музейное пространство, создают специальные музейные программы. Одной из форм работы с особенными детьми является музейный праздник.</w:t>
      </w:r>
    </w:p>
    <w:p w:rsidR="00620FA2" w:rsidRPr="00400A5F" w:rsidRDefault="00A75E06" w:rsidP="00A03167">
      <w:pPr>
        <w:jc w:val="both"/>
        <w:rPr>
          <w:sz w:val="28"/>
          <w:szCs w:val="28"/>
        </w:rPr>
      </w:pPr>
      <w:r w:rsidRPr="00400A5F">
        <w:rPr>
          <w:sz w:val="28"/>
          <w:szCs w:val="28"/>
        </w:rPr>
        <w:t xml:space="preserve">В 2014 году именно эта форма работы была опробована в нашем музее. Изначально праздник задумывался как разовая акция, устроенная совместно с Санкт-Петербуржской общественной организацией по поддержке семей с детьми, имеющими нарушения интеллекта, и адресованная детям с синдромом Дауна. Мероприятие проходило в два этапа – осенью и весной. Основными его моментами были посадка крокусов осенью и любование ими весной. </w:t>
      </w:r>
    </w:p>
    <w:p w:rsidR="00A75E06" w:rsidRPr="00400A5F" w:rsidRDefault="00A75E06" w:rsidP="00A03167">
      <w:pPr>
        <w:jc w:val="both"/>
        <w:rPr>
          <w:sz w:val="28"/>
          <w:szCs w:val="28"/>
        </w:rPr>
      </w:pPr>
      <w:r w:rsidRPr="00400A5F">
        <w:rPr>
          <w:sz w:val="28"/>
          <w:szCs w:val="28"/>
        </w:rPr>
        <w:t>Все элементы праздника были объединены общей темой, использовались праздничные атрибуты, элементы театрализации</w:t>
      </w:r>
      <w:r w:rsidR="00620FA2" w:rsidRPr="00400A5F">
        <w:rPr>
          <w:sz w:val="28"/>
          <w:szCs w:val="28"/>
        </w:rPr>
        <w:t xml:space="preserve">. На один день парковый павильон «Белая башня» превратился в гостеприимный дом рыцаря, где детей встретили хозяин и хозяйка. Рыцарь рассказал детям о своих походах и </w:t>
      </w:r>
      <w:r w:rsidR="00620FA2" w:rsidRPr="00400A5F">
        <w:rPr>
          <w:sz w:val="28"/>
          <w:szCs w:val="28"/>
        </w:rPr>
        <w:lastRenderedPageBreak/>
        <w:t xml:space="preserve">славных подвигах, о торговых караванах, перевозивших специи и пряности. Хозяйка же поведала о том, какие пряности и специи есть у нее в доме. Показала детям и «королевскую специю» - </w:t>
      </w:r>
      <w:r w:rsidR="00A03167" w:rsidRPr="00400A5F">
        <w:rPr>
          <w:sz w:val="28"/>
          <w:szCs w:val="28"/>
        </w:rPr>
        <w:t xml:space="preserve"> шафран, которая получается из цветков крокуса.</w:t>
      </w:r>
    </w:p>
    <w:p w:rsidR="00A03167" w:rsidRPr="00400A5F" w:rsidRDefault="00A03167" w:rsidP="00A03167">
      <w:pPr>
        <w:jc w:val="both"/>
        <w:rPr>
          <w:sz w:val="28"/>
          <w:szCs w:val="28"/>
        </w:rPr>
      </w:pPr>
      <w:r w:rsidRPr="00400A5F">
        <w:rPr>
          <w:sz w:val="28"/>
          <w:szCs w:val="28"/>
        </w:rPr>
        <w:t>В ходе этого представления были задействованы все каналы восприятия: слух, зрение, обоняние, осязание. Хозяйка замка попросила детей о помощи в посадке крокусов. Таким образов, у Белой башни появилась целая клумба в виде сердца. Акция имела и экологическую составляющую. Во время посадки дети узнали, как правильно посадить луковичное растение, почему его сажают осенью, для чего такие растения нужны парку и многие другие интересные моменты.</w:t>
      </w:r>
    </w:p>
    <w:p w:rsidR="00A03167" w:rsidRPr="00400A5F" w:rsidRDefault="005C23D0" w:rsidP="00A03167">
      <w:pPr>
        <w:jc w:val="both"/>
        <w:rPr>
          <w:sz w:val="28"/>
          <w:szCs w:val="28"/>
        </w:rPr>
      </w:pPr>
      <w:r w:rsidRPr="00400A5F">
        <w:rPr>
          <w:sz w:val="28"/>
          <w:szCs w:val="28"/>
        </w:rPr>
        <w:t>Весной, когда «сердце» расцвело, дети вновь приехали в Белую башню. Было чаепитие, вручение подарков, выступление артистов и, конечно же, любование «цветочным сердцем», которое  стало символом нашего праздника.</w:t>
      </w:r>
    </w:p>
    <w:p w:rsidR="005C23D0" w:rsidRPr="00400A5F" w:rsidRDefault="005C23D0" w:rsidP="00A03167">
      <w:pPr>
        <w:jc w:val="both"/>
        <w:rPr>
          <w:sz w:val="28"/>
          <w:szCs w:val="28"/>
        </w:rPr>
      </w:pPr>
      <w:r w:rsidRPr="00400A5F">
        <w:rPr>
          <w:sz w:val="28"/>
          <w:szCs w:val="28"/>
        </w:rPr>
        <w:t>В ходе праздника мы услышали огромное количество положительных отзывов и слов благодарности от родителей, от воспитателей наших юных гостей. Мы увидели интерес и радость в глазах детей. И вот, тогда родилась идея передать эстафету «Цветочного сердца». Весной, на втором этапе праздника, ее подхватили ЦПК и</w:t>
      </w:r>
      <w:proofErr w:type="gramStart"/>
      <w:r w:rsidRPr="00400A5F">
        <w:rPr>
          <w:sz w:val="28"/>
          <w:szCs w:val="28"/>
        </w:rPr>
        <w:t xml:space="preserve"> О</w:t>
      </w:r>
      <w:proofErr w:type="gramEnd"/>
      <w:r w:rsidRPr="00400A5F">
        <w:rPr>
          <w:sz w:val="28"/>
          <w:szCs w:val="28"/>
        </w:rPr>
        <w:t xml:space="preserve"> им. С.М. Кирова и музей-заповедник «Архангельское». Так что, осенью 2015 года уже на трех музейных площадках принимали «особенных» юных посетителей. К нам приехали в этом году дети из Школы-интерната №1 им. К.К. Грота, и у Белой башни появилось еще одно цветочное сердце, которое обязательно расцветет этой весной.</w:t>
      </w:r>
    </w:p>
    <w:p w:rsidR="005C23D0" w:rsidRPr="00400A5F" w:rsidRDefault="005C23D0" w:rsidP="00A03167">
      <w:pPr>
        <w:jc w:val="both"/>
        <w:rPr>
          <w:sz w:val="28"/>
          <w:szCs w:val="28"/>
        </w:rPr>
      </w:pPr>
      <w:r w:rsidRPr="00400A5F">
        <w:rPr>
          <w:sz w:val="28"/>
          <w:szCs w:val="28"/>
        </w:rPr>
        <w:t>А территория</w:t>
      </w:r>
      <w:r w:rsidR="00955720" w:rsidRPr="00400A5F">
        <w:rPr>
          <w:sz w:val="28"/>
          <w:szCs w:val="28"/>
        </w:rPr>
        <w:t xml:space="preserve"> праздника с каждым</w:t>
      </w:r>
      <w:r w:rsidR="005F1110" w:rsidRPr="00400A5F">
        <w:rPr>
          <w:sz w:val="28"/>
          <w:szCs w:val="28"/>
        </w:rPr>
        <w:t xml:space="preserve"> годом будет расширяться. У нашего музея уже есть устная договоренность с польским музеем «Королевские </w:t>
      </w:r>
      <w:proofErr w:type="spellStart"/>
      <w:r w:rsidR="005F1110" w:rsidRPr="00400A5F">
        <w:rPr>
          <w:sz w:val="28"/>
          <w:szCs w:val="28"/>
        </w:rPr>
        <w:t>лазенки</w:t>
      </w:r>
      <w:proofErr w:type="spellEnd"/>
      <w:r w:rsidR="005F1110" w:rsidRPr="00400A5F">
        <w:rPr>
          <w:sz w:val="28"/>
          <w:szCs w:val="28"/>
        </w:rPr>
        <w:t>» о том, что весной 2016 г. мы передадим им эстафету праздника.</w:t>
      </w:r>
    </w:p>
    <w:p w:rsidR="005F1110" w:rsidRPr="00400A5F" w:rsidRDefault="005F1110" w:rsidP="00A03167">
      <w:pPr>
        <w:jc w:val="both"/>
        <w:rPr>
          <w:sz w:val="28"/>
          <w:szCs w:val="28"/>
        </w:rPr>
      </w:pPr>
      <w:r w:rsidRPr="00400A5F">
        <w:rPr>
          <w:sz w:val="28"/>
          <w:szCs w:val="28"/>
        </w:rPr>
        <w:t>К участию в этом проекте мы приглашаем всех, у кого есть сердце и территория, где могло бы разместиться «цветочное сердце».</w:t>
      </w:r>
    </w:p>
    <w:p w:rsidR="005F1110" w:rsidRPr="00400A5F" w:rsidRDefault="005F1110" w:rsidP="00A03167">
      <w:pPr>
        <w:jc w:val="both"/>
        <w:rPr>
          <w:sz w:val="28"/>
          <w:szCs w:val="28"/>
        </w:rPr>
      </w:pPr>
      <w:r w:rsidRPr="00400A5F">
        <w:rPr>
          <w:sz w:val="28"/>
          <w:szCs w:val="28"/>
        </w:rPr>
        <w:t>Хочу обратить внимание, что одной из особенностей этого праздника было совместное участие в нем «особенных» детей и обычных. Мы осознавали, что идем на некий риск, но очень хотелось сломать стереотипное представление о взаимоотношениях между обычными и особенными детьми. В рамках праздника нам это удалось. Были созданы условия для их совместной работы, для взаимодействия. Так что в дальнейшем мы планируем п</w:t>
      </w:r>
      <w:r w:rsidR="0001414E" w:rsidRPr="00400A5F">
        <w:rPr>
          <w:sz w:val="28"/>
          <w:szCs w:val="28"/>
        </w:rPr>
        <w:t>риглашать на праздник «смешанные» группы детей.</w:t>
      </w:r>
    </w:p>
    <w:p w:rsidR="0001414E" w:rsidRPr="00400A5F" w:rsidRDefault="0001414E" w:rsidP="00A03167">
      <w:pPr>
        <w:jc w:val="both"/>
        <w:rPr>
          <w:sz w:val="28"/>
          <w:szCs w:val="28"/>
        </w:rPr>
      </w:pPr>
      <w:r w:rsidRPr="00400A5F">
        <w:rPr>
          <w:sz w:val="28"/>
          <w:szCs w:val="28"/>
        </w:rPr>
        <w:lastRenderedPageBreak/>
        <w:t xml:space="preserve">Таким образом, мероприятие, которое задумывалось как разовая экологическая акция, превратилась в долгосрочный </w:t>
      </w:r>
      <w:proofErr w:type="spellStart"/>
      <w:r w:rsidRPr="00400A5F">
        <w:rPr>
          <w:sz w:val="28"/>
          <w:szCs w:val="28"/>
        </w:rPr>
        <w:t>межмузейный</w:t>
      </w:r>
      <w:proofErr w:type="spellEnd"/>
      <w:r w:rsidRPr="00400A5F">
        <w:rPr>
          <w:sz w:val="28"/>
          <w:szCs w:val="28"/>
        </w:rPr>
        <w:t xml:space="preserve"> проект.</w:t>
      </w:r>
    </w:p>
    <w:p w:rsidR="0001414E" w:rsidRPr="00400A5F" w:rsidRDefault="0001414E" w:rsidP="00A03167">
      <w:pPr>
        <w:jc w:val="both"/>
        <w:rPr>
          <w:sz w:val="28"/>
          <w:szCs w:val="28"/>
        </w:rPr>
      </w:pPr>
      <w:r w:rsidRPr="00400A5F">
        <w:rPr>
          <w:sz w:val="28"/>
          <w:szCs w:val="28"/>
        </w:rPr>
        <w:t xml:space="preserve">Еще одно направление нашей работы – это создание интерактивной программы для детей с нарушениями зрения «Прикоснись к </w:t>
      </w:r>
      <w:proofErr w:type="gramStart"/>
      <w:r w:rsidRPr="00400A5F">
        <w:rPr>
          <w:sz w:val="28"/>
          <w:szCs w:val="28"/>
        </w:rPr>
        <w:t>прекрасному</w:t>
      </w:r>
      <w:proofErr w:type="gramEnd"/>
      <w:r w:rsidRPr="00400A5F">
        <w:rPr>
          <w:sz w:val="28"/>
          <w:szCs w:val="28"/>
        </w:rPr>
        <w:t>». Не один год музей шел к этому проекту. Сама жизнь подсказывала нам необходимость подобной программы в музее. К нам приезжали посетители с нарушениями зрения, и ничего, кроме обзорной экскурсии, мы не могли им предложить. Экспозиция императорской резиденции  «Екатерининский дворец» устроена таким образом, что адаптировать ее для данной категории посетителей</w:t>
      </w:r>
      <w:r w:rsidR="00400A5F" w:rsidRPr="00400A5F">
        <w:rPr>
          <w:sz w:val="28"/>
          <w:szCs w:val="28"/>
        </w:rPr>
        <w:t xml:space="preserve"> совершенно невозможно. Мы не можем положить направляющие на старинные паркеты, позволить трогать позолоту и янтарь, в огромных залах бессмысленно устанавливать этикетаж со шрифтом Брайля (его просто не найдут). Единственным выходом было создание специальной программы.</w:t>
      </w:r>
    </w:p>
    <w:p w:rsidR="00400A5F" w:rsidRDefault="00400A5F" w:rsidP="00A03167">
      <w:pPr>
        <w:jc w:val="both"/>
        <w:rPr>
          <w:sz w:val="28"/>
          <w:szCs w:val="28"/>
        </w:rPr>
      </w:pPr>
      <w:r w:rsidRPr="00400A5F">
        <w:rPr>
          <w:sz w:val="28"/>
          <w:szCs w:val="28"/>
        </w:rPr>
        <w:t>Огро</w:t>
      </w:r>
      <w:r>
        <w:rPr>
          <w:sz w:val="28"/>
          <w:szCs w:val="28"/>
        </w:rPr>
        <w:t>мную помощь в ее разработке оказали сотрудники Библиотеки для слепых и слабовидящих. Их консультации были для нас бесценны. Мы вместе разрабатывали маршрут следования, хронометраж программы, оборудование. Тифлопедагоги редактировали текст экскурсии. То есть была проведена огромная подготовительная работа. В течение полугода мы проводили программу в тестовом режиме. Нашими экспертами были слепые и слабовидящие люди. В программу вносились изменения и дополнения.</w:t>
      </w:r>
    </w:p>
    <w:p w:rsidR="00400A5F" w:rsidRDefault="00400A5F" w:rsidP="00A03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вот, 17 ноября 2015 г. состоялась презентация программы «Прикоснись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 xml:space="preserve">». Ее участниками стали ученики </w:t>
      </w:r>
      <w:r w:rsidRPr="00400A5F">
        <w:rPr>
          <w:sz w:val="28"/>
          <w:szCs w:val="28"/>
        </w:rPr>
        <w:t>Школы-интерната №1 им. К.К. Грота</w:t>
      </w:r>
      <w:r>
        <w:rPr>
          <w:sz w:val="28"/>
          <w:szCs w:val="28"/>
        </w:rPr>
        <w:t>.</w:t>
      </w:r>
    </w:p>
    <w:p w:rsidR="00311293" w:rsidRDefault="00400A5F" w:rsidP="00A0316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незрячего человека «посмотреть» значит «потрогать, прикоснуться». Наша программа позволя</w:t>
      </w:r>
      <w:r w:rsidR="00311293">
        <w:rPr>
          <w:sz w:val="28"/>
          <w:szCs w:val="28"/>
        </w:rPr>
        <w:t xml:space="preserve">ет детям с нарушениями зрения в прямом и переносном смысле прикоснуться к миру музея. Через осязание и слух ребята смогли получить информацию о музее. Для этого был создан целый комплект специального оборудования: фрагменты золоченой резьбы, образцы янтарной мозаики, копии фарфоровых изделий и многое другое. В начале программы дети осмотрели макет Екатерининского дворца. Они смоги оценить его размеры и архитектурное убранство. </w:t>
      </w:r>
    </w:p>
    <w:p w:rsidR="00311293" w:rsidRDefault="00311293" w:rsidP="00A03167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Затем, в сопровождении экскурсовода прошли почти по всем залам золотой анфилады Растрелли.</w:t>
      </w:r>
    </w:p>
    <w:p w:rsidR="00311293" w:rsidRDefault="00311293" w:rsidP="00A03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специальных альбомов, выполненных в рельефно-графическом формате, где тексты набраны шрифтом Брайля, дети узнали, что такое </w:t>
      </w:r>
      <w:r>
        <w:rPr>
          <w:sz w:val="28"/>
          <w:szCs w:val="28"/>
        </w:rPr>
        <w:lastRenderedPageBreak/>
        <w:t>анфилада, какой формы были фигурные столы, рассмотрели часы в Янтарной комнате.</w:t>
      </w:r>
      <w:r w:rsidR="002977D3">
        <w:rPr>
          <w:sz w:val="28"/>
          <w:szCs w:val="28"/>
        </w:rPr>
        <w:t xml:space="preserve">  </w:t>
      </w:r>
    </w:p>
    <w:p w:rsidR="00D60B6E" w:rsidRDefault="00D60B6E" w:rsidP="00A0316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более полного впечатления от залов дворца мы приготовили звуковые сюрпризы: в уютной гостиной звучал клавесин, в Тронном зале – фанфары, а в Янтарной комнате – мелодичный звон часов.</w:t>
      </w:r>
    </w:p>
    <w:p w:rsidR="00D60B6E" w:rsidRDefault="00D60B6E" w:rsidP="00A03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этого года программу посетили школьники из Германии. Здесь дополнительно потребовались услуги переводчика. Не в полной мере, но были использованы рельефно-графические альбомы. Оказывается, в Германии, по словам педагогов, подобное оборудование в музеях не используется. И сейчас мы </w:t>
      </w:r>
      <w:r w:rsidR="002B42E0">
        <w:rPr>
          <w:sz w:val="28"/>
          <w:szCs w:val="28"/>
        </w:rPr>
        <w:t>совместно с О.Ю. Устиновой думаем о том, чтобы выполнить альбомы на английском и немецком языке шрифтом Брайля.</w:t>
      </w:r>
    </w:p>
    <w:p w:rsidR="002B42E0" w:rsidRDefault="002B42E0" w:rsidP="00A03167">
      <w:pPr>
        <w:jc w:val="both"/>
        <w:rPr>
          <w:sz w:val="28"/>
          <w:szCs w:val="28"/>
        </w:rPr>
      </w:pPr>
      <w:r>
        <w:rPr>
          <w:sz w:val="28"/>
          <w:szCs w:val="28"/>
        </w:rPr>
        <w:t>В 2014 году в Царском Селе открылся новый музей «Россия в Великой войне» в Государевой Ратной палате. Очень сложная тема, сложная экспозиция: закрытые витрины  и интерактивные столы. Только создание специальной  программы может сделать доступным этот музей. И такая программа уже разработана. С января 2016 года программа начнет действовать в тестовом режиме.</w:t>
      </w:r>
    </w:p>
    <w:p w:rsidR="002B42E0" w:rsidRDefault="002B42E0" w:rsidP="00A03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отметить, что дети и взрослые </w:t>
      </w:r>
      <w:proofErr w:type="gramStart"/>
      <w:r>
        <w:rPr>
          <w:sz w:val="28"/>
          <w:szCs w:val="28"/>
        </w:rPr>
        <w:t>посещают</w:t>
      </w:r>
      <w:proofErr w:type="gramEnd"/>
      <w:r>
        <w:rPr>
          <w:sz w:val="28"/>
          <w:szCs w:val="28"/>
        </w:rPr>
        <w:t xml:space="preserve"> и будут посещать эти программы бесплатно. Но для музея их создание довольно </w:t>
      </w:r>
      <w:proofErr w:type="spellStart"/>
      <w:r>
        <w:rPr>
          <w:sz w:val="28"/>
          <w:szCs w:val="28"/>
        </w:rPr>
        <w:t>затратно</w:t>
      </w:r>
      <w:proofErr w:type="spellEnd"/>
      <w:r>
        <w:rPr>
          <w:sz w:val="28"/>
          <w:szCs w:val="28"/>
        </w:rPr>
        <w:t>. Бюджет программы «Прикоснись к прекрасному» - 1 млн. руб., в Ратной палате – 600 тыс. руб. Их реализация стала возможна</w:t>
      </w:r>
      <w:bookmarkStart w:id="0" w:name="_GoBack"/>
      <w:bookmarkEnd w:id="0"/>
      <w:r>
        <w:rPr>
          <w:sz w:val="28"/>
          <w:szCs w:val="28"/>
        </w:rPr>
        <w:t xml:space="preserve"> благодаря финансовой поддержке компаний «Газпром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Санкт-Петербург» и «Сбербанк России».</w:t>
      </w:r>
    </w:p>
    <w:p w:rsidR="002B42E0" w:rsidRDefault="002B42E0" w:rsidP="00A03167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завершение хочется сказать, что на сегодняшний день наш музей активно работает в плане адаптации музейной среды для людей с различными ограничениями. Но остаются и нерешенные задачи:</w:t>
      </w:r>
    </w:p>
    <w:p w:rsidR="002B42E0" w:rsidRDefault="002B42E0" w:rsidP="002B42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переоборудование (создание пандусов, устройство экспозиционного пространства</w:t>
      </w:r>
      <w:r w:rsidR="00C540E3">
        <w:rPr>
          <w:sz w:val="28"/>
          <w:szCs w:val="28"/>
        </w:rPr>
        <w:t>, оснащение путей передвижения);</w:t>
      </w:r>
    </w:p>
    <w:p w:rsidR="00C540E3" w:rsidRDefault="00C540E3" w:rsidP="002B42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персонала.</w:t>
      </w:r>
    </w:p>
    <w:p w:rsidR="00C540E3" w:rsidRPr="00C540E3" w:rsidRDefault="00C540E3" w:rsidP="00C540E3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мы уже можем утверждать, что отечественные и зарубежные музеи работают в одном направлении и могут использовать опыт друг друга.</w:t>
      </w:r>
    </w:p>
    <w:sectPr w:rsidR="00C540E3" w:rsidRPr="00C540E3" w:rsidSect="00400A5F">
      <w:footerReference w:type="default" r:id="rId8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4A" w:rsidRDefault="00E9534A" w:rsidP="00A03167">
      <w:pPr>
        <w:spacing w:after="0" w:line="240" w:lineRule="auto"/>
      </w:pPr>
      <w:r>
        <w:separator/>
      </w:r>
    </w:p>
  </w:endnote>
  <w:endnote w:type="continuationSeparator" w:id="0">
    <w:p w:rsidR="00E9534A" w:rsidRDefault="00E9534A" w:rsidP="00A0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911262"/>
      <w:docPartObj>
        <w:docPartGallery w:val="Page Numbers (Bottom of Page)"/>
        <w:docPartUnique/>
      </w:docPartObj>
    </w:sdtPr>
    <w:sdtEndPr/>
    <w:sdtContent>
      <w:p w:rsidR="00A03167" w:rsidRDefault="00A031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0E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4A" w:rsidRDefault="00E9534A" w:rsidP="00A03167">
      <w:pPr>
        <w:spacing w:after="0" w:line="240" w:lineRule="auto"/>
      </w:pPr>
      <w:r>
        <w:separator/>
      </w:r>
    </w:p>
  </w:footnote>
  <w:footnote w:type="continuationSeparator" w:id="0">
    <w:p w:rsidR="00E9534A" w:rsidRDefault="00E9534A" w:rsidP="00A0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F0C"/>
    <w:multiLevelType w:val="hybridMultilevel"/>
    <w:tmpl w:val="BF38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146"/>
    <w:multiLevelType w:val="hybridMultilevel"/>
    <w:tmpl w:val="D13C7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34"/>
    <w:rsid w:val="000136EE"/>
    <w:rsid w:val="0001414E"/>
    <w:rsid w:val="00016A33"/>
    <w:rsid w:val="000516AF"/>
    <w:rsid w:val="00052A49"/>
    <w:rsid w:val="0005443E"/>
    <w:rsid w:val="00062C34"/>
    <w:rsid w:val="00072458"/>
    <w:rsid w:val="0007771C"/>
    <w:rsid w:val="0008174C"/>
    <w:rsid w:val="000960EA"/>
    <w:rsid w:val="000961C9"/>
    <w:rsid w:val="000D6C76"/>
    <w:rsid w:val="000E2227"/>
    <w:rsid w:val="000E7A1D"/>
    <w:rsid w:val="000F3EBE"/>
    <w:rsid w:val="000F60DE"/>
    <w:rsid w:val="00113D75"/>
    <w:rsid w:val="00120B1E"/>
    <w:rsid w:val="00122C9B"/>
    <w:rsid w:val="00130688"/>
    <w:rsid w:val="00133DB0"/>
    <w:rsid w:val="00137D34"/>
    <w:rsid w:val="00146395"/>
    <w:rsid w:val="00146F47"/>
    <w:rsid w:val="00154656"/>
    <w:rsid w:val="00175A9B"/>
    <w:rsid w:val="00181D12"/>
    <w:rsid w:val="0018565F"/>
    <w:rsid w:val="00186260"/>
    <w:rsid w:val="001929EA"/>
    <w:rsid w:val="00197CB2"/>
    <w:rsid w:val="001B0D82"/>
    <w:rsid w:val="001B7957"/>
    <w:rsid w:val="001C6EF2"/>
    <w:rsid w:val="001E2D61"/>
    <w:rsid w:val="001F6ED5"/>
    <w:rsid w:val="00202270"/>
    <w:rsid w:val="00226D20"/>
    <w:rsid w:val="00230C7E"/>
    <w:rsid w:val="0024037A"/>
    <w:rsid w:val="0024123C"/>
    <w:rsid w:val="00246BE0"/>
    <w:rsid w:val="00253C86"/>
    <w:rsid w:val="00253D7E"/>
    <w:rsid w:val="00255BF6"/>
    <w:rsid w:val="002613D5"/>
    <w:rsid w:val="00264D1F"/>
    <w:rsid w:val="00264D6E"/>
    <w:rsid w:val="00272950"/>
    <w:rsid w:val="00274573"/>
    <w:rsid w:val="00276CBD"/>
    <w:rsid w:val="00283785"/>
    <w:rsid w:val="002845B9"/>
    <w:rsid w:val="002904E2"/>
    <w:rsid w:val="00291CE0"/>
    <w:rsid w:val="002977D3"/>
    <w:rsid w:val="002A0DAC"/>
    <w:rsid w:val="002A2988"/>
    <w:rsid w:val="002A4E73"/>
    <w:rsid w:val="002A6A1F"/>
    <w:rsid w:val="002B42E0"/>
    <w:rsid w:val="002B522B"/>
    <w:rsid w:val="002C41B5"/>
    <w:rsid w:val="002C5B9D"/>
    <w:rsid w:val="002D5275"/>
    <w:rsid w:val="002E0784"/>
    <w:rsid w:val="002F6E0B"/>
    <w:rsid w:val="00303037"/>
    <w:rsid w:val="00303FCE"/>
    <w:rsid w:val="00311293"/>
    <w:rsid w:val="00314578"/>
    <w:rsid w:val="003145F6"/>
    <w:rsid w:val="0032142A"/>
    <w:rsid w:val="00330353"/>
    <w:rsid w:val="00334BE8"/>
    <w:rsid w:val="00337179"/>
    <w:rsid w:val="0034491C"/>
    <w:rsid w:val="00347351"/>
    <w:rsid w:val="0035338A"/>
    <w:rsid w:val="00356576"/>
    <w:rsid w:val="00361418"/>
    <w:rsid w:val="00370AA6"/>
    <w:rsid w:val="003A57CA"/>
    <w:rsid w:val="003B2BCA"/>
    <w:rsid w:val="003B4E3B"/>
    <w:rsid w:val="003C2687"/>
    <w:rsid w:val="003C7DCD"/>
    <w:rsid w:val="003D242F"/>
    <w:rsid w:val="003D513B"/>
    <w:rsid w:val="003F0C0A"/>
    <w:rsid w:val="003F3FCB"/>
    <w:rsid w:val="003F5144"/>
    <w:rsid w:val="00400A5F"/>
    <w:rsid w:val="00401556"/>
    <w:rsid w:val="00402BB6"/>
    <w:rsid w:val="00402C66"/>
    <w:rsid w:val="00406F53"/>
    <w:rsid w:val="0041080E"/>
    <w:rsid w:val="004112AB"/>
    <w:rsid w:val="00416FCC"/>
    <w:rsid w:val="00427D4D"/>
    <w:rsid w:val="00433E55"/>
    <w:rsid w:val="00437297"/>
    <w:rsid w:val="0044045E"/>
    <w:rsid w:val="00441A99"/>
    <w:rsid w:val="00443583"/>
    <w:rsid w:val="0045436C"/>
    <w:rsid w:val="004544A9"/>
    <w:rsid w:val="00454C66"/>
    <w:rsid w:val="00456A0A"/>
    <w:rsid w:val="00462D82"/>
    <w:rsid w:val="00471F58"/>
    <w:rsid w:val="00476392"/>
    <w:rsid w:val="004902C5"/>
    <w:rsid w:val="00494431"/>
    <w:rsid w:val="004A0B23"/>
    <w:rsid w:val="004A345A"/>
    <w:rsid w:val="004A54FF"/>
    <w:rsid w:val="004B2361"/>
    <w:rsid w:val="004C223F"/>
    <w:rsid w:val="004C2A0D"/>
    <w:rsid w:val="004C5BA5"/>
    <w:rsid w:val="004C5DF3"/>
    <w:rsid w:val="004C68E3"/>
    <w:rsid w:val="004C73DE"/>
    <w:rsid w:val="004D1B26"/>
    <w:rsid w:val="004F09CB"/>
    <w:rsid w:val="004F1636"/>
    <w:rsid w:val="004F582C"/>
    <w:rsid w:val="004F7EF2"/>
    <w:rsid w:val="0050006B"/>
    <w:rsid w:val="00516014"/>
    <w:rsid w:val="00520FB6"/>
    <w:rsid w:val="00524046"/>
    <w:rsid w:val="00524F7C"/>
    <w:rsid w:val="00542368"/>
    <w:rsid w:val="00546D17"/>
    <w:rsid w:val="00561D6C"/>
    <w:rsid w:val="005632C4"/>
    <w:rsid w:val="00575AD8"/>
    <w:rsid w:val="005877B6"/>
    <w:rsid w:val="00591E96"/>
    <w:rsid w:val="00595482"/>
    <w:rsid w:val="0059650A"/>
    <w:rsid w:val="005A018D"/>
    <w:rsid w:val="005A48FA"/>
    <w:rsid w:val="005B3058"/>
    <w:rsid w:val="005B3D4B"/>
    <w:rsid w:val="005B4119"/>
    <w:rsid w:val="005B54A7"/>
    <w:rsid w:val="005C23D0"/>
    <w:rsid w:val="005D056D"/>
    <w:rsid w:val="005D2287"/>
    <w:rsid w:val="005D5048"/>
    <w:rsid w:val="005D6E55"/>
    <w:rsid w:val="005F1110"/>
    <w:rsid w:val="005F37EC"/>
    <w:rsid w:val="00602F31"/>
    <w:rsid w:val="00605039"/>
    <w:rsid w:val="0060525D"/>
    <w:rsid w:val="00607585"/>
    <w:rsid w:val="00611F42"/>
    <w:rsid w:val="00620FA2"/>
    <w:rsid w:val="0062101C"/>
    <w:rsid w:val="00622517"/>
    <w:rsid w:val="00636293"/>
    <w:rsid w:val="00636540"/>
    <w:rsid w:val="006466D9"/>
    <w:rsid w:val="00650198"/>
    <w:rsid w:val="00652342"/>
    <w:rsid w:val="00655D31"/>
    <w:rsid w:val="0065659B"/>
    <w:rsid w:val="00660D79"/>
    <w:rsid w:val="0066399F"/>
    <w:rsid w:val="00663B5F"/>
    <w:rsid w:val="00667C75"/>
    <w:rsid w:val="00672E1E"/>
    <w:rsid w:val="00693F47"/>
    <w:rsid w:val="00695810"/>
    <w:rsid w:val="006A4380"/>
    <w:rsid w:val="006B5B33"/>
    <w:rsid w:val="006B64ED"/>
    <w:rsid w:val="006E0FC2"/>
    <w:rsid w:val="006E103A"/>
    <w:rsid w:val="006F36D9"/>
    <w:rsid w:val="00701FDF"/>
    <w:rsid w:val="0070502E"/>
    <w:rsid w:val="00705136"/>
    <w:rsid w:val="00713C2B"/>
    <w:rsid w:val="00722CAA"/>
    <w:rsid w:val="00726F71"/>
    <w:rsid w:val="00743389"/>
    <w:rsid w:val="00744741"/>
    <w:rsid w:val="00745704"/>
    <w:rsid w:val="00750575"/>
    <w:rsid w:val="00750A4D"/>
    <w:rsid w:val="00754089"/>
    <w:rsid w:val="00757DDC"/>
    <w:rsid w:val="007671F0"/>
    <w:rsid w:val="00767248"/>
    <w:rsid w:val="007876B4"/>
    <w:rsid w:val="007914D9"/>
    <w:rsid w:val="0079609A"/>
    <w:rsid w:val="007A23A5"/>
    <w:rsid w:val="007A406B"/>
    <w:rsid w:val="007B046F"/>
    <w:rsid w:val="007B0859"/>
    <w:rsid w:val="007B215C"/>
    <w:rsid w:val="007C0A01"/>
    <w:rsid w:val="007C6AD0"/>
    <w:rsid w:val="007D474D"/>
    <w:rsid w:val="007D47A5"/>
    <w:rsid w:val="007D55C6"/>
    <w:rsid w:val="007D6C16"/>
    <w:rsid w:val="007F0118"/>
    <w:rsid w:val="007F0B5B"/>
    <w:rsid w:val="00800D7B"/>
    <w:rsid w:val="00815929"/>
    <w:rsid w:val="0081772C"/>
    <w:rsid w:val="00823C64"/>
    <w:rsid w:val="0083294D"/>
    <w:rsid w:val="0083363E"/>
    <w:rsid w:val="00836376"/>
    <w:rsid w:val="00836922"/>
    <w:rsid w:val="00836E22"/>
    <w:rsid w:val="00837EAF"/>
    <w:rsid w:val="0084021E"/>
    <w:rsid w:val="00842129"/>
    <w:rsid w:val="008425B6"/>
    <w:rsid w:val="00844F81"/>
    <w:rsid w:val="00846ACE"/>
    <w:rsid w:val="00857772"/>
    <w:rsid w:val="008772E1"/>
    <w:rsid w:val="0089126B"/>
    <w:rsid w:val="008A43A6"/>
    <w:rsid w:val="008A5A78"/>
    <w:rsid w:val="008A626A"/>
    <w:rsid w:val="008B5208"/>
    <w:rsid w:val="008C2EF3"/>
    <w:rsid w:val="008D10DF"/>
    <w:rsid w:val="008D2BB6"/>
    <w:rsid w:val="008D44B9"/>
    <w:rsid w:val="008E338C"/>
    <w:rsid w:val="008F0E3E"/>
    <w:rsid w:val="00902233"/>
    <w:rsid w:val="00916674"/>
    <w:rsid w:val="00922A2E"/>
    <w:rsid w:val="009319C3"/>
    <w:rsid w:val="00931EAA"/>
    <w:rsid w:val="009329DC"/>
    <w:rsid w:val="00950FFA"/>
    <w:rsid w:val="009537E7"/>
    <w:rsid w:val="00955720"/>
    <w:rsid w:val="00970AC1"/>
    <w:rsid w:val="009715AA"/>
    <w:rsid w:val="00992074"/>
    <w:rsid w:val="00992643"/>
    <w:rsid w:val="0099377A"/>
    <w:rsid w:val="009A4DA8"/>
    <w:rsid w:val="009A4EDB"/>
    <w:rsid w:val="009B6856"/>
    <w:rsid w:val="009B7F40"/>
    <w:rsid w:val="009C7779"/>
    <w:rsid w:val="009D1AAE"/>
    <w:rsid w:val="009F536D"/>
    <w:rsid w:val="00A008B5"/>
    <w:rsid w:val="00A03167"/>
    <w:rsid w:val="00A04DCC"/>
    <w:rsid w:val="00A06ACE"/>
    <w:rsid w:val="00A07DF8"/>
    <w:rsid w:val="00A14E70"/>
    <w:rsid w:val="00A16D55"/>
    <w:rsid w:val="00A20925"/>
    <w:rsid w:val="00A22B41"/>
    <w:rsid w:val="00A22E9F"/>
    <w:rsid w:val="00A239F1"/>
    <w:rsid w:val="00A349E7"/>
    <w:rsid w:val="00A51B1E"/>
    <w:rsid w:val="00A71B09"/>
    <w:rsid w:val="00A75E06"/>
    <w:rsid w:val="00A77B34"/>
    <w:rsid w:val="00A8409E"/>
    <w:rsid w:val="00A85E70"/>
    <w:rsid w:val="00A877ED"/>
    <w:rsid w:val="00A942A9"/>
    <w:rsid w:val="00A974A7"/>
    <w:rsid w:val="00AB5BB6"/>
    <w:rsid w:val="00AC5C4E"/>
    <w:rsid w:val="00AD03E8"/>
    <w:rsid w:val="00AE5744"/>
    <w:rsid w:val="00AF0767"/>
    <w:rsid w:val="00AF5666"/>
    <w:rsid w:val="00B03DD2"/>
    <w:rsid w:val="00B126B0"/>
    <w:rsid w:val="00B13A06"/>
    <w:rsid w:val="00B20D9F"/>
    <w:rsid w:val="00B53DBF"/>
    <w:rsid w:val="00B666A1"/>
    <w:rsid w:val="00B70293"/>
    <w:rsid w:val="00B91A19"/>
    <w:rsid w:val="00B966E8"/>
    <w:rsid w:val="00B9764B"/>
    <w:rsid w:val="00BA50B1"/>
    <w:rsid w:val="00BB3485"/>
    <w:rsid w:val="00BB43E6"/>
    <w:rsid w:val="00BD0EDA"/>
    <w:rsid w:val="00BD5B48"/>
    <w:rsid w:val="00BE6E99"/>
    <w:rsid w:val="00BF28B0"/>
    <w:rsid w:val="00BF48EC"/>
    <w:rsid w:val="00BF5AA7"/>
    <w:rsid w:val="00BF68F7"/>
    <w:rsid w:val="00BF7CBB"/>
    <w:rsid w:val="00C128AE"/>
    <w:rsid w:val="00C17F18"/>
    <w:rsid w:val="00C20F39"/>
    <w:rsid w:val="00C26656"/>
    <w:rsid w:val="00C43031"/>
    <w:rsid w:val="00C45CA8"/>
    <w:rsid w:val="00C540E3"/>
    <w:rsid w:val="00C6469C"/>
    <w:rsid w:val="00C657F5"/>
    <w:rsid w:val="00C67760"/>
    <w:rsid w:val="00C747D9"/>
    <w:rsid w:val="00C75EAC"/>
    <w:rsid w:val="00C95396"/>
    <w:rsid w:val="00C977AF"/>
    <w:rsid w:val="00CA2434"/>
    <w:rsid w:val="00CA710F"/>
    <w:rsid w:val="00CB4EF8"/>
    <w:rsid w:val="00CD21FC"/>
    <w:rsid w:val="00CD6BD6"/>
    <w:rsid w:val="00CE1EAD"/>
    <w:rsid w:val="00CF41F4"/>
    <w:rsid w:val="00D10512"/>
    <w:rsid w:val="00D10A1A"/>
    <w:rsid w:val="00D10A85"/>
    <w:rsid w:val="00D13D02"/>
    <w:rsid w:val="00D3412A"/>
    <w:rsid w:val="00D36F12"/>
    <w:rsid w:val="00D45A44"/>
    <w:rsid w:val="00D51214"/>
    <w:rsid w:val="00D52404"/>
    <w:rsid w:val="00D5680B"/>
    <w:rsid w:val="00D60831"/>
    <w:rsid w:val="00D60B6E"/>
    <w:rsid w:val="00D62778"/>
    <w:rsid w:val="00D7387D"/>
    <w:rsid w:val="00D86B6E"/>
    <w:rsid w:val="00DA0E77"/>
    <w:rsid w:val="00DB6E0D"/>
    <w:rsid w:val="00DC1620"/>
    <w:rsid w:val="00DC4B3D"/>
    <w:rsid w:val="00DC749F"/>
    <w:rsid w:val="00DD19CE"/>
    <w:rsid w:val="00DD219E"/>
    <w:rsid w:val="00DD6038"/>
    <w:rsid w:val="00DE22E3"/>
    <w:rsid w:val="00DE341E"/>
    <w:rsid w:val="00DF309C"/>
    <w:rsid w:val="00DF353E"/>
    <w:rsid w:val="00DF746D"/>
    <w:rsid w:val="00E027E5"/>
    <w:rsid w:val="00E128C1"/>
    <w:rsid w:val="00E2084C"/>
    <w:rsid w:val="00E34B22"/>
    <w:rsid w:val="00E46D8E"/>
    <w:rsid w:val="00E51F49"/>
    <w:rsid w:val="00E5516A"/>
    <w:rsid w:val="00E61442"/>
    <w:rsid w:val="00E64D17"/>
    <w:rsid w:val="00E65F1E"/>
    <w:rsid w:val="00E706B3"/>
    <w:rsid w:val="00E760AD"/>
    <w:rsid w:val="00E82460"/>
    <w:rsid w:val="00E82B7A"/>
    <w:rsid w:val="00E84161"/>
    <w:rsid w:val="00E90580"/>
    <w:rsid w:val="00E9534A"/>
    <w:rsid w:val="00EA7A15"/>
    <w:rsid w:val="00EB4119"/>
    <w:rsid w:val="00EB7EE4"/>
    <w:rsid w:val="00EC0C12"/>
    <w:rsid w:val="00ED0486"/>
    <w:rsid w:val="00EF0237"/>
    <w:rsid w:val="00EF1422"/>
    <w:rsid w:val="00F03483"/>
    <w:rsid w:val="00F03C39"/>
    <w:rsid w:val="00F05592"/>
    <w:rsid w:val="00F12A6E"/>
    <w:rsid w:val="00F30A91"/>
    <w:rsid w:val="00F3349D"/>
    <w:rsid w:val="00F41201"/>
    <w:rsid w:val="00F45E7E"/>
    <w:rsid w:val="00F47478"/>
    <w:rsid w:val="00F4750D"/>
    <w:rsid w:val="00F51F41"/>
    <w:rsid w:val="00F52A2C"/>
    <w:rsid w:val="00F63939"/>
    <w:rsid w:val="00F82D10"/>
    <w:rsid w:val="00F96C41"/>
    <w:rsid w:val="00FB3CDF"/>
    <w:rsid w:val="00FC59F1"/>
    <w:rsid w:val="00FC7690"/>
    <w:rsid w:val="00FD277C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1E"/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167"/>
    <w:rPr>
      <w:rFonts w:ascii="Times New Roman" w:eastAsiaTheme="minorEastAsia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0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167"/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1E"/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167"/>
    <w:rPr>
      <w:rFonts w:ascii="Times New Roman" w:eastAsiaTheme="minorEastAsia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0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167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2015-12-05T12:45:00Z</dcterms:created>
  <dcterms:modified xsi:type="dcterms:W3CDTF">2015-12-06T10:29:00Z</dcterms:modified>
</cp:coreProperties>
</file>