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Сергеев Александр Петрович - родился в 1953 г.; в 1979 г. окончил с отличием юридический факультет Ленинградского государственного университета (ЛГУ); в 1979-1981 гг. - учился в аспирантуре по кафедре гражданского права; в 1981-1985 гг. – работал в качестве ассистента кафедры гражданского права юридического факультета ЛГУ; в 1985-1991 гг. – работал в качестве доцента кафедры гражданского права юридического факультета ЛГУ;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1992 г. по 2006 гг. работал в качестве профессора и заведующего кафедрой гражданского права юридического факультета СПбГУ; с 2006 г. по 31.08.2015 гг. работал в качестве профессора и заведующего кафедрой гражданского права юридического факультета СПб государственного экономического университета; с 1.09. 2015 г. по настоящее время работает в качестве профессора и заведующего кафедрой гражданского права и процесса НИУ «Высшая школа экономики» (СПб) и профессора кафедра гражданского права СПб государственного экономического университета.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1982 г.  защитил кандидатскую диссертацию по теме: «Правовой режим бесхозяйного и бесхозяйственно содержимого имущества» и стал кандидатом наук; в 1990 г.  защитил докторскую диссертацию по теме: «Гражданско-правовая охрана культурных ценностей в СССР» и ему была присвоена степень доктора юридических наук.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автором свыше 160 научных работ, в том числе 16 монографий по проблемам гражданского права и права интеллектуальной собственности. Соавтор и редактор 3-х томного учебника «Гражданское право»,  который неоднократно издавался в 1995-2007 годах. В 1999 г. авторский коллектив учебника награжден первой премией Ассоциации юридических вузов и факультетов за создание лучшего в России учебника для юридических вузов, а в 2002 г. – премией Правительства РФ в области образования. В данном учебнике проф. Сергеевым А.П. написано 16 глав. 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 научным руководством Сергеева А.П. защищено 27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кандидатских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 докторских диссертации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Соавтор и редактор 3-х томного комментария к Гражданскому кодексу Российской Федерации (2002-2008 гг.). В данной работе проф. Сергеев А.П. является автором комментария к 17 главам Гражданского кодекса РФ.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Соавтор и редактор 3-х томного учебника «Гражданское право» (2008-2009 г.). В данном учебнике проф. Сергеевым А.П. написано 20 глав.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Соавтор и редактор 3-х томного комментария к Гражданскому кодексу Российской Федерации (2009-2010 гг.). В данном Комментарии проф. Сергеев А.П. является автором комментария к 20 главам Гражданского кодекса РФ.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1996 г. был признан лучшим юристом Санкт-Петербурга и удостоен премии «За успехи в юридической науке».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опросов, проводимых компанией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Best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Lawyers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др., неоднократно признавался лауреатом в различных номинациях.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Участвовал в подготовке и экспертизе проектов многих законов Российской Федерации, включая Гражданский кодекс РФ, а также законов и подзаконных актов Санкт-Петербурга.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Наряду с научной и педагогической работой более двадцати лет занимается консультированием различных частных компаний  и государственных организаций. С 2006 г. по настоящее время является советником юридической фирмы DLA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Piper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Санкт-Петербурге. Неоднократно выступал в судах различных инстанций, включая Конституционный Суд РФ, Верховный Суд РФ и Высший Арбитражный Суд РФ, в качестве представителя стороны и как эксперт. Является членом ряда научно-консультационных и редакционных советов, с 2000 по 2010 гг.  был членом экспертного совета Высшей аттестационной комиссии РФ, членом Комиссии по помилованию при губернаторе Санкт-Петербурга и др.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1997 по 2007 гг. являлся Президентом Международного Коммерческого Арбитража (Санкт-Петербург), с 2003 г. по настоящее время является Председателем Международного третейского суда «IUS» (Санкт-Петербург), также судьей МКАС при ТПП Российской Федерации и ряда других третейских судов.</w:t>
      </w:r>
    </w:p>
    <w:p w:rsidR="000D741F" w:rsidRDefault="000D741F" w:rsidP="000D741F">
      <w:pPr>
        <w:numPr>
          <w:ilvl w:val="0"/>
          <w:numId w:val="1"/>
        </w:numPr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Неоднократно выступал в качестве эксперта по российскому праву при рассмотрении споров в судах иностранных государств и международных коммерческих арбитражах и его свидетельства были приняты судами</w:t>
      </w:r>
    </w:p>
    <w:p w:rsidR="000D741F" w:rsidRDefault="000D741F" w:rsidP="000D741F">
      <w:pPr>
        <w:keepNext/>
        <w:tabs>
          <w:tab w:val="left" w:pos="63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741F" w:rsidRDefault="000D741F" w:rsidP="000D741F">
      <w:pPr>
        <w:spacing w:after="0" w:line="240" w:lineRule="atLeast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См. также:</w:t>
      </w:r>
    </w:p>
    <w:p w:rsidR="000D741F" w:rsidRDefault="000D741F" w:rsidP="000D741F">
      <w:pPr>
        <w:spacing w:after="0" w:line="240" w:lineRule="atLeast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Юбилей Александра Петровича Сергеева //Известия высших учебных заведений. Правоведение. 2003. № 6. С. 131-133;</w:t>
      </w:r>
    </w:p>
    <w:p w:rsidR="000D741F" w:rsidRDefault="000D741F" w:rsidP="000D741F">
      <w:pPr>
        <w:spacing w:after="0" w:line="240" w:lineRule="atLeast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Энциклопедический словарь биографий. Видные ученые-юристы России (Вторая половина ХХ века). М., 2006. С. 334.</w:t>
      </w:r>
    </w:p>
    <w:p w:rsidR="000D741F" w:rsidRPr="000D741F" w:rsidRDefault="000D741F" w:rsidP="000D741F">
      <w:pPr>
        <w:spacing w:after="0" w:line="240" w:lineRule="atLeast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>Who</w:t>
      </w:r>
      <w:proofErr w:type="spellEnd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>is</w:t>
      </w:r>
      <w:proofErr w:type="spellEnd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>who</w:t>
      </w:r>
      <w:proofErr w:type="spellEnd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России: Биографическая энциклопедия успешных людей России. М., 2008. С. 1960;</w:t>
      </w:r>
    </w:p>
    <w:p w:rsidR="000D741F" w:rsidRPr="000D741F" w:rsidRDefault="000D741F" w:rsidP="000D741F">
      <w:pPr>
        <w:spacing w:after="0" w:line="240" w:lineRule="atLeast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>Best</w:t>
      </w:r>
      <w:proofErr w:type="spellEnd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>Lawyers</w:t>
      </w:r>
      <w:proofErr w:type="spellEnd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>Russia</w:t>
      </w:r>
      <w:proofErr w:type="spellEnd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>By John Smith.</w:t>
      </w:r>
      <w:proofErr w:type="gramEnd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0D741F">
            <w:rPr>
              <w:rFonts w:ascii="Times New Roman" w:eastAsia="Times New Roman" w:hAnsi="Times New Roman"/>
              <w:sz w:val="28"/>
              <w:szCs w:val="28"/>
              <w:lang w:eastAsia="ru-RU"/>
            </w:rPr>
            <w:t>New York</w:t>
          </w:r>
        </w:smartTag>
      </w:smartTag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>. 2010;</w:t>
      </w:r>
    </w:p>
    <w:p w:rsidR="000D741F" w:rsidRPr="000D741F" w:rsidRDefault="000D741F" w:rsidP="000D741F">
      <w:pPr>
        <w:spacing w:after="0" w:line="240" w:lineRule="atLeast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D741F">
        <w:rPr>
          <w:rFonts w:ascii="Times New Roman" w:eastAsia="Times New Roman" w:hAnsi="Times New Roman"/>
          <w:sz w:val="28"/>
          <w:szCs w:val="28"/>
          <w:lang w:eastAsia="ru-RU"/>
        </w:rPr>
        <w:t>Ведомости. 2010. 3 июля. С.15.</w:t>
      </w:r>
    </w:p>
    <w:p w:rsidR="001D3ED9" w:rsidRDefault="000D741F"/>
    <w:sectPr w:rsidR="001D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627"/>
    <w:multiLevelType w:val="hybridMultilevel"/>
    <w:tmpl w:val="270AF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0"/>
    <w:rsid w:val="000D741F"/>
    <w:rsid w:val="004A53C5"/>
    <w:rsid w:val="00536C50"/>
    <w:rsid w:val="00CA0250"/>
    <w:rsid w:val="00C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741F"/>
    <w:pPr>
      <w:keepNext/>
      <w:spacing w:after="0" w:line="240" w:lineRule="auto"/>
      <w:ind w:firstLine="993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41F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741F"/>
    <w:pPr>
      <w:keepNext/>
      <w:spacing w:after="0" w:line="240" w:lineRule="auto"/>
      <w:ind w:firstLine="993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41F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2016-01-21T11:40:00Z</dcterms:created>
  <dcterms:modified xsi:type="dcterms:W3CDTF">2016-01-21T11:41:00Z</dcterms:modified>
</cp:coreProperties>
</file>