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96" w:rsidRPr="00305087" w:rsidRDefault="00380296" w:rsidP="00B44689">
      <w:pPr>
        <w:jc w:val="center"/>
        <w:rPr>
          <w:b/>
          <w:bCs/>
          <w:sz w:val="28"/>
          <w:szCs w:val="28"/>
        </w:rPr>
      </w:pPr>
    </w:p>
    <w:p w:rsidR="00B44689" w:rsidRPr="00B44689" w:rsidRDefault="00B44689" w:rsidP="00B44689">
      <w:pPr>
        <w:jc w:val="center"/>
        <w:rPr>
          <w:b/>
          <w:bCs/>
          <w:sz w:val="28"/>
          <w:szCs w:val="28"/>
        </w:rPr>
      </w:pPr>
      <w:r w:rsidRPr="00B44689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B44689">
        <w:rPr>
          <w:b/>
          <w:bCs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 w:rsidRPr="00B44689">
        <w:rPr>
          <w:b/>
          <w:bCs/>
          <w:sz w:val="28"/>
          <w:szCs w:val="28"/>
        </w:rPr>
        <w:br/>
        <w:t xml:space="preserve">образования "Национальный исследовательский университет </w:t>
      </w:r>
    </w:p>
    <w:p w:rsidR="00CB6AB1" w:rsidRDefault="00B44689" w:rsidP="00B44689">
      <w:pPr>
        <w:jc w:val="center"/>
      </w:pPr>
      <w:r w:rsidRPr="00B44689">
        <w:rPr>
          <w:b/>
          <w:bCs/>
          <w:sz w:val="28"/>
          <w:szCs w:val="28"/>
        </w:rPr>
        <w:t>"Высшая школа экономики"</w:t>
      </w:r>
    </w:p>
    <w:p w:rsidR="00CB6AB1" w:rsidRDefault="00CB6AB1" w:rsidP="00CB6AB1">
      <w:pPr>
        <w:jc w:val="center"/>
      </w:pPr>
    </w:p>
    <w:p w:rsidR="00CB6AB1" w:rsidRDefault="00CB6AB1" w:rsidP="00CB6AB1">
      <w:pPr>
        <w:tabs>
          <w:tab w:val="left" w:pos="6444"/>
        </w:tabs>
      </w:pPr>
      <w:r>
        <w:tab/>
      </w:r>
    </w:p>
    <w:p w:rsidR="004C3004" w:rsidRDefault="004C3004" w:rsidP="00CB6AB1">
      <w:pPr>
        <w:tabs>
          <w:tab w:val="left" w:pos="6444"/>
        </w:tabs>
      </w:pPr>
    </w:p>
    <w:p w:rsidR="005E346E" w:rsidRDefault="005E346E" w:rsidP="005E346E">
      <w:pPr>
        <w:jc w:val="center"/>
        <w:rPr>
          <w:sz w:val="28"/>
        </w:rPr>
      </w:pPr>
      <w:r w:rsidRPr="00457466">
        <w:rPr>
          <w:sz w:val="28"/>
        </w:rPr>
        <w:t>Факультет Санкт-Петербургская школа экономики и менеджмента</w:t>
      </w:r>
    </w:p>
    <w:p w:rsidR="00CB6AB1" w:rsidRDefault="00CB6AB1" w:rsidP="00CB6AB1">
      <w:pPr>
        <w:jc w:val="center"/>
        <w:rPr>
          <w:sz w:val="28"/>
        </w:rPr>
      </w:pPr>
    </w:p>
    <w:p w:rsidR="00BE5704" w:rsidRDefault="00BE5704" w:rsidP="00CB6AB1">
      <w:pPr>
        <w:jc w:val="center"/>
        <w:rPr>
          <w:sz w:val="28"/>
        </w:rPr>
      </w:pPr>
    </w:p>
    <w:p w:rsidR="004C3004" w:rsidRPr="00297587" w:rsidRDefault="004C3004" w:rsidP="00CB6AB1">
      <w:pPr>
        <w:jc w:val="center"/>
        <w:rPr>
          <w:sz w:val="28"/>
        </w:rPr>
      </w:pPr>
    </w:p>
    <w:p w:rsidR="00CB6AB1" w:rsidRDefault="00CB6AB1" w:rsidP="00CB6AB1">
      <w:pPr>
        <w:jc w:val="center"/>
        <w:rPr>
          <w:sz w:val="28"/>
        </w:rPr>
      </w:pPr>
    </w:p>
    <w:p w:rsidR="004C3004" w:rsidRPr="00297587" w:rsidRDefault="004C3004" w:rsidP="00CB6AB1">
      <w:pPr>
        <w:jc w:val="center"/>
        <w:rPr>
          <w:sz w:val="28"/>
        </w:rPr>
      </w:pPr>
    </w:p>
    <w:p w:rsidR="00B63670" w:rsidRPr="00EC0C30" w:rsidRDefault="005E346E" w:rsidP="00B63670">
      <w:pPr>
        <w:jc w:val="center"/>
        <w:rPr>
          <w:sz w:val="28"/>
        </w:rPr>
      </w:pPr>
      <w:r w:rsidRPr="00457466">
        <w:rPr>
          <w:b/>
          <w:sz w:val="28"/>
        </w:rPr>
        <w:t>Рабочая программа дисциплины</w:t>
      </w:r>
    </w:p>
    <w:p w:rsidR="00B63670" w:rsidRPr="00EC0C30" w:rsidRDefault="00B63670" w:rsidP="001956B3">
      <w:pPr>
        <w:pStyle w:val="1"/>
        <w:numPr>
          <w:ilvl w:val="0"/>
          <w:numId w:val="0"/>
        </w:numPr>
        <w:ind w:left="432"/>
        <w:jc w:val="center"/>
      </w:pPr>
      <w:r w:rsidRPr="00EC0C30">
        <w:t>«</w:t>
      </w:r>
      <w:r w:rsidR="0026468A">
        <w:t>Маркетинговые коммуникации</w:t>
      </w:r>
      <w:r w:rsidRPr="00EC0C30">
        <w:t>»</w:t>
      </w:r>
      <w:fldSimple w:instr=" AUTOTEXT  &quot; Простая надпись&quot; "/>
    </w:p>
    <w:p w:rsidR="00B63670" w:rsidRPr="00EC0C30" w:rsidRDefault="00B63670" w:rsidP="00B63670">
      <w:pPr>
        <w:jc w:val="center"/>
      </w:pPr>
      <w:r w:rsidRPr="00EC0C30">
        <w:t>для направления  38.04.02. «Менеджмент»</w:t>
      </w:r>
    </w:p>
    <w:p w:rsidR="00B63670" w:rsidRPr="00EC0C30" w:rsidRDefault="00B63670" w:rsidP="00B63670">
      <w:pPr>
        <w:jc w:val="center"/>
      </w:pPr>
      <w:r w:rsidRPr="00EC0C30">
        <w:t>подготовки магистра</w:t>
      </w:r>
    </w:p>
    <w:p w:rsidR="00B63670" w:rsidRPr="00EC0C30" w:rsidRDefault="00B63670" w:rsidP="00B63670">
      <w:pPr>
        <w:jc w:val="center"/>
      </w:pPr>
      <w:r w:rsidRPr="00EC0C30">
        <w:t xml:space="preserve">для магистерской программы </w:t>
      </w:r>
    </w:p>
    <w:p w:rsidR="00B63670" w:rsidRPr="00EC0C30" w:rsidRDefault="00B63670" w:rsidP="00B63670">
      <w:pPr>
        <w:jc w:val="center"/>
      </w:pPr>
      <w:r w:rsidRPr="00EC0C30">
        <w:t>«Маркетинговые технологии»</w:t>
      </w:r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</w:pPr>
      <w:r w:rsidRPr="00EC0C30">
        <w:t>Автор программы:</w:t>
      </w:r>
    </w:p>
    <w:p w:rsidR="00B63670" w:rsidRPr="002940A4" w:rsidRDefault="00B63670" w:rsidP="00B63670">
      <w:pPr>
        <w:ind w:firstLine="0"/>
        <w:rPr>
          <w:u w:val="single"/>
        </w:rPr>
      </w:pPr>
      <w:r>
        <w:t>Васильев</w:t>
      </w:r>
      <w:r w:rsidRPr="00EC0C30">
        <w:t xml:space="preserve"> </w:t>
      </w:r>
      <w:r>
        <w:t>Ю</w:t>
      </w:r>
      <w:r w:rsidRPr="00EC0C30">
        <w:t>.</w:t>
      </w:r>
      <w:r>
        <w:t xml:space="preserve">Н., </w:t>
      </w:r>
      <w:proofErr w:type="spellStart"/>
      <w:r>
        <w:t>к</w:t>
      </w:r>
      <w:r w:rsidRPr="00EC0C30">
        <w:t>.э</w:t>
      </w:r>
      <w:proofErr w:type="gramStart"/>
      <w:r w:rsidRPr="00EC0C30">
        <w:t>.н</w:t>
      </w:r>
      <w:proofErr w:type="spellEnd"/>
      <w:proofErr w:type="gramEnd"/>
      <w:r w:rsidRPr="00EC0C30">
        <w:t xml:space="preserve">, </w:t>
      </w:r>
      <w:r>
        <w:t>доцент</w:t>
      </w:r>
      <w:r w:rsidRPr="002940A4">
        <w:t xml:space="preserve">, </w:t>
      </w:r>
      <w:hyperlink r:id="rId8" w:history="1">
        <w:r w:rsidRPr="002940A4">
          <w:rPr>
            <w:color w:val="0000FF"/>
            <w:lang w:val="en-US"/>
          </w:rPr>
          <w:t>yur</w:t>
        </w:r>
        <w:r w:rsidRPr="002940A4">
          <w:rPr>
            <w:color w:val="0000FF"/>
          </w:rPr>
          <w:t>_</w:t>
        </w:r>
        <w:r w:rsidRPr="002940A4">
          <w:rPr>
            <w:color w:val="0000FF"/>
            <w:lang w:val="en-US"/>
          </w:rPr>
          <w:t>vas</w:t>
        </w:r>
        <w:r w:rsidRPr="002940A4">
          <w:rPr>
            <w:color w:val="0000FF"/>
          </w:rPr>
          <w:t>@</w:t>
        </w:r>
        <w:r w:rsidRPr="002940A4">
          <w:rPr>
            <w:color w:val="0000FF"/>
            <w:lang w:val="en-US"/>
          </w:rPr>
          <w:t>mail</w:t>
        </w:r>
        <w:r w:rsidRPr="002940A4">
          <w:rPr>
            <w:color w:val="0000FF"/>
          </w:rPr>
          <w:t>.</w:t>
        </w:r>
        <w:r w:rsidRPr="002940A4">
          <w:rPr>
            <w:color w:val="0000FF"/>
            <w:lang w:val="en-US"/>
          </w:rPr>
          <w:t>ru</w:t>
        </w:r>
      </w:hyperlink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  <w:rPr>
          <w:szCs w:val="24"/>
        </w:rPr>
      </w:pPr>
      <w:proofErr w:type="gramStart"/>
      <w:r w:rsidRPr="00EC0C30">
        <w:rPr>
          <w:szCs w:val="24"/>
        </w:rPr>
        <w:t>Согласована</w:t>
      </w:r>
      <w:proofErr w:type="gramEnd"/>
      <w:r w:rsidRPr="00EC0C30">
        <w:rPr>
          <w:szCs w:val="24"/>
        </w:rPr>
        <w:t xml:space="preserve"> начальником ОСУП в магистратуре</w:t>
      </w:r>
    </w:p>
    <w:p w:rsidR="00B63670" w:rsidRPr="00EC0C30" w:rsidRDefault="00B63670" w:rsidP="00B63670">
      <w:pPr>
        <w:ind w:firstLine="0"/>
        <w:jc w:val="right"/>
        <w:rPr>
          <w:szCs w:val="24"/>
        </w:rPr>
      </w:pPr>
      <w:r w:rsidRPr="00EC0C30">
        <w:rPr>
          <w:szCs w:val="24"/>
        </w:rPr>
        <w:t xml:space="preserve">                                                                                                      «_____»_________201</w:t>
      </w:r>
      <w:r>
        <w:rPr>
          <w:szCs w:val="24"/>
        </w:rPr>
        <w:t>5</w:t>
      </w:r>
      <w:r w:rsidRPr="00EC0C30">
        <w:rPr>
          <w:szCs w:val="24"/>
        </w:rPr>
        <w:t xml:space="preserve">  г.</w:t>
      </w:r>
    </w:p>
    <w:p w:rsidR="00B63670" w:rsidRPr="00EC0C30" w:rsidRDefault="00B63670" w:rsidP="00B63670">
      <w:pPr>
        <w:ind w:firstLine="0"/>
        <w:rPr>
          <w:szCs w:val="24"/>
        </w:rPr>
      </w:pPr>
      <w:r w:rsidRPr="00EC0C30">
        <w:rPr>
          <w:szCs w:val="24"/>
        </w:rPr>
        <w:tab/>
        <w:t xml:space="preserve"> </w:t>
      </w:r>
      <w:r w:rsidRPr="00EC0C30">
        <w:rPr>
          <w:szCs w:val="24"/>
        </w:rPr>
        <w:tab/>
        <w:t xml:space="preserve">_____________________ </w:t>
      </w:r>
    </w:p>
    <w:p w:rsidR="00B63670" w:rsidRDefault="00B63670" w:rsidP="00B63670">
      <w:pPr>
        <w:ind w:firstLine="0"/>
      </w:pPr>
    </w:p>
    <w:p w:rsidR="00B63670" w:rsidRPr="00EC0C30" w:rsidRDefault="00B63670" w:rsidP="00B63670">
      <w:pPr>
        <w:ind w:firstLine="0"/>
      </w:pPr>
    </w:p>
    <w:p w:rsidR="00B63670" w:rsidRDefault="00B63670" w:rsidP="00B63670">
      <w:pPr>
        <w:ind w:firstLine="0"/>
      </w:pPr>
      <w:proofErr w:type="gramStart"/>
      <w:r>
        <w:t>Утверждена</w:t>
      </w:r>
      <w:proofErr w:type="gramEnd"/>
      <w:r>
        <w:t xml:space="preserve"> академическим советом ОП </w:t>
      </w:r>
      <w:r w:rsidRPr="00B417AC">
        <w:t xml:space="preserve"> </w:t>
      </w:r>
      <w:r>
        <w:t>______________</w:t>
      </w:r>
    </w:p>
    <w:p w:rsidR="00B63670" w:rsidRDefault="00B63670" w:rsidP="00B63670">
      <w:pPr>
        <w:jc w:val="right"/>
      </w:pPr>
      <w:r>
        <w:t xml:space="preserve"> «_____»_________2015 </w:t>
      </w:r>
      <w:r w:rsidRPr="0076245A">
        <w:t>г.</w:t>
      </w:r>
    </w:p>
    <w:p w:rsidR="00B63670" w:rsidRPr="00EC0C30" w:rsidRDefault="00B63670" w:rsidP="00B63670">
      <w:pPr>
        <w:ind w:firstLine="0"/>
      </w:pPr>
    </w:p>
    <w:p w:rsidR="00B63670" w:rsidRPr="00EC0C30" w:rsidRDefault="00B63670" w:rsidP="00B63670">
      <w:pPr>
        <w:ind w:firstLine="0"/>
        <w:jc w:val="right"/>
      </w:pPr>
    </w:p>
    <w:p w:rsidR="00B63670" w:rsidRPr="00EC0C30" w:rsidRDefault="00B63670" w:rsidP="00B63670">
      <w:pPr>
        <w:ind w:firstLine="0"/>
      </w:pPr>
      <w:proofErr w:type="gramStart"/>
      <w:r w:rsidRPr="00EC0C30">
        <w:t>Утверждена</w:t>
      </w:r>
      <w:proofErr w:type="gramEnd"/>
      <w:r w:rsidRPr="00EC0C30">
        <w:t xml:space="preserve"> академическим руководителем </w:t>
      </w:r>
    </w:p>
    <w:p w:rsidR="00B63670" w:rsidRPr="00EC0C30" w:rsidRDefault="00B63670" w:rsidP="00B63670">
      <w:pPr>
        <w:ind w:firstLine="0"/>
      </w:pPr>
      <w:r w:rsidRPr="00EC0C30">
        <w:t xml:space="preserve">ОП  Маркетинговые технологии </w:t>
      </w:r>
    </w:p>
    <w:p w:rsidR="00B63670" w:rsidRPr="00EC0C30" w:rsidRDefault="00B63670" w:rsidP="00B63670">
      <w:pPr>
        <w:ind w:firstLine="0"/>
        <w:jc w:val="right"/>
      </w:pPr>
    </w:p>
    <w:p w:rsidR="00B63670" w:rsidRDefault="00B63670" w:rsidP="00B63670">
      <w:pPr>
        <w:ind w:firstLine="0"/>
      </w:pPr>
      <w:r>
        <w:rPr>
          <w:szCs w:val="24"/>
        </w:rPr>
        <w:t xml:space="preserve">       </w:t>
      </w:r>
      <w:proofErr w:type="spellStart"/>
      <w:r w:rsidRPr="00EC0C30">
        <w:t>С.Г.Светуньков</w:t>
      </w:r>
      <w:proofErr w:type="spellEnd"/>
      <w:r w:rsidRPr="00EC0C30">
        <w:t xml:space="preserve">         _____________________ </w:t>
      </w:r>
      <w:r>
        <w:rPr>
          <w:szCs w:val="24"/>
        </w:rPr>
        <w:t xml:space="preserve">                                   </w:t>
      </w:r>
      <w:r w:rsidRPr="00EC0C30">
        <w:rPr>
          <w:szCs w:val="24"/>
        </w:rPr>
        <w:t>«_____»_________201</w:t>
      </w:r>
      <w:r>
        <w:rPr>
          <w:szCs w:val="24"/>
        </w:rPr>
        <w:t>5</w:t>
      </w:r>
      <w:r w:rsidRPr="00EC0C30">
        <w:rPr>
          <w:szCs w:val="24"/>
        </w:rPr>
        <w:t xml:space="preserve"> г.</w:t>
      </w:r>
    </w:p>
    <w:p w:rsidR="00B63670" w:rsidRPr="00EC0C30" w:rsidRDefault="00B63670" w:rsidP="00B63670"/>
    <w:p w:rsidR="00B63670" w:rsidRPr="00EC0C30" w:rsidRDefault="00B63670" w:rsidP="00B63670">
      <w:pPr>
        <w:ind w:firstLine="0"/>
      </w:pPr>
    </w:p>
    <w:p w:rsidR="00B63670" w:rsidRDefault="00B63670" w:rsidP="00B63670">
      <w:pPr>
        <w:jc w:val="center"/>
      </w:pPr>
      <w:r>
        <w:t>С</w:t>
      </w:r>
      <w:r w:rsidRPr="00EC0C30">
        <w:t>анкт-Петербург, 201</w:t>
      </w:r>
      <w:r>
        <w:t>5</w:t>
      </w:r>
    </w:p>
    <w:p w:rsidR="00B63670" w:rsidRPr="00EC0C30" w:rsidRDefault="00B63670" w:rsidP="00B63670">
      <w:pPr>
        <w:jc w:val="center"/>
      </w:pPr>
    </w:p>
    <w:p w:rsidR="00B63670" w:rsidRDefault="00B63670" w:rsidP="00B63670">
      <w:pPr>
        <w:widowControl w:val="0"/>
        <w:rPr>
          <w:i/>
        </w:rPr>
        <w:sectPr w:rsidR="00B6367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1127" w:left="1134" w:header="568" w:footer="720" w:gutter="0"/>
          <w:cols w:space="720"/>
          <w:docGrid w:linePitch="360"/>
        </w:sectPr>
      </w:pPr>
      <w:r w:rsidRPr="00EC0C30">
        <w:t xml:space="preserve"> </w:t>
      </w:r>
      <w:r w:rsidRPr="00EC0C30">
        <w:rPr>
          <w:i/>
        </w:rPr>
        <w:t>Настоящая программа не может быть использована другими подразделениями униве</w:t>
      </w:r>
      <w:r w:rsidRPr="00EC0C30">
        <w:rPr>
          <w:i/>
        </w:rPr>
        <w:t>р</w:t>
      </w:r>
      <w:r w:rsidRPr="00EC0C30">
        <w:rPr>
          <w:i/>
        </w:rPr>
        <w:t>ситета и другими вузами без разрешения кафедры-разработчика программы.</w:t>
      </w:r>
    </w:p>
    <w:p w:rsidR="00385AFF" w:rsidRPr="00385AFF" w:rsidRDefault="00385AFF" w:rsidP="00385AFF">
      <w:pPr>
        <w:rPr>
          <w:sz w:val="28"/>
          <w:szCs w:val="28"/>
        </w:rPr>
      </w:pPr>
    </w:p>
    <w:p w:rsidR="001A5698" w:rsidRDefault="003F2267" w:rsidP="003F2267">
      <w:pPr>
        <w:pStyle w:val="1"/>
        <w:numPr>
          <w:ilvl w:val="0"/>
          <w:numId w:val="0"/>
        </w:numPr>
        <w:jc w:val="both"/>
      </w:pPr>
      <w:r>
        <w:t xml:space="preserve">1. </w:t>
      </w:r>
      <w:r w:rsidR="001A5698">
        <w:t>Область применения и нормативные ссылки</w:t>
      </w:r>
    </w:p>
    <w:p w:rsidR="00B63670" w:rsidRPr="001956B3" w:rsidRDefault="00B63670" w:rsidP="00B63670">
      <w:pPr>
        <w:jc w:val="both"/>
        <w:rPr>
          <w:szCs w:val="24"/>
        </w:rPr>
      </w:pPr>
      <w:r w:rsidRPr="001956B3">
        <w:rPr>
          <w:szCs w:val="24"/>
        </w:rPr>
        <w:t>Настоящая программа учебной дисциплины «</w:t>
      </w:r>
      <w:r w:rsidR="0026468A">
        <w:t>Маркетинговые коммуникации</w:t>
      </w:r>
      <w:r w:rsidRPr="001956B3">
        <w:rPr>
          <w:szCs w:val="24"/>
        </w:rPr>
        <w:t>»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B63670" w:rsidRPr="001956B3" w:rsidRDefault="00B63670" w:rsidP="00B63670">
      <w:pPr>
        <w:jc w:val="both"/>
        <w:rPr>
          <w:szCs w:val="24"/>
        </w:rPr>
      </w:pPr>
      <w:r w:rsidRPr="001956B3">
        <w:rPr>
          <w:szCs w:val="24"/>
        </w:rPr>
        <w:t>Учебная дисциплина является обязательной в рамках специализации.  Программа предназн</w:t>
      </w:r>
      <w:r w:rsidRPr="001956B3">
        <w:rPr>
          <w:szCs w:val="24"/>
        </w:rPr>
        <w:t>а</w:t>
      </w:r>
      <w:r w:rsidRPr="001956B3">
        <w:rPr>
          <w:szCs w:val="24"/>
        </w:rPr>
        <w:t>чена для студентов направления подготовки 38.04.02. «Менеджмент», обучающихся по магисте</w:t>
      </w:r>
      <w:r w:rsidRPr="001956B3">
        <w:rPr>
          <w:szCs w:val="24"/>
        </w:rPr>
        <w:t>р</w:t>
      </w:r>
      <w:r w:rsidRPr="001956B3">
        <w:rPr>
          <w:szCs w:val="24"/>
        </w:rPr>
        <w:t>ским программам.</w:t>
      </w:r>
    </w:p>
    <w:p w:rsidR="00B63670" w:rsidRPr="001956B3" w:rsidRDefault="00B63670" w:rsidP="00B63670">
      <w:pPr>
        <w:jc w:val="both"/>
        <w:rPr>
          <w:szCs w:val="24"/>
        </w:rPr>
      </w:pPr>
      <w:r w:rsidRPr="001956B3">
        <w:rPr>
          <w:szCs w:val="24"/>
        </w:rPr>
        <w:t>Программа разработана в соответствии с образовательной магистерской программой 38.04.02. «Менеджмент» и рабочим учебным планом (РУП) НИУ ВШЭ по направлению подготовки 38.04.02. «Менеджмент».</w:t>
      </w:r>
    </w:p>
    <w:p w:rsidR="001817AF" w:rsidRPr="00E45386" w:rsidRDefault="001817AF" w:rsidP="001817AF">
      <w:pPr>
        <w:pStyle w:val="1"/>
        <w:jc w:val="both"/>
        <w:rPr>
          <w:szCs w:val="28"/>
        </w:rPr>
      </w:pPr>
      <w:r w:rsidRPr="00E45386">
        <w:rPr>
          <w:szCs w:val="28"/>
        </w:rPr>
        <w:t>Цели освоения дисциплины</w:t>
      </w:r>
    </w:p>
    <w:p w:rsidR="0026468A" w:rsidRDefault="0026468A" w:rsidP="0026468A">
      <w:pPr>
        <w:jc w:val="both"/>
      </w:pPr>
      <w:r>
        <w:t xml:space="preserve">Цель освоения дисциплины «Маркетинговые коммуникации» заключается в изучении роли комплекса маркетинговых коммуникаций в маркетинговой деятельности </w:t>
      </w:r>
      <w:proofErr w:type="spellStart"/>
      <w:r>
        <w:t>предпрития</w:t>
      </w:r>
      <w:proofErr w:type="spellEnd"/>
      <w:r>
        <w:t xml:space="preserve">, элементов </w:t>
      </w:r>
      <w:r>
        <w:rPr>
          <w:rFonts w:eastAsia="Times New Roman"/>
        </w:rPr>
        <w:t>комплекса маркетинговых коммуникаций</w:t>
      </w:r>
      <w:r>
        <w:t>, их способов применения и оценки их эффективности.</w:t>
      </w:r>
    </w:p>
    <w:p w:rsidR="001817AF" w:rsidRPr="00E45386" w:rsidRDefault="001817AF" w:rsidP="001817AF">
      <w:pPr>
        <w:jc w:val="both"/>
        <w:rPr>
          <w:sz w:val="28"/>
          <w:szCs w:val="28"/>
        </w:rPr>
      </w:pPr>
    </w:p>
    <w:p w:rsidR="001817AF" w:rsidRPr="00E45386" w:rsidRDefault="001817AF" w:rsidP="001817AF">
      <w:pPr>
        <w:pStyle w:val="1"/>
        <w:rPr>
          <w:szCs w:val="28"/>
        </w:rPr>
      </w:pPr>
      <w:proofErr w:type="gramStart"/>
      <w:r w:rsidRPr="00E45386">
        <w:rPr>
          <w:szCs w:val="28"/>
        </w:rPr>
        <w:t>Компетенции обучающегося, формируемые в результате освоения дисци</w:t>
      </w:r>
      <w:r w:rsidRPr="00E45386">
        <w:rPr>
          <w:szCs w:val="28"/>
        </w:rPr>
        <w:t>п</w:t>
      </w:r>
      <w:r w:rsidRPr="00E45386">
        <w:rPr>
          <w:szCs w:val="28"/>
        </w:rPr>
        <w:t>лины</w:t>
      </w:r>
      <w:proofErr w:type="gramEnd"/>
    </w:p>
    <w:p w:rsidR="0026468A" w:rsidRDefault="0026468A" w:rsidP="0026468A">
      <w:pPr>
        <w:jc w:val="both"/>
      </w:pPr>
      <w:r>
        <w:t>В результате освоения дисциплины «Маркетинговые коммуникации» формируются ключ</w:t>
      </w:r>
      <w:r>
        <w:t>е</w:t>
      </w:r>
      <w:r>
        <w:t xml:space="preserve">вые компетенции студента, </w:t>
      </w:r>
      <w:proofErr w:type="gramStart"/>
      <w:r>
        <w:t>исходя из которых студент должен</w:t>
      </w:r>
      <w:proofErr w:type="gramEnd"/>
      <w:r>
        <w:t>:</w:t>
      </w:r>
    </w:p>
    <w:p w:rsidR="0026468A" w:rsidRDefault="0026468A" w:rsidP="0026468A">
      <w:pPr>
        <w:jc w:val="both"/>
      </w:pPr>
      <w:r>
        <w:t>Знать:</w:t>
      </w:r>
    </w:p>
    <w:p w:rsidR="0026468A" w:rsidRPr="00BB3AF7" w:rsidRDefault="0026468A" w:rsidP="0026468A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C348ED">
        <w:rPr>
          <w:rFonts w:eastAsia="Times New Roman"/>
        </w:rPr>
        <w:t>сущность информационно-коммуникационных технологий и моделей коммуникаций</w:t>
      </w:r>
      <w:r w:rsidRPr="00BB3AF7">
        <w:rPr>
          <w:rFonts w:eastAsia="Times New Roman"/>
        </w:rPr>
        <w:t>;</w:t>
      </w:r>
    </w:p>
    <w:p w:rsidR="0026468A" w:rsidRPr="00BB3AF7" w:rsidRDefault="0026468A" w:rsidP="0026468A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современные элементы маркетинговых коммуникаций</w:t>
      </w:r>
      <w:r w:rsidRPr="00BB3AF7">
        <w:rPr>
          <w:rFonts w:eastAsia="Times New Roman"/>
        </w:rPr>
        <w:t>;</w:t>
      </w:r>
    </w:p>
    <w:p w:rsidR="0026468A" w:rsidRPr="00BB3AF7" w:rsidRDefault="0026468A" w:rsidP="0026468A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преимущества и недостатки различных элементов комплекса маркетинговых коммун</w:t>
      </w:r>
      <w:r>
        <w:rPr>
          <w:rFonts w:eastAsia="Times New Roman"/>
        </w:rPr>
        <w:t>и</w:t>
      </w:r>
      <w:r>
        <w:rPr>
          <w:rFonts w:eastAsia="Times New Roman"/>
        </w:rPr>
        <w:t>каций</w:t>
      </w:r>
      <w:r w:rsidRPr="00BB3AF7">
        <w:rPr>
          <w:rFonts w:eastAsia="Times New Roman"/>
        </w:rPr>
        <w:t>;</w:t>
      </w:r>
    </w:p>
    <w:p w:rsidR="0026468A" w:rsidRDefault="0026468A" w:rsidP="0026468A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C348ED">
        <w:rPr>
          <w:rFonts w:eastAsia="Times New Roman"/>
        </w:rPr>
        <w:t>методы оценки эффективности маркетинговых коммуникаций</w:t>
      </w:r>
      <w:r>
        <w:rPr>
          <w:rFonts w:eastAsia="Times New Roman"/>
        </w:rPr>
        <w:t>;</w:t>
      </w:r>
    </w:p>
    <w:p w:rsidR="0026468A" w:rsidRPr="00BB3AF7" w:rsidRDefault="0026468A" w:rsidP="0026468A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практику работы предприятий по формированию системы коммуникаций</w:t>
      </w:r>
      <w:r w:rsidRPr="00BB3AF7">
        <w:rPr>
          <w:rFonts w:eastAsia="Times New Roman"/>
        </w:rPr>
        <w:t>.</w:t>
      </w:r>
    </w:p>
    <w:p w:rsidR="0026468A" w:rsidRDefault="0026468A" w:rsidP="0026468A">
      <w:pPr>
        <w:jc w:val="both"/>
      </w:pPr>
      <w:r>
        <w:t>Уметь</w:t>
      </w:r>
    </w:p>
    <w:p w:rsidR="0026468A" w:rsidRPr="00BB3AF7" w:rsidRDefault="0026468A" w:rsidP="0026468A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BB3AF7">
        <w:rPr>
          <w:rFonts w:eastAsia="Times New Roman"/>
        </w:rPr>
        <w:t xml:space="preserve">использовать в практической деятельности организаций </w:t>
      </w:r>
      <w:r>
        <w:rPr>
          <w:rFonts w:eastAsia="Times New Roman"/>
        </w:rPr>
        <w:t>инструменты маркетинговых коммуникаций</w:t>
      </w:r>
      <w:r w:rsidRPr="00BB3AF7">
        <w:rPr>
          <w:rFonts w:eastAsia="Times New Roman"/>
        </w:rPr>
        <w:t xml:space="preserve">; </w:t>
      </w:r>
    </w:p>
    <w:p w:rsidR="0026468A" w:rsidRPr="00BB3AF7" w:rsidRDefault="0026468A" w:rsidP="0026468A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>
        <w:rPr>
          <w:rFonts w:eastAsia="Times New Roman"/>
        </w:rPr>
        <w:t>пользоваться нормативными актами в сфере маркетинговых коммуникаций</w:t>
      </w:r>
      <w:r w:rsidRPr="00BB3AF7">
        <w:rPr>
          <w:rFonts w:eastAsia="Times New Roman"/>
        </w:rPr>
        <w:t>;</w:t>
      </w:r>
    </w:p>
    <w:p w:rsidR="0026468A" w:rsidRPr="00BB3AF7" w:rsidRDefault="0026468A" w:rsidP="0026468A">
      <w:pPr>
        <w:pStyle w:val="afff9"/>
        <w:widowControl w:val="0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6D0A26">
        <w:rPr>
          <w:rFonts w:eastAsia="Times New Roman"/>
        </w:rPr>
        <w:t>производить анализ эффективности маркетинговых коммуникаций</w:t>
      </w:r>
      <w:r>
        <w:rPr>
          <w:rFonts w:eastAsia="Times New Roman"/>
        </w:rPr>
        <w:t>.</w:t>
      </w:r>
    </w:p>
    <w:p w:rsidR="0026468A" w:rsidRDefault="0026468A" w:rsidP="0026468A">
      <w:pPr>
        <w:jc w:val="both"/>
      </w:pPr>
      <w:r>
        <w:t>Иметь навыки (приобрести опыт):</w:t>
      </w:r>
    </w:p>
    <w:p w:rsidR="0026468A" w:rsidRPr="00BB3AF7" w:rsidRDefault="0026468A" w:rsidP="0026468A">
      <w:pPr>
        <w:pStyle w:val="afff9"/>
        <w:widowControl w:val="0"/>
        <w:numPr>
          <w:ilvl w:val="0"/>
          <w:numId w:val="37"/>
        </w:numPr>
        <w:ind w:left="0" w:firstLine="426"/>
        <w:jc w:val="both"/>
        <w:rPr>
          <w:rFonts w:eastAsia="Times New Roman"/>
        </w:rPr>
      </w:pPr>
      <w:r w:rsidRPr="00BB3AF7">
        <w:rPr>
          <w:rFonts w:eastAsia="Times New Roman"/>
        </w:rPr>
        <w:t xml:space="preserve">решения задач, связанных с </w:t>
      </w:r>
      <w:r>
        <w:rPr>
          <w:rFonts w:eastAsia="Times New Roman"/>
        </w:rPr>
        <w:t>формированием комплекса маркетинговых коммуникаций</w:t>
      </w:r>
      <w:r w:rsidRPr="00BB3AF7">
        <w:rPr>
          <w:rFonts w:eastAsia="Times New Roman"/>
        </w:rPr>
        <w:t>;</w:t>
      </w:r>
    </w:p>
    <w:p w:rsidR="0026468A" w:rsidRPr="00724A04" w:rsidRDefault="0026468A" w:rsidP="0026468A">
      <w:pPr>
        <w:pStyle w:val="afff9"/>
        <w:widowControl w:val="0"/>
        <w:numPr>
          <w:ilvl w:val="0"/>
          <w:numId w:val="37"/>
        </w:numPr>
        <w:ind w:left="0" w:firstLine="426"/>
        <w:jc w:val="both"/>
        <w:rPr>
          <w:rFonts w:eastAsia="Times New Roman"/>
        </w:rPr>
      </w:pPr>
      <w:r>
        <w:rPr>
          <w:rFonts w:eastAsia="Times New Roman"/>
        </w:rPr>
        <w:t xml:space="preserve">расчетов различных показателей эффективности </w:t>
      </w:r>
      <w:r w:rsidRPr="006D0A26">
        <w:rPr>
          <w:rFonts w:eastAsia="Times New Roman"/>
        </w:rPr>
        <w:t>маркетинговых коммуникаций</w:t>
      </w:r>
      <w:r>
        <w:rPr>
          <w:rFonts w:eastAsia="Times New Roman"/>
        </w:rPr>
        <w:t>.</w:t>
      </w:r>
    </w:p>
    <w:p w:rsidR="00430A84" w:rsidRPr="00E45386" w:rsidRDefault="00430A84" w:rsidP="007D54B9">
      <w:pPr>
        <w:ind w:firstLine="0"/>
        <w:rPr>
          <w:sz w:val="28"/>
          <w:szCs w:val="28"/>
        </w:rPr>
      </w:pPr>
    </w:p>
    <w:p w:rsidR="001817AF" w:rsidRPr="001956B3" w:rsidRDefault="001817AF" w:rsidP="001817AF">
      <w:pPr>
        <w:rPr>
          <w:szCs w:val="24"/>
        </w:rPr>
      </w:pPr>
      <w:r w:rsidRPr="001956B3">
        <w:rPr>
          <w:szCs w:val="24"/>
        </w:rPr>
        <w:t>В результате освоения дисциплины студент осваивает следующие компетенции: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992"/>
        <w:gridCol w:w="3402"/>
        <w:gridCol w:w="3260"/>
      </w:tblGrid>
      <w:tr w:rsidR="001817AF" w:rsidRPr="001956B3" w:rsidTr="009E7457">
        <w:trPr>
          <w:cantSplit/>
          <w:tblHeader/>
        </w:trPr>
        <w:tc>
          <w:tcPr>
            <w:tcW w:w="2802" w:type="dxa"/>
            <w:vAlign w:val="center"/>
          </w:tcPr>
          <w:p w:rsidR="001817AF" w:rsidRPr="001956B3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614BC1" w:rsidRPr="001956B3" w:rsidRDefault="001817AF" w:rsidP="00614BC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 xml:space="preserve">Код по </w:t>
            </w:r>
            <w:r w:rsidR="00614BC1" w:rsidRPr="001956B3">
              <w:rPr>
                <w:szCs w:val="24"/>
                <w:lang w:eastAsia="ru-RU"/>
              </w:rPr>
              <w:t>ООС</w:t>
            </w:r>
          </w:p>
          <w:p w:rsidR="001817AF" w:rsidRPr="001956B3" w:rsidRDefault="00614BC1" w:rsidP="00614BC1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ФГАОУ ВПО НИУ ВШЭ</w:t>
            </w:r>
          </w:p>
        </w:tc>
        <w:tc>
          <w:tcPr>
            <w:tcW w:w="3402" w:type="dxa"/>
            <w:vAlign w:val="center"/>
          </w:tcPr>
          <w:p w:rsidR="001817AF" w:rsidRPr="001956B3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Дескрипторы – основные пр</w:t>
            </w:r>
            <w:r w:rsidRPr="001956B3">
              <w:rPr>
                <w:szCs w:val="24"/>
                <w:lang w:eastAsia="ru-RU"/>
              </w:rPr>
              <w:t>и</w:t>
            </w:r>
            <w:r w:rsidRPr="001956B3">
              <w:rPr>
                <w:szCs w:val="24"/>
                <w:lang w:eastAsia="ru-RU"/>
              </w:rPr>
              <w:t>знаки освоения (показатели достижения результата)</w:t>
            </w:r>
          </w:p>
        </w:tc>
        <w:tc>
          <w:tcPr>
            <w:tcW w:w="3260" w:type="dxa"/>
            <w:vAlign w:val="center"/>
          </w:tcPr>
          <w:p w:rsidR="001817AF" w:rsidRPr="001956B3" w:rsidRDefault="001817AF" w:rsidP="00550E4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Формы и методы обучения, способствующие формир</w:t>
            </w:r>
            <w:r w:rsidRPr="001956B3">
              <w:rPr>
                <w:szCs w:val="24"/>
                <w:lang w:eastAsia="ru-RU"/>
              </w:rPr>
              <w:t>о</w:t>
            </w:r>
            <w:r w:rsidRPr="001956B3">
              <w:rPr>
                <w:szCs w:val="24"/>
                <w:lang w:eastAsia="ru-RU"/>
              </w:rPr>
              <w:t>ванию и развитию компете</w:t>
            </w:r>
            <w:r w:rsidRPr="001956B3">
              <w:rPr>
                <w:szCs w:val="24"/>
                <w:lang w:eastAsia="ru-RU"/>
              </w:rPr>
              <w:t>н</w:t>
            </w:r>
            <w:r w:rsidRPr="001956B3">
              <w:rPr>
                <w:szCs w:val="24"/>
                <w:lang w:eastAsia="ru-RU"/>
              </w:rPr>
              <w:t>ции</w:t>
            </w:r>
          </w:p>
        </w:tc>
      </w:tr>
      <w:tr w:rsidR="00C9549E" w:rsidRPr="001956B3" w:rsidTr="009E7457">
        <w:tc>
          <w:tcPr>
            <w:tcW w:w="28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  <w:lang w:val="en-US"/>
              </w:rPr>
              <w:t>C</w:t>
            </w:r>
            <w:proofErr w:type="spellStart"/>
            <w:r w:rsidRPr="001956B3">
              <w:rPr>
                <w:szCs w:val="24"/>
              </w:rPr>
              <w:t>пособность</w:t>
            </w:r>
            <w:proofErr w:type="spellEnd"/>
            <w:r w:rsidRPr="001956B3">
              <w:rPr>
                <w:szCs w:val="24"/>
              </w:rPr>
              <w:t xml:space="preserve"> развивать свой общекультурный и профессиональный ур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 xml:space="preserve">вень и самостоятельно </w:t>
            </w:r>
            <w:r w:rsidRPr="001956B3">
              <w:rPr>
                <w:szCs w:val="24"/>
              </w:rPr>
              <w:lastRenderedPageBreak/>
              <w:t>осваивать новые методы исследования</w:t>
            </w:r>
          </w:p>
        </w:tc>
        <w:tc>
          <w:tcPr>
            <w:tcW w:w="992" w:type="dxa"/>
          </w:tcPr>
          <w:p w:rsidR="00C9549E" w:rsidRPr="001956B3" w:rsidRDefault="00C9549E" w:rsidP="0019695E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lastRenderedPageBreak/>
              <w:t>ОК-1</w:t>
            </w:r>
          </w:p>
        </w:tc>
        <w:tc>
          <w:tcPr>
            <w:tcW w:w="34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Дает определение основным понятиям маркетинговых и</w:t>
            </w:r>
            <w:r w:rsidRPr="001956B3">
              <w:rPr>
                <w:szCs w:val="24"/>
              </w:rPr>
              <w:t>с</w:t>
            </w:r>
            <w:r w:rsidRPr="001956B3">
              <w:rPr>
                <w:szCs w:val="24"/>
              </w:rPr>
              <w:t xml:space="preserve">следований; обосновывает свою точку зрения; оценивает </w:t>
            </w:r>
            <w:r w:rsidRPr="001956B3">
              <w:rPr>
                <w:szCs w:val="24"/>
              </w:rPr>
              <w:lastRenderedPageBreak/>
              <w:t>другие мнения по обсужда</w:t>
            </w:r>
            <w:r w:rsidRPr="001956B3">
              <w:rPr>
                <w:szCs w:val="24"/>
              </w:rPr>
              <w:t>е</w:t>
            </w:r>
            <w:r w:rsidRPr="001956B3">
              <w:rPr>
                <w:szCs w:val="24"/>
              </w:rPr>
              <w:t>мой теме; использует пре</w:t>
            </w:r>
            <w:r w:rsidRPr="001956B3">
              <w:rPr>
                <w:szCs w:val="24"/>
              </w:rPr>
              <w:t>д</w:t>
            </w:r>
            <w:r w:rsidRPr="001956B3">
              <w:rPr>
                <w:szCs w:val="24"/>
              </w:rPr>
              <w:t>ставленные инструменты.</w:t>
            </w:r>
          </w:p>
          <w:p w:rsidR="00C9549E" w:rsidRPr="001956B3" w:rsidRDefault="00C9549E" w:rsidP="0019695E">
            <w:pPr>
              <w:ind w:firstLine="0"/>
              <w:rPr>
                <w:szCs w:val="24"/>
              </w:rPr>
            </w:pPr>
          </w:p>
        </w:tc>
        <w:tc>
          <w:tcPr>
            <w:tcW w:w="3260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lastRenderedPageBreak/>
              <w:t>Темы для самостоятельного изучения, задания для сам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стоятельного выполнения, обсуждения.</w:t>
            </w:r>
          </w:p>
        </w:tc>
      </w:tr>
      <w:tr w:rsidR="00C9549E" w:rsidRPr="001956B3" w:rsidTr="009E7457">
        <w:tc>
          <w:tcPr>
            <w:tcW w:w="28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lastRenderedPageBreak/>
              <w:t>способностью самосто</w:t>
            </w:r>
            <w:r w:rsidRPr="001956B3">
              <w:rPr>
                <w:szCs w:val="24"/>
              </w:rPr>
              <w:t>я</w:t>
            </w:r>
            <w:r w:rsidRPr="001956B3">
              <w:rPr>
                <w:szCs w:val="24"/>
              </w:rPr>
              <w:t>тельно приобретать и использовать новые зн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t>ния и умения</w:t>
            </w:r>
          </w:p>
        </w:tc>
        <w:tc>
          <w:tcPr>
            <w:tcW w:w="992" w:type="dxa"/>
          </w:tcPr>
          <w:p w:rsidR="00C9549E" w:rsidRPr="001956B3" w:rsidRDefault="00C9549E" w:rsidP="0019695E">
            <w:pPr>
              <w:snapToGrid w:val="0"/>
              <w:ind w:left="-108" w:right="-108"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ОК-3</w:t>
            </w:r>
          </w:p>
        </w:tc>
        <w:tc>
          <w:tcPr>
            <w:tcW w:w="34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Самостоятельно осуществляет поиск информации;  формир</w:t>
            </w:r>
            <w:r w:rsidRPr="001956B3">
              <w:rPr>
                <w:szCs w:val="24"/>
              </w:rPr>
              <w:t>у</w:t>
            </w:r>
            <w:r w:rsidRPr="001956B3">
              <w:rPr>
                <w:szCs w:val="24"/>
              </w:rPr>
              <w:t>ет решение поставленной на обсуждение проблемы; сам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стоятельно изучает зарубе</w:t>
            </w:r>
            <w:r w:rsidRPr="001956B3">
              <w:rPr>
                <w:szCs w:val="24"/>
              </w:rPr>
              <w:t>ж</w:t>
            </w:r>
            <w:r w:rsidRPr="001956B3">
              <w:rPr>
                <w:szCs w:val="24"/>
              </w:rPr>
              <w:t>ный и российский опыт управления маркетинговой деятельностью компании.</w:t>
            </w:r>
          </w:p>
        </w:tc>
        <w:tc>
          <w:tcPr>
            <w:tcW w:w="3260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Контрольная работа, инд</w:t>
            </w:r>
            <w:r w:rsidRPr="001956B3">
              <w:rPr>
                <w:szCs w:val="24"/>
              </w:rPr>
              <w:t>и</w:t>
            </w:r>
            <w:r w:rsidRPr="001956B3">
              <w:rPr>
                <w:szCs w:val="24"/>
              </w:rPr>
              <w:t>видуальные задания, обсу</w:t>
            </w:r>
            <w:r w:rsidRPr="001956B3">
              <w:rPr>
                <w:szCs w:val="24"/>
              </w:rPr>
              <w:t>ж</w:t>
            </w:r>
            <w:r w:rsidRPr="001956B3">
              <w:rPr>
                <w:szCs w:val="24"/>
              </w:rPr>
              <w:t>дение примеров.</w:t>
            </w:r>
          </w:p>
        </w:tc>
      </w:tr>
      <w:tr w:rsidR="00C9549E" w:rsidRPr="001956B3" w:rsidTr="009E7457">
        <w:tc>
          <w:tcPr>
            <w:tcW w:w="28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способность использ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вать количественные и качественные методы для проведения научных исследований и упра</w:t>
            </w:r>
            <w:r w:rsidRPr="001956B3">
              <w:rPr>
                <w:szCs w:val="24"/>
              </w:rPr>
              <w:t>в</w:t>
            </w:r>
            <w:r w:rsidRPr="001956B3">
              <w:rPr>
                <w:szCs w:val="24"/>
              </w:rPr>
              <w:t>ления бизнес-процессами</w:t>
            </w:r>
          </w:p>
        </w:tc>
        <w:tc>
          <w:tcPr>
            <w:tcW w:w="99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ПК-5</w:t>
            </w:r>
          </w:p>
        </w:tc>
        <w:tc>
          <w:tcPr>
            <w:tcW w:w="34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Применяет полученные теор</w:t>
            </w:r>
            <w:r w:rsidRPr="001956B3">
              <w:rPr>
                <w:szCs w:val="24"/>
              </w:rPr>
              <w:t>е</w:t>
            </w:r>
            <w:r w:rsidRPr="001956B3">
              <w:rPr>
                <w:szCs w:val="24"/>
              </w:rPr>
              <w:t>тические знания при выполн</w:t>
            </w:r>
            <w:r w:rsidRPr="001956B3">
              <w:rPr>
                <w:szCs w:val="24"/>
              </w:rPr>
              <w:t>е</w:t>
            </w:r>
            <w:r w:rsidRPr="001956B3">
              <w:rPr>
                <w:szCs w:val="24"/>
              </w:rPr>
              <w:t>нии практических заданий.</w:t>
            </w:r>
          </w:p>
        </w:tc>
        <w:tc>
          <w:tcPr>
            <w:tcW w:w="3260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Работа на практических з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t>нятиях.</w:t>
            </w:r>
          </w:p>
        </w:tc>
      </w:tr>
      <w:tr w:rsidR="00C9549E" w:rsidRPr="001956B3" w:rsidTr="009E7457">
        <w:tc>
          <w:tcPr>
            <w:tcW w:w="28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 xml:space="preserve">Владением методами стратегического анализа </w:t>
            </w:r>
          </w:p>
        </w:tc>
        <w:tc>
          <w:tcPr>
            <w:tcW w:w="99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ПК-7</w:t>
            </w:r>
          </w:p>
        </w:tc>
        <w:tc>
          <w:tcPr>
            <w:tcW w:w="3402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Применяет и обосновывает выбор инструментария марк</w:t>
            </w:r>
            <w:r w:rsidRPr="001956B3">
              <w:rPr>
                <w:szCs w:val="24"/>
              </w:rPr>
              <w:t>е</w:t>
            </w:r>
            <w:r w:rsidRPr="001956B3">
              <w:rPr>
                <w:szCs w:val="24"/>
              </w:rPr>
              <w:t>тинговых исследований</w:t>
            </w:r>
          </w:p>
        </w:tc>
        <w:tc>
          <w:tcPr>
            <w:tcW w:w="3260" w:type="dxa"/>
          </w:tcPr>
          <w:p w:rsidR="00C9549E" w:rsidRPr="001956B3" w:rsidRDefault="00C9549E" w:rsidP="0019695E">
            <w:pPr>
              <w:snapToGrid w:val="0"/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Домашние задания</w:t>
            </w:r>
          </w:p>
        </w:tc>
      </w:tr>
    </w:tbl>
    <w:p w:rsidR="001817AF" w:rsidRPr="00E45386" w:rsidRDefault="001817AF" w:rsidP="001817AF">
      <w:pPr>
        <w:rPr>
          <w:sz w:val="28"/>
          <w:szCs w:val="28"/>
        </w:rPr>
      </w:pPr>
    </w:p>
    <w:p w:rsidR="001817AF" w:rsidRPr="00E45386" w:rsidRDefault="001817AF" w:rsidP="001817AF">
      <w:pPr>
        <w:pStyle w:val="1"/>
        <w:rPr>
          <w:szCs w:val="28"/>
        </w:rPr>
      </w:pPr>
      <w:r w:rsidRPr="00E45386">
        <w:rPr>
          <w:szCs w:val="28"/>
        </w:rPr>
        <w:t>Место дисциплины в структуре образовательной программы</w:t>
      </w:r>
    </w:p>
    <w:p w:rsidR="0026468A" w:rsidRDefault="0026468A" w:rsidP="0026468A">
      <w:pPr>
        <w:jc w:val="both"/>
        <w:rPr>
          <w:sz w:val="23"/>
          <w:szCs w:val="23"/>
        </w:rPr>
      </w:pPr>
      <w:r>
        <w:t xml:space="preserve">Дисциплина «Маркетинговые коммуникации» относится к блоку обязательных дисциплин специализации «Маркетинг». </w:t>
      </w:r>
      <w:r>
        <w:rPr>
          <w:sz w:val="23"/>
          <w:szCs w:val="23"/>
        </w:rPr>
        <w:t>Для успешного усвоения материала необходимо, чтобы студентами был уже освоен базовый комплекс экономических дисциплин, они владели маркетинговыми понятиями и хорошо себе представляют практические задачи в этой области, имели определенную подготовку в о</w:t>
      </w:r>
      <w:r>
        <w:rPr>
          <w:sz w:val="23"/>
          <w:szCs w:val="23"/>
        </w:rPr>
        <w:t>б</w:t>
      </w:r>
      <w:r>
        <w:rPr>
          <w:sz w:val="23"/>
          <w:szCs w:val="23"/>
        </w:rPr>
        <w:t>ласти математической статистики.</w:t>
      </w:r>
    </w:p>
    <w:p w:rsidR="00C9549E" w:rsidRPr="002C411E" w:rsidRDefault="00C9549E" w:rsidP="00C9549E">
      <w:r w:rsidRPr="002C411E">
        <w:t>Изучение данной дисциплины базируется на следующих дисциплинах:</w:t>
      </w:r>
    </w:p>
    <w:p w:rsidR="0026468A" w:rsidRDefault="0026468A" w:rsidP="0026468A">
      <w:pPr>
        <w:pStyle w:val="a2"/>
      </w:pPr>
      <w:r>
        <w:t>«Стратегический менеджмент»</w:t>
      </w:r>
    </w:p>
    <w:p w:rsidR="0026468A" w:rsidRDefault="0026468A" w:rsidP="0026468A">
      <w:pPr>
        <w:pStyle w:val="a2"/>
      </w:pPr>
      <w:r>
        <w:t>«Маркетинг В2В»</w:t>
      </w:r>
    </w:p>
    <w:p w:rsidR="0026468A" w:rsidRDefault="0026468A" w:rsidP="0026468A">
      <w:pPr>
        <w:pStyle w:val="a2"/>
      </w:pPr>
      <w:r>
        <w:t>«Маркетинговые исследования»</w:t>
      </w:r>
    </w:p>
    <w:p w:rsidR="00C9549E" w:rsidRDefault="00C9549E" w:rsidP="001956B3">
      <w:pPr>
        <w:pStyle w:val="a2"/>
        <w:numPr>
          <w:ilvl w:val="0"/>
          <w:numId w:val="0"/>
        </w:numPr>
        <w:ind w:left="1429"/>
      </w:pPr>
    </w:p>
    <w:p w:rsidR="0026468A" w:rsidRDefault="0026468A" w:rsidP="0026468A">
      <w:r>
        <w:t>Для освоения учебной дисциплины, студенты должны владеть следующими знаниями и компетенциями:</w:t>
      </w:r>
    </w:p>
    <w:p w:rsidR="0026468A" w:rsidRDefault="0026468A" w:rsidP="0026468A">
      <w:pPr>
        <w:pStyle w:val="a2"/>
      </w:pPr>
      <w:r>
        <w:t>Ориентироваться в основных понятиях и терминах в области экономики и маркетинга;</w:t>
      </w:r>
    </w:p>
    <w:p w:rsidR="0026468A" w:rsidRDefault="0026468A" w:rsidP="0026468A">
      <w:pPr>
        <w:pStyle w:val="a2"/>
      </w:pPr>
      <w:r>
        <w:t>Понимать назначение и функции маркетинга в компании;</w:t>
      </w:r>
    </w:p>
    <w:p w:rsidR="0026468A" w:rsidRDefault="0026468A" w:rsidP="0026468A">
      <w:pPr>
        <w:pStyle w:val="a2"/>
      </w:pPr>
      <w:r>
        <w:t>Знать основные виды и методы осуществления маркетинговых исследований;</w:t>
      </w:r>
    </w:p>
    <w:p w:rsidR="0026468A" w:rsidRDefault="0026468A" w:rsidP="0026468A">
      <w:pPr>
        <w:pStyle w:val="a2"/>
      </w:pPr>
      <w:r>
        <w:t>Знать основы товарной, сбытовой, ценовой и коммуникационной политики;</w:t>
      </w:r>
    </w:p>
    <w:p w:rsidR="0026468A" w:rsidRDefault="0026468A" w:rsidP="0026468A">
      <w:pPr>
        <w:pStyle w:val="a2"/>
      </w:pPr>
      <w:r>
        <w:t>Владеть основными методами обработки маркетинговой информации;</w:t>
      </w:r>
    </w:p>
    <w:p w:rsidR="0026468A" w:rsidRDefault="0026468A" w:rsidP="0026468A">
      <w:pPr>
        <w:pStyle w:val="a2"/>
      </w:pPr>
      <w:r>
        <w:lastRenderedPageBreak/>
        <w:t>Уметь осуществлять расчеты основных показателей эффективности деятельности пре</w:t>
      </w:r>
      <w:r>
        <w:t>д</w:t>
      </w:r>
      <w:r>
        <w:t>приятия.</w:t>
      </w:r>
    </w:p>
    <w:p w:rsidR="001817AF" w:rsidRPr="00E45386" w:rsidRDefault="001817AF" w:rsidP="001817AF">
      <w:pPr>
        <w:pStyle w:val="1"/>
        <w:jc w:val="both"/>
        <w:rPr>
          <w:szCs w:val="28"/>
        </w:rPr>
      </w:pPr>
      <w:r w:rsidRPr="00E45386">
        <w:rPr>
          <w:szCs w:val="28"/>
        </w:rPr>
        <w:t>Тематический план учебной дисциплины</w:t>
      </w:r>
    </w:p>
    <w:p w:rsidR="004569F3" w:rsidRPr="00E45386" w:rsidRDefault="004569F3" w:rsidP="004569F3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559"/>
      </w:tblGrid>
      <w:tr w:rsidR="004569F3" w:rsidRPr="00E45386" w:rsidTr="009E7457">
        <w:tc>
          <w:tcPr>
            <w:tcW w:w="534" w:type="dxa"/>
            <w:vMerge w:val="restart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993" w:type="dxa"/>
            <w:vMerge w:val="restart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1559" w:type="dxa"/>
            <w:vMerge w:val="restart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Самостоя</w:t>
            </w:r>
            <w:r w:rsidRPr="001956B3">
              <w:rPr>
                <w:szCs w:val="24"/>
                <w:lang w:eastAsia="ru-RU"/>
              </w:rPr>
              <w:softHyphen/>
              <w:t>тельная р</w:t>
            </w:r>
            <w:r w:rsidRPr="001956B3">
              <w:rPr>
                <w:szCs w:val="24"/>
                <w:lang w:eastAsia="ru-RU"/>
              </w:rPr>
              <w:t>а</w:t>
            </w:r>
            <w:r w:rsidRPr="001956B3">
              <w:rPr>
                <w:szCs w:val="24"/>
                <w:lang w:eastAsia="ru-RU"/>
              </w:rPr>
              <w:t>бота</w:t>
            </w:r>
          </w:p>
        </w:tc>
      </w:tr>
      <w:tr w:rsidR="004569F3" w:rsidRPr="00E45386" w:rsidTr="009E7457">
        <w:tc>
          <w:tcPr>
            <w:tcW w:w="534" w:type="dxa"/>
            <w:vMerge/>
          </w:tcPr>
          <w:p w:rsidR="004569F3" w:rsidRPr="001956B3" w:rsidRDefault="004569F3" w:rsidP="004569F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4569F3" w:rsidRPr="001956B3" w:rsidRDefault="004569F3" w:rsidP="004569F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4569F3" w:rsidRPr="001956B3" w:rsidRDefault="004569F3" w:rsidP="004569F3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Ле</w:t>
            </w:r>
            <w:r w:rsidRPr="001956B3">
              <w:rPr>
                <w:szCs w:val="24"/>
                <w:lang w:eastAsia="ru-RU"/>
              </w:rPr>
              <w:t>к</w:t>
            </w:r>
            <w:r w:rsidRPr="001956B3">
              <w:rPr>
                <w:szCs w:val="24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С</w:t>
            </w:r>
            <w:r w:rsidRPr="001956B3">
              <w:rPr>
                <w:szCs w:val="24"/>
                <w:lang w:eastAsia="ru-RU"/>
              </w:rPr>
              <w:t>е</w:t>
            </w:r>
            <w:r w:rsidRPr="001956B3">
              <w:rPr>
                <w:szCs w:val="24"/>
                <w:lang w:eastAsia="ru-RU"/>
              </w:rPr>
              <w:t>м</w:t>
            </w:r>
            <w:r w:rsidRPr="001956B3">
              <w:rPr>
                <w:szCs w:val="24"/>
                <w:lang w:eastAsia="ru-RU"/>
              </w:rPr>
              <w:t>и</w:t>
            </w:r>
            <w:r w:rsidRPr="001956B3">
              <w:rPr>
                <w:szCs w:val="24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4569F3" w:rsidRPr="001956B3" w:rsidRDefault="004569F3" w:rsidP="004569F3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Практ</w:t>
            </w:r>
            <w:r w:rsidRPr="001956B3">
              <w:rPr>
                <w:szCs w:val="24"/>
                <w:lang w:eastAsia="ru-RU"/>
              </w:rPr>
              <w:t>и</w:t>
            </w:r>
            <w:r w:rsidRPr="001956B3">
              <w:rPr>
                <w:szCs w:val="24"/>
                <w:lang w:eastAsia="ru-RU"/>
              </w:rPr>
              <w:t>ческие занятия</w:t>
            </w:r>
          </w:p>
        </w:tc>
        <w:tc>
          <w:tcPr>
            <w:tcW w:w="1559" w:type="dxa"/>
            <w:vMerge/>
          </w:tcPr>
          <w:p w:rsidR="004569F3" w:rsidRPr="001956B3" w:rsidRDefault="004569F3" w:rsidP="004569F3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26468A" w:rsidRPr="00E45386" w:rsidTr="009E7457">
        <w:tc>
          <w:tcPr>
            <w:tcW w:w="534" w:type="dxa"/>
          </w:tcPr>
          <w:p w:rsidR="0026468A" w:rsidRPr="001956B3" w:rsidRDefault="0026468A" w:rsidP="004569F3">
            <w:pPr>
              <w:pStyle w:val="af7"/>
              <w:ind w:firstLine="0"/>
              <w:rPr>
                <w:sz w:val="24"/>
                <w:szCs w:val="24"/>
              </w:rPr>
            </w:pPr>
            <w:r w:rsidRPr="001956B3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26468A" w:rsidRPr="008559A2" w:rsidRDefault="0026468A" w:rsidP="007F2399">
            <w:pPr>
              <w:snapToGrid w:val="0"/>
              <w:ind w:firstLine="0"/>
              <w:rPr>
                <w:szCs w:val="24"/>
              </w:rPr>
            </w:pPr>
            <w:r>
              <w:rPr>
                <w:szCs w:val="24"/>
              </w:rPr>
              <w:t>Сущность и структура маркетинговых коммуникаций</w:t>
            </w:r>
          </w:p>
        </w:tc>
        <w:tc>
          <w:tcPr>
            <w:tcW w:w="993" w:type="dxa"/>
          </w:tcPr>
          <w:p w:rsidR="0026468A" w:rsidRPr="001956B3" w:rsidRDefault="004A41EB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26468A" w:rsidRPr="00D9014F" w:rsidRDefault="0026468A" w:rsidP="007F2399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6468A" w:rsidRPr="001956B3" w:rsidRDefault="0026468A" w:rsidP="004569F3">
            <w:pPr>
              <w:pStyle w:val="af7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6468A" w:rsidRPr="001956B3" w:rsidRDefault="0026468A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26468A" w:rsidRPr="001956B3" w:rsidRDefault="0026468A" w:rsidP="001956B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26468A" w:rsidRPr="00E45386" w:rsidTr="009E7457">
        <w:tc>
          <w:tcPr>
            <w:tcW w:w="534" w:type="dxa"/>
          </w:tcPr>
          <w:p w:rsidR="0026468A" w:rsidRPr="001956B3" w:rsidRDefault="0026468A" w:rsidP="004569F3">
            <w:pPr>
              <w:pStyle w:val="af7"/>
              <w:ind w:firstLine="0"/>
              <w:rPr>
                <w:sz w:val="24"/>
                <w:szCs w:val="24"/>
              </w:rPr>
            </w:pPr>
            <w:r w:rsidRPr="001956B3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26468A" w:rsidRPr="004D7AAC" w:rsidRDefault="0026468A" w:rsidP="007F2399">
            <w:pPr>
              <w:snapToGrid w:val="0"/>
              <w:ind w:left="9" w:right="9" w:firstLine="32"/>
              <w:rPr>
                <w:szCs w:val="24"/>
              </w:rPr>
            </w:pPr>
            <w:proofErr w:type="spellStart"/>
            <w:r>
              <w:rPr>
                <w:szCs w:val="24"/>
              </w:rPr>
              <w:t>Брэндинг</w:t>
            </w:r>
            <w:proofErr w:type="spellEnd"/>
            <w:r>
              <w:rPr>
                <w:szCs w:val="24"/>
              </w:rPr>
              <w:t xml:space="preserve"> в системе маркетинговых ко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муникаций</w:t>
            </w:r>
          </w:p>
        </w:tc>
        <w:tc>
          <w:tcPr>
            <w:tcW w:w="993" w:type="dxa"/>
          </w:tcPr>
          <w:p w:rsidR="0026468A" w:rsidRPr="001956B3" w:rsidRDefault="004A41EB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26468A" w:rsidRPr="00D9014F" w:rsidRDefault="0026468A" w:rsidP="007F2399">
            <w:pPr>
              <w:ind w:firstLine="0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26468A" w:rsidRPr="007E084F" w:rsidRDefault="0026468A" w:rsidP="007F2399">
            <w:pPr>
              <w:ind w:firstLine="0"/>
              <w:jc w:val="center"/>
            </w:pPr>
          </w:p>
        </w:tc>
        <w:tc>
          <w:tcPr>
            <w:tcW w:w="993" w:type="dxa"/>
          </w:tcPr>
          <w:p w:rsidR="0026468A" w:rsidRPr="001956B3" w:rsidRDefault="0026468A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26468A" w:rsidRPr="001956B3" w:rsidRDefault="0026468A" w:rsidP="001956B3">
            <w:pPr>
              <w:ind w:firstLine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20</w:t>
            </w:r>
          </w:p>
        </w:tc>
      </w:tr>
      <w:tr w:rsidR="0026468A" w:rsidRPr="00E45386" w:rsidTr="009E7457">
        <w:tc>
          <w:tcPr>
            <w:tcW w:w="534" w:type="dxa"/>
          </w:tcPr>
          <w:p w:rsidR="0026468A" w:rsidRPr="001956B3" w:rsidRDefault="0026468A" w:rsidP="004569F3">
            <w:pPr>
              <w:pStyle w:val="af7"/>
              <w:ind w:firstLine="0"/>
              <w:rPr>
                <w:sz w:val="24"/>
                <w:szCs w:val="24"/>
              </w:rPr>
            </w:pPr>
            <w:r w:rsidRPr="001956B3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26468A" w:rsidRDefault="0026468A" w:rsidP="007F2399">
            <w:pPr>
              <w:snapToGrid w:val="0"/>
              <w:ind w:left="9" w:right="9" w:firstLine="32"/>
              <w:rPr>
                <w:szCs w:val="24"/>
              </w:rPr>
            </w:pPr>
            <w:r>
              <w:rPr>
                <w:szCs w:val="24"/>
              </w:rPr>
              <w:t>Реклама как элемент маркетинговых ко</w:t>
            </w:r>
            <w:r>
              <w:rPr>
                <w:szCs w:val="24"/>
              </w:rPr>
              <w:t>м</w:t>
            </w:r>
            <w:r>
              <w:rPr>
                <w:szCs w:val="24"/>
              </w:rPr>
              <w:t>муникаций</w:t>
            </w:r>
          </w:p>
        </w:tc>
        <w:tc>
          <w:tcPr>
            <w:tcW w:w="993" w:type="dxa"/>
          </w:tcPr>
          <w:p w:rsidR="0026468A" w:rsidRPr="001956B3" w:rsidRDefault="004A41EB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26468A" w:rsidRPr="00D9014F" w:rsidRDefault="0026468A" w:rsidP="007F2399">
            <w:pPr>
              <w:ind w:firstLine="0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6468A" w:rsidRPr="007E084F" w:rsidRDefault="0026468A" w:rsidP="007F2399">
            <w:pPr>
              <w:ind w:firstLine="0"/>
              <w:jc w:val="center"/>
            </w:pPr>
          </w:p>
        </w:tc>
        <w:tc>
          <w:tcPr>
            <w:tcW w:w="993" w:type="dxa"/>
          </w:tcPr>
          <w:p w:rsidR="0026468A" w:rsidRPr="001956B3" w:rsidRDefault="0026468A" w:rsidP="0019695E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26468A" w:rsidRPr="001956B3" w:rsidRDefault="0026468A" w:rsidP="001956B3">
            <w:pPr>
              <w:ind w:firstLine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22</w:t>
            </w:r>
          </w:p>
        </w:tc>
      </w:tr>
      <w:tr w:rsidR="0026468A" w:rsidRPr="00E45386" w:rsidTr="0019695E">
        <w:tc>
          <w:tcPr>
            <w:tcW w:w="534" w:type="dxa"/>
          </w:tcPr>
          <w:p w:rsidR="0026468A" w:rsidRPr="001956B3" w:rsidRDefault="0026468A" w:rsidP="0019695E">
            <w:pPr>
              <w:pStyle w:val="af7"/>
              <w:ind w:firstLine="0"/>
              <w:rPr>
                <w:sz w:val="24"/>
                <w:szCs w:val="24"/>
              </w:rPr>
            </w:pPr>
            <w:r w:rsidRPr="001956B3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26468A" w:rsidRPr="004D7AAC" w:rsidRDefault="0026468A" w:rsidP="007F2399">
            <w:pPr>
              <w:snapToGrid w:val="0"/>
              <w:ind w:left="9" w:right="9" w:firstLine="32"/>
              <w:rPr>
                <w:szCs w:val="24"/>
              </w:rPr>
            </w:pPr>
            <w:r>
              <w:rPr>
                <w:szCs w:val="24"/>
              </w:rPr>
              <w:t>Стимулирование сбыта</w:t>
            </w:r>
          </w:p>
        </w:tc>
        <w:tc>
          <w:tcPr>
            <w:tcW w:w="993" w:type="dxa"/>
          </w:tcPr>
          <w:p w:rsidR="0026468A" w:rsidRPr="001956B3" w:rsidRDefault="004A41EB" w:rsidP="0019695E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28</w:t>
            </w:r>
          </w:p>
        </w:tc>
        <w:tc>
          <w:tcPr>
            <w:tcW w:w="850" w:type="dxa"/>
          </w:tcPr>
          <w:p w:rsidR="0026468A" w:rsidRPr="00D9014F" w:rsidRDefault="0026468A" w:rsidP="007F2399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6468A" w:rsidRPr="007E084F" w:rsidRDefault="0026468A" w:rsidP="007F2399">
            <w:pPr>
              <w:ind w:firstLine="0"/>
              <w:jc w:val="center"/>
            </w:pPr>
          </w:p>
        </w:tc>
        <w:tc>
          <w:tcPr>
            <w:tcW w:w="993" w:type="dxa"/>
          </w:tcPr>
          <w:p w:rsidR="0026468A" w:rsidRPr="007E084F" w:rsidRDefault="0026468A" w:rsidP="007F2399">
            <w:pPr>
              <w:ind w:firstLine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6468A" w:rsidRPr="001956B3" w:rsidRDefault="0026468A" w:rsidP="001956B3">
            <w:pPr>
              <w:ind w:firstLine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22</w:t>
            </w:r>
          </w:p>
        </w:tc>
      </w:tr>
      <w:tr w:rsidR="0026468A" w:rsidRPr="00E45386" w:rsidTr="007F2399">
        <w:tc>
          <w:tcPr>
            <w:tcW w:w="534" w:type="dxa"/>
          </w:tcPr>
          <w:p w:rsidR="0026468A" w:rsidRPr="001956B3" w:rsidRDefault="0026468A" w:rsidP="007F2399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26468A" w:rsidRPr="004D7AAC" w:rsidRDefault="0026468A" w:rsidP="007F2399">
            <w:pPr>
              <w:snapToGrid w:val="0"/>
              <w:ind w:left="9" w:right="9" w:firstLine="32"/>
              <w:rPr>
                <w:szCs w:val="24"/>
              </w:rPr>
            </w:pPr>
            <w:r>
              <w:rPr>
                <w:szCs w:val="24"/>
              </w:rPr>
              <w:t>Прямой маркетинг в системе маркетинг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вых коммуникаций</w:t>
            </w:r>
          </w:p>
        </w:tc>
        <w:tc>
          <w:tcPr>
            <w:tcW w:w="993" w:type="dxa"/>
          </w:tcPr>
          <w:p w:rsidR="0026468A" w:rsidRPr="001956B3" w:rsidRDefault="004A41EB" w:rsidP="007F239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26468A" w:rsidRPr="00D9014F" w:rsidRDefault="0026468A" w:rsidP="007F2399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6468A" w:rsidRPr="007E084F" w:rsidRDefault="0026468A" w:rsidP="007F2399">
            <w:pPr>
              <w:ind w:firstLine="0"/>
              <w:jc w:val="center"/>
            </w:pPr>
          </w:p>
        </w:tc>
        <w:tc>
          <w:tcPr>
            <w:tcW w:w="993" w:type="dxa"/>
          </w:tcPr>
          <w:p w:rsidR="0026468A" w:rsidRPr="007E084F" w:rsidRDefault="0026468A" w:rsidP="007F2399">
            <w:pPr>
              <w:ind w:firstLine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6468A" w:rsidRPr="001956B3" w:rsidRDefault="0026468A" w:rsidP="007F2399">
            <w:pPr>
              <w:ind w:firstLine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</w:tr>
      <w:tr w:rsidR="0026468A" w:rsidRPr="00E45386" w:rsidTr="007F2399">
        <w:tc>
          <w:tcPr>
            <w:tcW w:w="534" w:type="dxa"/>
          </w:tcPr>
          <w:p w:rsidR="0026468A" w:rsidRPr="001956B3" w:rsidRDefault="0026468A" w:rsidP="007F2399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26468A" w:rsidRPr="004D7AAC" w:rsidRDefault="0026468A" w:rsidP="007F2399">
            <w:pPr>
              <w:snapToGrid w:val="0"/>
              <w:ind w:left="9" w:right="9" w:firstLine="32"/>
              <w:rPr>
                <w:szCs w:val="24"/>
              </w:rPr>
            </w:pPr>
            <w:r>
              <w:rPr>
                <w:szCs w:val="24"/>
              </w:rPr>
              <w:t>Связи с общественностью в системе ма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кетинговых коммуникаций</w:t>
            </w:r>
          </w:p>
        </w:tc>
        <w:tc>
          <w:tcPr>
            <w:tcW w:w="993" w:type="dxa"/>
          </w:tcPr>
          <w:p w:rsidR="0026468A" w:rsidRPr="001956B3" w:rsidRDefault="004A41EB" w:rsidP="007F239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26468A" w:rsidRPr="00D9014F" w:rsidRDefault="0026468A" w:rsidP="007F2399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6468A" w:rsidRPr="007E084F" w:rsidRDefault="0026468A" w:rsidP="007F2399">
            <w:pPr>
              <w:ind w:firstLine="0"/>
              <w:jc w:val="center"/>
            </w:pPr>
          </w:p>
        </w:tc>
        <w:tc>
          <w:tcPr>
            <w:tcW w:w="993" w:type="dxa"/>
          </w:tcPr>
          <w:p w:rsidR="0026468A" w:rsidRPr="007E084F" w:rsidRDefault="0026468A" w:rsidP="007F2399">
            <w:pPr>
              <w:ind w:firstLine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6468A" w:rsidRPr="001956B3" w:rsidRDefault="0026468A" w:rsidP="007F2399">
            <w:pPr>
              <w:ind w:firstLine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</w:tr>
      <w:tr w:rsidR="0026468A" w:rsidRPr="00E45386" w:rsidTr="007F2399">
        <w:tc>
          <w:tcPr>
            <w:tcW w:w="534" w:type="dxa"/>
          </w:tcPr>
          <w:p w:rsidR="0026468A" w:rsidRPr="001956B3" w:rsidRDefault="0026468A" w:rsidP="007F2399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26468A" w:rsidRPr="004D7AAC" w:rsidRDefault="0026468A" w:rsidP="007F2399">
            <w:pPr>
              <w:snapToGrid w:val="0"/>
              <w:ind w:left="9" w:right="9" w:firstLine="32"/>
              <w:rPr>
                <w:szCs w:val="24"/>
              </w:rPr>
            </w:pPr>
            <w:r>
              <w:rPr>
                <w:szCs w:val="24"/>
              </w:rPr>
              <w:t>Эффективность маркетинговых коммун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каций</w:t>
            </w:r>
          </w:p>
        </w:tc>
        <w:tc>
          <w:tcPr>
            <w:tcW w:w="993" w:type="dxa"/>
          </w:tcPr>
          <w:p w:rsidR="0026468A" w:rsidRPr="001956B3" w:rsidRDefault="004A41EB" w:rsidP="007F2399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26468A" w:rsidRPr="00D9014F" w:rsidRDefault="0026468A" w:rsidP="007F2399">
            <w:pPr>
              <w:ind w:firstLine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6468A" w:rsidRPr="007E084F" w:rsidRDefault="0026468A" w:rsidP="007F2399">
            <w:pPr>
              <w:ind w:firstLine="0"/>
              <w:jc w:val="center"/>
            </w:pPr>
          </w:p>
        </w:tc>
        <w:tc>
          <w:tcPr>
            <w:tcW w:w="993" w:type="dxa"/>
          </w:tcPr>
          <w:p w:rsidR="0026468A" w:rsidRPr="007E084F" w:rsidRDefault="0026468A" w:rsidP="007F2399">
            <w:pPr>
              <w:ind w:firstLine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26468A" w:rsidRPr="001956B3" w:rsidRDefault="0026468A" w:rsidP="007F2399">
            <w:pPr>
              <w:ind w:firstLine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</w:tr>
      <w:tr w:rsidR="0026468A" w:rsidRPr="00E45386" w:rsidTr="009E7457">
        <w:tc>
          <w:tcPr>
            <w:tcW w:w="534" w:type="dxa"/>
          </w:tcPr>
          <w:p w:rsidR="0026468A" w:rsidRPr="001956B3" w:rsidRDefault="0026468A" w:rsidP="004569F3">
            <w:pPr>
              <w:pStyle w:val="af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26468A" w:rsidRPr="00166C5D" w:rsidRDefault="0026468A" w:rsidP="007F2399">
            <w:pPr>
              <w:snapToGrid w:val="0"/>
              <w:ind w:left="9" w:right="9" w:firstLine="32"/>
              <w:rPr>
                <w:szCs w:val="24"/>
              </w:rPr>
            </w:pPr>
            <w:r>
              <w:rPr>
                <w:szCs w:val="24"/>
              </w:rPr>
              <w:t>Выполнение и защита реферата</w:t>
            </w:r>
          </w:p>
        </w:tc>
        <w:tc>
          <w:tcPr>
            <w:tcW w:w="993" w:type="dxa"/>
          </w:tcPr>
          <w:p w:rsidR="0026468A" w:rsidRPr="001956B3" w:rsidRDefault="004A41EB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26468A" w:rsidRPr="001956B3" w:rsidRDefault="0026468A" w:rsidP="0019695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26468A" w:rsidRPr="007E084F" w:rsidRDefault="0026468A" w:rsidP="007F2399">
            <w:pPr>
              <w:ind w:firstLine="0"/>
              <w:jc w:val="center"/>
            </w:pPr>
          </w:p>
        </w:tc>
        <w:tc>
          <w:tcPr>
            <w:tcW w:w="993" w:type="dxa"/>
          </w:tcPr>
          <w:p w:rsidR="0026468A" w:rsidRPr="001956B3" w:rsidRDefault="0026468A" w:rsidP="0019695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26468A" w:rsidRPr="001956B3" w:rsidRDefault="0026468A" w:rsidP="001956B3">
            <w:pPr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4569F3" w:rsidRPr="00E45386" w:rsidTr="009E7457">
        <w:tc>
          <w:tcPr>
            <w:tcW w:w="534" w:type="dxa"/>
          </w:tcPr>
          <w:p w:rsidR="004569F3" w:rsidRPr="001956B3" w:rsidRDefault="004569F3" w:rsidP="004569F3">
            <w:pPr>
              <w:pStyle w:val="af7"/>
              <w:ind w:firstLine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4569F3" w:rsidRPr="001956B3" w:rsidRDefault="004569F3" w:rsidP="004569F3">
            <w:pPr>
              <w:pStyle w:val="af7"/>
              <w:ind w:firstLine="0"/>
              <w:rPr>
                <w:sz w:val="24"/>
                <w:szCs w:val="24"/>
              </w:rPr>
            </w:pPr>
            <w:r w:rsidRPr="001956B3"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4569F3" w:rsidRPr="001956B3" w:rsidRDefault="00117D24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216</w:t>
            </w:r>
          </w:p>
        </w:tc>
        <w:tc>
          <w:tcPr>
            <w:tcW w:w="850" w:type="dxa"/>
          </w:tcPr>
          <w:p w:rsidR="004569F3" w:rsidRPr="001956B3" w:rsidRDefault="0026468A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</w:t>
            </w:r>
          </w:p>
        </w:tc>
        <w:tc>
          <w:tcPr>
            <w:tcW w:w="850" w:type="dxa"/>
          </w:tcPr>
          <w:p w:rsidR="004569F3" w:rsidRPr="001956B3" w:rsidRDefault="004569F3" w:rsidP="004569F3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569F3" w:rsidRPr="001956B3" w:rsidRDefault="00C9549E" w:rsidP="004569F3">
            <w:pPr>
              <w:ind w:firstLine="0"/>
              <w:jc w:val="center"/>
              <w:rPr>
                <w:szCs w:val="24"/>
                <w:lang w:eastAsia="ru-RU"/>
              </w:rPr>
            </w:pPr>
            <w:r w:rsidRPr="001956B3">
              <w:rPr>
                <w:szCs w:val="24"/>
                <w:lang w:eastAsia="ru-RU"/>
              </w:rPr>
              <w:t>28</w:t>
            </w:r>
          </w:p>
        </w:tc>
        <w:tc>
          <w:tcPr>
            <w:tcW w:w="1559" w:type="dxa"/>
          </w:tcPr>
          <w:p w:rsidR="004569F3" w:rsidRPr="001956B3" w:rsidRDefault="0026468A" w:rsidP="004569F3">
            <w:pPr>
              <w:pStyle w:val="af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</w:tbl>
    <w:p w:rsidR="001817AF" w:rsidRPr="00E45386" w:rsidRDefault="001817AF" w:rsidP="001817AF">
      <w:pPr>
        <w:pStyle w:val="1"/>
        <w:rPr>
          <w:szCs w:val="28"/>
        </w:rPr>
      </w:pPr>
      <w:r w:rsidRPr="00E45386">
        <w:rPr>
          <w:szCs w:val="28"/>
        </w:rPr>
        <w:t>Формы контроля знаний студентов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701"/>
        <w:gridCol w:w="567"/>
        <w:gridCol w:w="709"/>
        <w:gridCol w:w="709"/>
        <w:gridCol w:w="4678"/>
      </w:tblGrid>
      <w:tr w:rsidR="00C9549E" w:rsidRPr="001956B3" w:rsidTr="00C9549E">
        <w:tc>
          <w:tcPr>
            <w:tcW w:w="1384" w:type="dxa"/>
            <w:vMerge w:val="restart"/>
          </w:tcPr>
          <w:p w:rsidR="00C9549E" w:rsidRPr="001956B3" w:rsidRDefault="00C9549E" w:rsidP="00AD39AB">
            <w:pPr>
              <w:ind w:right="-108" w:firstLine="0"/>
              <w:rPr>
                <w:szCs w:val="24"/>
              </w:rPr>
            </w:pPr>
            <w:r w:rsidRPr="001956B3">
              <w:rPr>
                <w:szCs w:val="24"/>
              </w:rPr>
              <w:t>Тип ко</w:t>
            </w:r>
            <w:r w:rsidRPr="001956B3">
              <w:rPr>
                <w:szCs w:val="24"/>
              </w:rPr>
              <w:t>н</w:t>
            </w:r>
            <w:r w:rsidRPr="001956B3">
              <w:rPr>
                <w:szCs w:val="24"/>
              </w:rPr>
              <w:t>троля</w:t>
            </w:r>
          </w:p>
        </w:tc>
        <w:tc>
          <w:tcPr>
            <w:tcW w:w="1701" w:type="dxa"/>
            <w:vMerge w:val="restart"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Форма ко</w:t>
            </w:r>
            <w:r w:rsidRPr="001956B3">
              <w:rPr>
                <w:szCs w:val="24"/>
              </w:rPr>
              <w:t>н</w:t>
            </w:r>
            <w:r w:rsidRPr="001956B3">
              <w:rPr>
                <w:szCs w:val="24"/>
              </w:rPr>
              <w:t>троля</w:t>
            </w:r>
          </w:p>
        </w:tc>
        <w:tc>
          <w:tcPr>
            <w:tcW w:w="1985" w:type="dxa"/>
            <w:gridSpan w:val="3"/>
          </w:tcPr>
          <w:p w:rsidR="00C9549E" w:rsidRPr="001956B3" w:rsidRDefault="00C9549E" w:rsidP="00AD39AB">
            <w:pPr>
              <w:ind w:left="34" w:hanging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1 год</w:t>
            </w:r>
          </w:p>
        </w:tc>
        <w:tc>
          <w:tcPr>
            <w:tcW w:w="4678" w:type="dxa"/>
            <w:vMerge w:val="restart"/>
          </w:tcPr>
          <w:p w:rsidR="00C9549E" w:rsidRPr="001956B3" w:rsidRDefault="00C9549E" w:rsidP="00AD39AB">
            <w:pPr>
              <w:ind w:left="34" w:hanging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Параметры</w:t>
            </w:r>
          </w:p>
        </w:tc>
      </w:tr>
      <w:tr w:rsidR="00C9549E" w:rsidRPr="001956B3" w:rsidTr="00C9549E">
        <w:tc>
          <w:tcPr>
            <w:tcW w:w="1384" w:type="dxa"/>
            <w:vMerge/>
          </w:tcPr>
          <w:p w:rsidR="00C9549E" w:rsidRPr="001956B3" w:rsidRDefault="00C9549E" w:rsidP="00AD39AB">
            <w:pPr>
              <w:ind w:right="-108" w:firstLine="0"/>
              <w:rPr>
                <w:szCs w:val="24"/>
              </w:rPr>
            </w:pPr>
          </w:p>
        </w:tc>
        <w:tc>
          <w:tcPr>
            <w:tcW w:w="1701" w:type="dxa"/>
            <w:vMerge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</w:p>
        </w:tc>
        <w:tc>
          <w:tcPr>
            <w:tcW w:w="567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1</w:t>
            </w: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2</w:t>
            </w: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3</w:t>
            </w:r>
          </w:p>
        </w:tc>
        <w:tc>
          <w:tcPr>
            <w:tcW w:w="4678" w:type="dxa"/>
            <w:vMerge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</w:p>
        </w:tc>
      </w:tr>
      <w:tr w:rsidR="00C9549E" w:rsidRPr="001956B3" w:rsidTr="00C9549E">
        <w:tc>
          <w:tcPr>
            <w:tcW w:w="1384" w:type="dxa"/>
            <w:vMerge/>
          </w:tcPr>
          <w:p w:rsidR="00C9549E" w:rsidRPr="001956B3" w:rsidRDefault="00C9549E" w:rsidP="00AD39AB">
            <w:pPr>
              <w:ind w:right="-108"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C9549E" w:rsidRPr="001956B3" w:rsidRDefault="00117D24" w:rsidP="00AD39A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Реферат</w:t>
            </w:r>
          </w:p>
        </w:tc>
        <w:tc>
          <w:tcPr>
            <w:tcW w:w="567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Решение трех задач по пройденному мат</w:t>
            </w:r>
            <w:r w:rsidRPr="001956B3">
              <w:rPr>
                <w:szCs w:val="24"/>
              </w:rPr>
              <w:t>е</w:t>
            </w:r>
            <w:r w:rsidRPr="001956B3">
              <w:rPr>
                <w:szCs w:val="24"/>
              </w:rPr>
              <w:t>риалу</w:t>
            </w:r>
          </w:p>
        </w:tc>
      </w:tr>
      <w:tr w:rsidR="00C9549E" w:rsidRPr="001956B3" w:rsidTr="00C9549E">
        <w:tc>
          <w:tcPr>
            <w:tcW w:w="1384" w:type="dxa"/>
            <w:vMerge/>
          </w:tcPr>
          <w:p w:rsidR="00C9549E" w:rsidRPr="001956B3" w:rsidRDefault="00C9549E" w:rsidP="00AD39AB">
            <w:pPr>
              <w:ind w:right="-108"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Домашнее задание</w:t>
            </w:r>
          </w:p>
        </w:tc>
        <w:tc>
          <w:tcPr>
            <w:tcW w:w="567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Решение задач</w:t>
            </w:r>
          </w:p>
        </w:tc>
      </w:tr>
      <w:tr w:rsidR="00C9549E" w:rsidRPr="001956B3" w:rsidTr="00C9549E">
        <w:tc>
          <w:tcPr>
            <w:tcW w:w="1384" w:type="dxa"/>
          </w:tcPr>
          <w:p w:rsidR="00C9549E" w:rsidRPr="001956B3" w:rsidRDefault="0019695E" w:rsidP="00AD39AB">
            <w:pPr>
              <w:ind w:right="-108" w:firstLine="0"/>
              <w:rPr>
                <w:szCs w:val="24"/>
              </w:rPr>
            </w:pPr>
            <w:r w:rsidRPr="001956B3">
              <w:rPr>
                <w:szCs w:val="24"/>
              </w:rPr>
              <w:t>Итоговый</w:t>
            </w:r>
          </w:p>
        </w:tc>
        <w:tc>
          <w:tcPr>
            <w:tcW w:w="1701" w:type="dxa"/>
          </w:tcPr>
          <w:p w:rsidR="00C9549E" w:rsidRPr="001956B3" w:rsidRDefault="00C9549E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Экзамен</w:t>
            </w:r>
          </w:p>
        </w:tc>
        <w:tc>
          <w:tcPr>
            <w:tcW w:w="567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*</w:t>
            </w: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09" w:type="dxa"/>
          </w:tcPr>
          <w:p w:rsidR="00C9549E" w:rsidRPr="001956B3" w:rsidRDefault="00C9549E" w:rsidP="00AD39AB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4678" w:type="dxa"/>
          </w:tcPr>
          <w:p w:rsidR="003F2267" w:rsidRPr="001956B3" w:rsidRDefault="00C9549E" w:rsidP="00117D24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Тест письменный</w:t>
            </w:r>
            <w:r w:rsidR="00933827" w:rsidRPr="001956B3">
              <w:rPr>
                <w:szCs w:val="24"/>
              </w:rPr>
              <w:t xml:space="preserve">, состоящий из </w:t>
            </w:r>
            <w:r w:rsidR="003F2267" w:rsidRPr="001956B3">
              <w:rPr>
                <w:szCs w:val="24"/>
              </w:rPr>
              <w:t>50</w:t>
            </w:r>
            <w:r w:rsidR="00933827" w:rsidRPr="001956B3">
              <w:rPr>
                <w:szCs w:val="24"/>
              </w:rPr>
              <w:t xml:space="preserve"> вопр</w:t>
            </w:r>
            <w:r w:rsidR="00933827" w:rsidRPr="001956B3">
              <w:rPr>
                <w:szCs w:val="24"/>
              </w:rPr>
              <w:t>о</w:t>
            </w:r>
            <w:r w:rsidR="00933827" w:rsidRPr="001956B3">
              <w:rPr>
                <w:szCs w:val="24"/>
              </w:rPr>
              <w:t>сов. Д</w:t>
            </w:r>
            <w:r w:rsidRPr="001956B3">
              <w:rPr>
                <w:szCs w:val="24"/>
              </w:rPr>
              <w:t>лит</w:t>
            </w:r>
            <w:r w:rsidR="0019695E" w:rsidRPr="001956B3">
              <w:rPr>
                <w:szCs w:val="24"/>
              </w:rPr>
              <w:t>ельность</w:t>
            </w:r>
            <w:r w:rsidRPr="001956B3">
              <w:rPr>
                <w:szCs w:val="24"/>
              </w:rPr>
              <w:t xml:space="preserve"> </w:t>
            </w:r>
            <w:r w:rsidR="003F2267" w:rsidRPr="001956B3">
              <w:rPr>
                <w:szCs w:val="24"/>
              </w:rPr>
              <w:t>50</w:t>
            </w:r>
            <w:r w:rsidR="00933827" w:rsidRPr="001956B3">
              <w:rPr>
                <w:szCs w:val="24"/>
              </w:rPr>
              <w:t xml:space="preserve"> минут</w:t>
            </w:r>
            <w:r w:rsidRPr="001956B3">
              <w:rPr>
                <w:szCs w:val="24"/>
              </w:rPr>
              <w:t>. Для допус</w:t>
            </w:r>
            <w:r w:rsidR="00933827" w:rsidRPr="001956B3">
              <w:rPr>
                <w:szCs w:val="24"/>
              </w:rPr>
              <w:t>ка</w:t>
            </w:r>
            <w:r w:rsidRPr="001956B3">
              <w:rPr>
                <w:szCs w:val="24"/>
              </w:rPr>
              <w:t xml:space="preserve"> к экзамену студент должен выполнить все домашние задания</w:t>
            </w:r>
            <w:r w:rsidR="0019695E" w:rsidRPr="001956B3">
              <w:rPr>
                <w:szCs w:val="24"/>
              </w:rPr>
              <w:t xml:space="preserve"> и </w:t>
            </w:r>
            <w:r w:rsidR="00117D24">
              <w:rPr>
                <w:szCs w:val="24"/>
              </w:rPr>
              <w:t>защитить реферат</w:t>
            </w:r>
          </w:p>
        </w:tc>
      </w:tr>
    </w:tbl>
    <w:p w:rsidR="001817AF" w:rsidRPr="001956B3" w:rsidRDefault="001817AF" w:rsidP="002872CF">
      <w:pPr>
        <w:ind w:firstLine="0"/>
        <w:rPr>
          <w:szCs w:val="24"/>
        </w:rPr>
      </w:pPr>
    </w:p>
    <w:p w:rsidR="001817AF" w:rsidRDefault="001817AF" w:rsidP="001817AF">
      <w:pPr>
        <w:pStyle w:val="2"/>
        <w:rPr>
          <w:szCs w:val="24"/>
        </w:rPr>
      </w:pPr>
      <w:r w:rsidRPr="001956B3">
        <w:rPr>
          <w:szCs w:val="24"/>
        </w:rPr>
        <w:t xml:space="preserve">Критерии оценки знаний, навыков </w:t>
      </w:r>
    </w:p>
    <w:p w:rsidR="00117D24" w:rsidRPr="00117D24" w:rsidRDefault="00117D24" w:rsidP="00117D24"/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701"/>
        <w:gridCol w:w="7371"/>
      </w:tblGrid>
      <w:tr w:rsidR="003F2267" w:rsidRPr="001956B3" w:rsidTr="00CC0B0D">
        <w:trPr>
          <w:trHeight w:val="654"/>
        </w:trPr>
        <w:tc>
          <w:tcPr>
            <w:tcW w:w="1701" w:type="dxa"/>
          </w:tcPr>
          <w:p w:rsidR="003F2267" w:rsidRPr="001956B3" w:rsidRDefault="003F2267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Тип контроля</w:t>
            </w:r>
          </w:p>
        </w:tc>
        <w:tc>
          <w:tcPr>
            <w:tcW w:w="1701" w:type="dxa"/>
          </w:tcPr>
          <w:p w:rsidR="003F2267" w:rsidRPr="001956B3" w:rsidRDefault="003F2267" w:rsidP="00AD39AB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Форма ко</w:t>
            </w:r>
            <w:r w:rsidRPr="001956B3">
              <w:rPr>
                <w:szCs w:val="24"/>
              </w:rPr>
              <w:t>н</w:t>
            </w:r>
            <w:r w:rsidRPr="001956B3">
              <w:rPr>
                <w:szCs w:val="24"/>
              </w:rPr>
              <w:t>троля</w:t>
            </w:r>
          </w:p>
        </w:tc>
        <w:tc>
          <w:tcPr>
            <w:tcW w:w="7371" w:type="dxa"/>
          </w:tcPr>
          <w:p w:rsidR="003F2267" w:rsidRPr="001956B3" w:rsidRDefault="003F2267" w:rsidP="00AD39AB">
            <w:pPr>
              <w:ind w:left="34" w:hanging="34"/>
              <w:jc w:val="center"/>
              <w:rPr>
                <w:szCs w:val="24"/>
              </w:rPr>
            </w:pPr>
            <w:r w:rsidRPr="001956B3">
              <w:rPr>
                <w:szCs w:val="24"/>
              </w:rPr>
              <w:t>Параметры</w:t>
            </w:r>
          </w:p>
        </w:tc>
      </w:tr>
      <w:tr w:rsidR="003F2267" w:rsidRPr="001956B3" w:rsidTr="003F2267">
        <w:tc>
          <w:tcPr>
            <w:tcW w:w="1701" w:type="dxa"/>
          </w:tcPr>
          <w:p w:rsidR="003F2267" w:rsidRPr="001956B3" w:rsidRDefault="003F2267" w:rsidP="007113C2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Промежуто</w:t>
            </w:r>
            <w:r w:rsidRPr="001956B3">
              <w:rPr>
                <w:szCs w:val="24"/>
              </w:rPr>
              <w:t>ч</w:t>
            </w:r>
            <w:r w:rsidRPr="001956B3">
              <w:rPr>
                <w:szCs w:val="24"/>
              </w:rPr>
              <w:t>ный</w:t>
            </w:r>
          </w:p>
        </w:tc>
        <w:tc>
          <w:tcPr>
            <w:tcW w:w="1701" w:type="dxa"/>
          </w:tcPr>
          <w:p w:rsidR="003F2267" w:rsidRPr="001956B3" w:rsidRDefault="003F2267" w:rsidP="007113C2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Домашнее задание</w:t>
            </w:r>
          </w:p>
        </w:tc>
        <w:tc>
          <w:tcPr>
            <w:tcW w:w="7371" w:type="dxa"/>
          </w:tcPr>
          <w:p w:rsidR="003F2267" w:rsidRPr="001956B3" w:rsidRDefault="000A5F37" w:rsidP="000A5F37">
            <w:pPr>
              <w:ind w:left="34" w:firstLine="0"/>
              <w:jc w:val="both"/>
              <w:rPr>
                <w:szCs w:val="24"/>
              </w:rPr>
            </w:pPr>
            <w:r w:rsidRPr="001956B3">
              <w:rPr>
                <w:szCs w:val="24"/>
              </w:rPr>
              <w:t>Домашнее задание выдается студентам на практических занятиях и состоит в решении задач по темам, изучаемым на практических з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t>нятиях</w:t>
            </w:r>
            <w:proofErr w:type="gramStart"/>
            <w:r w:rsidRPr="001956B3">
              <w:rPr>
                <w:szCs w:val="24"/>
              </w:rPr>
              <w:t xml:space="preserve">.. </w:t>
            </w:r>
            <w:proofErr w:type="gramEnd"/>
            <w:r w:rsidRPr="001956B3">
              <w:rPr>
                <w:szCs w:val="24"/>
              </w:rPr>
              <w:t>При правильном выполнении домашнего задания и сдаче его в срок выставляется оценка 10 баллов. При сдаче домашнего з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lastRenderedPageBreak/>
              <w:t>дания в срок, но содержащего ошибки, студент дорабатывает д</w:t>
            </w:r>
            <w:r w:rsidRPr="001956B3">
              <w:rPr>
                <w:szCs w:val="24"/>
              </w:rPr>
              <w:t>о</w:t>
            </w:r>
            <w:r w:rsidRPr="001956B3">
              <w:rPr>
                <w:szCs w:val="24"/>
              </w:rPr>
              <w:t>машнее задание и получает пониженную оценку. При сдаче пр</w:t>
            </w:r>
            <w:r w:rsidRPr="001956B3">
              <w:rPr>
                <w:szCs w:val="24"/>
              </w:rPr>
              <w:t>а</w:t>
            </w:r>
            <w:r w:rsidRPr="001956B3">
              <w:rPr>
                <w:szCs w:val="24"/>
              </w:rPr>
              <w:t>вильно выполненного задания позже назначенного срока студент получает 6 баллов.</w:t>
            </w:r>
          </w:p>
        </w:tc>
      </w:tr>
      <w:tr w:rsidR="003F2267" w:rsidRPr="001956B3" w:rsidTr="003F2267">
        <w:tc>
          <w:tcPr>
            <w:tcW w:w="1701" w:type="dxa"/>
          </w:tcPr>
          <w:p w:rsidR="003F2267" w:rsidRPr="001956B3" w:rsidRDefault="003F2267" w:rsidP="007113C2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lastRenderedPageBreak/>
              <w:t>Промежуто</w:t>
            </w:r>
            <w:r w:rsidRPr="001956B3">
              <w:rPr>
                <w:szCs w:val="24"/>
              </w:rPr>
              <w:t>ч</w:t>
            </w:r>
            <w:r w:rsidRPr="001956B3">
              <w:rPr>
                <w:szCs w:val="24"/>
              </w:rPr>
              <w:t>ный</w:t>
            </w:r>
          </w:p>
        </w:tc>
        <w:tc>
          <w:tcPr>
            <w:tcW w:w="1701" w:type="dxa"/>
          </w:tcPr>
          <w:p w:rsidR="003F2267" w:rsidRPr="001956B3" w:rsidRDefault="00117D24" w:rsidP="007113C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Реферат</w:t>
            </w:r>
          </w:p>
        </w:tc>
        <w:tc>
          <w:tcPr>
            <w:tcW w:w="7371" w:type="dxa"/>
          </w:tcPr>
          <w:p w:rsidR="003F2267" w:rsidRPr="001956B3" w:rsidRDefault="00117D24" w:rsidP="00117D24">
            <w:pPr>
              <w:ind w:left="23" w:firstLine="0"/>
              <w:jc w:val="both"/>
              <w:rPr>
                <w:szCs w:val="24"/>
              </w:rPr>
            </w:pPr>
            <w:r>
              <w:t>Реферат выполняется по темам, указанным в данной программе. Объем реферата, в зависимости от темы составляет 15-25 стр. Сдача реферата должна сопровождаться презентацией данного реферата (рассказ о содержании реферата продолжительностью 7-10 минут). При сдаче соответствующего требованиям реферата в срок ставится оценка 10 баллов. При сдаче реферата позже назначенного срока студент получает оценку 6.</w:t>
            </w:r>
          </w:p>
        </w:tc>
      </w:tr>
      <w:tr w:rsidR="003F2267" w:rsidRPr="001956B3" w:rsidTr="003F2267">
        <w:tc>
          <w:tcPr>
            <w:tcW w:w="1701" w:type="dxa"/>
          </w:tcPr>
          <w:p w:rsidR="003F2267" w:rsidRPr="001956B3" w:rsidRDefault="003F2267" w:rsidP="000347B2">
            <w:pPr>
              <w:ind w:firstLine="0"/>
              <w:rPr>
                <w:szCs w:val="24"/>
              </w:rPr>
            </w:pPr>
          </w:p>
        </w:tc>
        <w:tc>
          <w:tcPr>
            <w:tcW w:w="1701" w:type="dxa"/>
          </w:tcPr>
          <w:p w:rsidR="003F2267" w:rsidRPr="001956B3" w:rsidRDefault="003F2267" w:rsidP="000347B2">
            <w:pPr>
              <w:ind w:firstLine="0"/>
              <w:rPr>
                <w:szCs w:val="24"/>
              </w:rPr>
            </w:pPr>
            <w:r w:rsidRPr="001956B3">
              <w:rPr>
                <w:szCs w:val="24"/>
              </w:rPr>
              <w:t>Экзамен</w:t>
            </w:r>
          </w:p>
          <w:p w:rsidR="003F2267" w:rsidRPr="001956B3" w:rsidRDefault="003F2267" w:rsidP="00AD39AB">
            <w:pPr>
              <w:ind w:firstLine="0"/>
              <w:rPr>
                <w:szCs w:val="24"/>
              </w:rPr>
            </w:pPr>
          </w:p>
        </w:tc>
        <w:tc>
          <w:tcPr>
            <w:tcW w:w="7371" w:type="dxa"/>
          </w:tcPr>
          <w:p w:rsidR="003F2267" w:rsidRPr="001956B3" w:rsidRDefault="003F2267" w:rsidP="00117D24">
            <w:pPr>
              <w:ind w:firstLine="0"/>
              <w:jc w:val="both"/>
              <w:rPr>
                <w:szCs w:val="24"/>
              </w:rPr>
            </w:pPr>
            <w:r w:rsidRPr="001956B3">
              <w:rPr>
                <w:szCs w:val="24"/>
              </w:rPr>
              <w:t xml:space="preserve">Для допуска к экзамену студент должен выполнить все домашние задания и </w:t>
            </w:r>
            <w:r w:rsidR="00117D24">
              <w:rPr>
                <w:szCs w:val="24"/>
              </w:rPr>
              <w:t>защитить реферат</w:t>
            </w:r>
            <w:r w:rsidRPr="001956B3">
              <w:rPr>
                <w:szCs w:val="24"/>
              </w:rPr>
              <w:t>. Экзамен проводится в виде теста пис</w:t>
            </w:r>
            <w:r w:rsidRPr="001956B3">
              <w:rPr>
                <w:szCs w:val="24"/>
              </w:rPr>
              <w:t>ь</w:t>
            </w:r>
            <w:r w:rsidRPr="001956B3">
              <w:rPr>
                <w:szCs w:val="24"/>
              </w:rPr>
              <w:t>менного, состоящего из 50 вопросов. Длительность 50 минут. Цена одного правильного вопроса - 0,2 балла.</w:t>
            </w:r>
          </w:p>
        </w:tc>
      </w:tr>
    </w:tbl>
    <w:p w:rsidR="000347B2" w:rsidRPr="001956B3" w:rsidRDefault="000347B2" w:rsidP="00AE3D0C">
      <w:pPr>
        <w:ind w:firstLine="0"/>
        <w:jc w:val="both"/>
        <w:rPr>
          <w:szCs w:val="24"/>
        </w:rPr>
      </w:pPr>
    </w:p>
    <w:p w:rsidR="00AD39AB" w:rsidRPr="001956B3" w:rsidRDefault="001817AF" w:rsidP="00AE3D0C">
      <w:pPr>
        <w:jc w:val="both"/>
        <w:rPr>
          <w:szCs w:val="24"/>
        </w:rPr>
      </w:pPr>
      <w:r w:rsidRPr="001956B3"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:rsidR="00916AED" w:rsidRPr="001956B3" w:rsidRDefault="001817AF" w:rsidP="00916AED">
      <w:pPr>
        <w:pStyle w:val="2"/>
        <w:rPr>
          <w:szCs w:val="24"/>
        </w:rPr>
      </w:pPr>
      <w:r w:rsidRPr="001956B3">
        <w:rPr>
          <w:szCs w:val="24"/>
        </w:rPr>
        <w:t>Порядок фо</w:t>
      </w:r>
      <w:r w:rsidR="001956B3">
        <w:rPr>
          <w:szCs w:val="24"/>
        </w:rPr>
        <w:t>рмирования оценок по дисциплине</w:t>
      </w:r>
    </w:p>
    <w:p w:rsidR="007907E3" w:rsidRPr="001956B3" w:rsidRDefault="000A5F37" w:rsidP="003657E8">
      <w:pPr>
        <w:spacing w:before="240"/>
        <w:jc w:val="both"/>
        <w:rPr>
          <w:szCs w:val="24"/>
        </w:rPr>
      </w:pPr>
      <w:r w:rsidRPr="001956B3">
        <w:rPr>
          <w:szCs w:val="24"/>
        </w:rPr>
        <w:t>Накопленная оценка по дисциплине рассчитывается с помощью взвешенной суммы оценок за отдельные формы текущего контроля знаний следующим образом</w:t>
      </w:r>
      <w:proofErr w:type="gramStart"/>
      <w:r w:rsidRPr="001956B3">
        <w:rPr>
          <w:szCs w:val="24"/>
        </w:rPr>
        <w:t>::</w:t>
      </w:r>
      <w:proofErr w:type="gramEnd"/>
    </w:p>
    <w:p w:rsidR="007907E3" w:rsidRPr="001956B3" w:rsidRDefault="007907E3" w:rsidP="007907E3">
      <w:pPr>
        <w:spacing w:before="240"/>
        <w:jc w:val="center"/>
        <w:rPr>
          <w:szCs w:val="24"/>
        </w:rPr>
      </w:pPr>
      <w:proofErr w:type="spellStart"/>
      <w:r w:rsidRPr="001956B3">
        <w:rPr>
          <w:rStyle w:val="140"/>
          <w:szCs w:val="24"/>
        </w:rPr>
        <w:t>О</w:t>
      </w:r>
      <w:r w:rsidR="000A5F37" w:rsidRPr="001956B3">
        <w:rPr>
          <w:i/>
          <w:szCs w:val="24"/>
          <w:vertAlign w:val="subscript"/>
        </w:rPr>
        <w:t>накоп</w:t>
      </w:r>
      <w:proofErr w:type="spellEnd"/>
      <w:r w:rsidR="000A5F37" w:rsidRPr="001956B3">
        <w:rPr>
          <w:i/>
          <w:szCs w:val="24"/>
          <w:vertAlign w:val="subscript"/>
        </w:rPr>
        <w:t>.</w:t>
      </w:r>
      <w:r w:rsidRPr="001956B3">
        <w:rPr>
          <w:i/>
          <w:szCs w:val="24"/>
          <w:vertAlign w:val="subscript"/>
        </w:rPr>
        <w:t xml:space="preserve">. </w:t>
      </w:r>
      <w:r w:rsidRPr="001956B3">
        <w:rPr>
          <w:szCs w:val="24"/>
        </w:rPr>
        <w:t xml:space="preserve"> =</w:t>
      </w:r>
      <w:r w:rsidR="004C428F">
        <w:rPr>
          <w:szCs w:val="24"/>
        </w:rPr>
        <w:t xml:space="preserve"> </w:t>
      </w:r>
      <w:r w:rsidR="004C428F" w:rsidRPr="001956B3">
        <w:rPr>
          <w:rStyle w:val="140"/>
          <w:szCs w:val="24"/>
        </w:rPr>
        <w:t>0,</w:t>
      </w:r>
      <w:r w:rsidR="004C428F">
        <w:rPr>
          <w:rStyle w:val="140"/>
          <w:szCs w:val="24"/>
        </w:rPr>
        <w:t>4</w:t>
      </w:r>
      <w:r w:rsidR="004C428F" w:rsidRPr="001956B3">
        <w:rPr>
          <w:rStyle w:val="140"/>
          <w:szCs w:val="24"/>
        </w:rPr>
        <w:t>·</w:t>
      </w:r>
      <w:proofErr w:type="spellStart"/>
      <w:r w:rsidR="004C428F" w:rsidRPr="001956B3">
        <w:rPr>
          <w:rStyle w:val="140"/>
          <w:szCs w:val="24"/>
        </w:rPr>
        <w:t>О</w:t>
      </w:r>
      <w:r w:rsidR="004C428F">
        <w:rPr>
          <w:i/>
          <w:szCs w:val="24"/>
          <w:vertAlign w:val="subscript"/>
        </w:rPr>
        <w:t>а</w:t>
      </w:r>
      <w:proofErr w:type="spellEnd"/>
      <w:r w:rsidRPr="001956B3">
        <w:rPr>
          <w:szCs w:val="24"/>
        </w:rPr>
        <w:t xml:space="preserve"> </w:t>
      </w:r>
      <w:r w:rsidR="004C428F">
        <w:rPr>
          <w:szCs w:val="24"/>
        </w:rPr>
        <w:t xml:space="preserve">+ </w:t>
      </w:r>
      <w:r w:rsidR="000A5F37" w:rsidRPr="001956B3">
        <w:rPr>
          <w:rStyle w:val="140"/>
          <w:szCs w:val="24"/>
        </w:rPr>
        <w:t>0,</w:t>
      </w:r>
      <w:r w:rsidR="004C428F">
        <w:rPr>
          <w:rStyle w:val="140"/>
          <w:szCs w:val="24"/>
        </w:rPr>
        <w:t>3</w:t>
      </w:r>
      <w:r w:rsidRPr="001956B3">
        <w:rPr>
          <w:rStyle w:val="140"/>
          <w:szCs w:val="24"/>
        </w:rPr>
        <w:t>·</w:t>
      </w:r>
      <w:proofErr w:type="spellStart"/>
      <w:r w:rsidRPr="001956B3">
        <w:rPr>
          <w:rStyle w:val="140"/>
          <w:szCs w:val="24"/>
        </w:rPr>
        <w:t>О</w:t>
      </w:r>
      <w:r w:rsidRPr="001956B3">
        <w:rPr>
          <w:i/>
          <w:szCs w:val="24"/>
          <w:vertAlign w:val="subscript"/>
        </w:rPr>
        <w:t>дз</w:t>
      </w:r>
      <w:proofErr w:type="spellEnd"/>
      <w:r w:rsidRPr="001956B3">
        <w:rPr>
          <w:i/>
          <w:szCs w:val="24"/>
          <w:vertAlign w:val="subscript"/>
        </w:rPr>
        <w:t xml:space="preserve"> </w:t>
      </w:r>
      <w:r w:rsidRPr="001956B3">
        <w:rPr>
          <w:rStyle w:val="140"/>
          <w:szCs w:val="24"/>
        </w:rPr>
        <w:t>+</w:t>
      </w:r>
      <w:r w:rsidR="000A5F37" w:rsidRPr="001956B3">
        <w:rPr>
          <w:rStyle w:val="140"/>
          <w:szCs w:val="24"/>
        </w:rPr>
        <w:t>0,</w:t>
      </w:r>
      <w:r w:rsidR="004C428F">
        <w:rPr>
          <w:rStyle w:val="140"/>
          <w:szCs w:val="24"/>
        </w:rPr>
        <w:t>3</w:t>
      </w:r>
      <w:r w:rsidRPr="001956B3">
        <w:rPr>
          <w:rStyle w:val="140"/>
          <w:szCs w:val="24"/>
        </w:rPr>
        <w:t>·</w:t>
      </w:r>
      <w:proofErr w:type="spellStart"/>
      <w:r w:rsidRPr="001956B3">
        <w:rPr>
          <w:rStyle w:val="140"/>
          <w:szCs w:val="24"/>
        </w:rPr>
        <w:t>О</w:t>
      </w:r>
      <w:r w:rsidR="00117D24" w:rsidRPr="00117D24">
        <w:rPr>
          <w:rStyle w:val="140"/>
          <w:szCs w:val="24"/>
          <w:vertAlign w:val="subscript"/>
        </w:rPr>
        <w:t>реф</w:t>
      </w:r>
      <w:proofErr w:type="spellEnd"/>
      <w:r w:rsidRPr="001956B3">
        <w:rPr>
          <w:szCs w:val="24"/>
        </w:rPr>
        <w:t>;</w:t>
      </w:r>
    </w:p>
    <w:p w:rsidR="004C428F" w:rsidRDefault="000A5F37" w:rsidP="003657E8">
      <w:pPr>
        <w:spacing w:before="240"/>
        <w:jc w:val="both"/>
        <w:rPr>
          <w:szCs w:val="24"/>
        </w:rPr>
      </w:pPr>
      <w:r w:rsidRPr="001956B3">
        <w:rPr>
          <w:szCs w:val="24"/>
        </w:rPr>
        <w:t xml:space="preserve">где </w:t>
      </w:r>
      <w:proofErr w:type="spellStart"/>
      <w:r w:rsidR="004C428F" w:rsidRPr="001956B3">
        <w:rPr>
          <w:rStyle w:val="140"/>
          <w:szCs w:val="24"/>
        </w:rPr>
        <w:t>О</w:t>
      </w:r>
      <w:r w:rsidR="004C428F">
        <w:rPr>
          <w:i/>
          <w:szCs w:val="24"/>
          <w:vertAlign w:val="subscript"/>
        </w:rPr>
        <w:t>а</w:t>
      </w:r>
      <w:proofErr w:type="spellEnd"/>
      <w:r w:rsidR="004C428F" w:rsidRPr="001956B3">
        <w:rPr>
          <w:szCs w:val="24"/>
        </w:rPr>
        <w:t xml:space="preserve"> - оценка за </w:t>
      </w:r>
      <w:r w:rsidR="004C428F">
        <w:rPr>
          <w:szCs w:val="24"/>
        </w:rPr>
        <w:t xml:space="preserve">активность на занятиях (выставляется  учетом доли посещенных занятий и активности работы на </w:t>
      </w:r>
      <w:proofErr w:type="spellStart"/>
      <w:r w:rsidR="004C428F">
        <w:rPr>
          <w:szCs w:val="24"/>
        </w:rPr>
        <w:t>заниятиях</w:t>
      </w:r>
      <w:proofErr w:type="spellEnd"/>
      <w:r w:rsidR="004C428F">
        <w:rPr>
          <w:szCs w:val="24"/>
        </w:rPr>
        <w:t xml:space="preserve">). В </w:t>
      </w:r>
    </w:p>
    <w:p w:rsidR="000A5F37" w:rsidRPr="001956B3" w:rsidRDefault="000A5F37" w:rsidP="003657E8">
      <w:pPr>
        <w:spacing w:before="240"/>
        <w:jc w:val="both"/>
        <w:rPr>
          <w:szCs w:val="24"/>
        </w:rPr>
      </w:pPr>
      <w:proofErr w:type="spellStart"/>
      <w:r w:rsidRPr="001956B3">
        <w:rPr>
          <w:rStyle w:val="140"/>
          <w:szCs w:val="24"/>
        </w:rPr>
        <w:t>О</w:t>
      </w:r>
      <w:r w:rsidRPr="001956B3">
        <w:rPr>
          <w:i/>
          <w:szCs w:val="24"/>
          <w:vertAlign w:val="subscript"/>
        </w:rPr>
        <w:t>дз</w:t>
      </w:r>
      <w:proofErr w:type="spellEnd"/>
      <w:r w:rsidRPr="001956B3">
        <w:rPr>
          <w:szCs w:val="24"/>
        </w:rPr>
        <w:t xml:space="preserve"> - оценка за домашнее задание;</w:t>
      </w:r>
    </w:p>
    <w:p w:rsidR="000A5F37" w:rsidRPr="001956B3" w:rsidRDefault="000A5F37" w:rsidP="000A5F37">
      <w:pPr>
        <w:spacing w:before="240"/>
        <w:jc w:val="both"/>
        <w:rPr>
          <w:szCs w:val="24"/>
        </w:rPr>
      </w:pPr>
      <w:r w:rsidRPr="001956B3">
        <w:rPr>
          <w:szCs w:val="24"/>
        </w:rPr>
        <w:t xml:space="preserve">где  </w:t>
      </w:r>
      <w:proofErr w:type="spellStart"/>
      <w:r w:rsidRPr="001956B3">
        <w:rPr>
          <w:rStyle w:val="140"/>
          <w:szCs w:val="24"/>
        </w:rPr>
        <w:t>О</w:t>
      </w:r>
      <w:r w:rsidR="00117D24">
        <w:rPr>
          <w:rStyle w:val="140"/>
          <w:szCs w:val="24"/>
          <w:vertAlign w:val="subscript"/>
        </w:rPr>
        <w:t>реф</w:t>
      </w:r>
      <w:proofErr w:type="spellEnd"/>
      <w:r w:rsidRPr="001956B3">
        <w:rPr>
          <w:szCs w:val="24"/>
        </w:rPr>
        <w:t xml:space="preserve"> - оценка за </w:t>
      </w:r>
      <w:r w:rsidR="00117D24">
        <w:rPr>
          <w:szCs w:val="24"/>
        </w:rPr>
        <w:t>реферат</w:t>
      </w:r>
      <w:r w:rsidRPr="001956B3">
        <w:rPr>
          <w:szCs w:val="24"/>
        </w:rPr>
        <w:t>.</w:t>
      </w:r>
    </w:p>
    <w:p w:rsidR="000A5F37" w:rsidRPr="001956B3" w:rsidRDefault="000A5F37" w:rsidP="003657E8">
      <w:pPr>
        <w:spacing w:before="240"/>
        <w:jc w:val="both"/>
        <w:rPr>
          <w:szCs w:val="24"/>
        </w:rPr>
      </w:pPr>
    </w:p>
    <w:p w:rsidR="0005529F" w:rsidRPr="001956B3" w:rsidRDefault="0005529F" w:rsidP="003657E8">
      <w:pPr>
        <w:spacing w:before="240"/>
        <w:jc w:val="both"/>
        <w:rPr>
          <w:i/>
          <w:szCs w:val="24"/>
          <w:vertAlign w:val="subscript"/>
        </w:rPr>
      </w:pPr>
      <w:r w:rsidRPr="001956B3">
        <w:rPr>
          <w:szCs w:val="24"/>
        </w:rPr>
        <w:t xml:space="preserve">Оценки </w:t>
      </w:r>
      <w:r w:rsidRPr="001956B3">
        <w:rPr>
          <w:rStyle w:val="140"/>
          <w:szCs w:val="24"/>
        </w:rPr>
        <w:t>·</w:t>
      </w:r>
      <w:proofErr w:type="spellStart"/>
      <w:r w:rsidRPr="001956B3">
        <w:rPr>
          <w:rStyle w:val="140"/>
          <w:szCs w:val="24"/>
        </w:rPr>
        <w:t>О</w:t>
      </w:r>
      <w:r w:rsidR="00A23CC1" w:rsidRPr="001956B3">
        <w:rPr>
          <w:i/>
          <w:szCs w:val="24"/>
          <w:vertAlign w:val="subscript"/>
        </w:rPr>
        <w:t>дз</w:t>
      </w:r>
      <w:proofErr w:type="spellEnd"/>
      <w:r w:rsidR="000A5F37" w:rsidRPr="001956B3">
        <w:rPr>
          <w:i/>
          <w:szCs w:val="24"/>
          <w:vertAlign w:val="subscript"/>
        </w:rPr>
        <w:t xml:space="preserve"> </w:t>
      </w:r>
      <w:r w:rsidR="00140BA8" w:rsidRPr="001956B3">
        <w:rPr>
          <w:szCs w:val="24"/>
        </w:rPr>
        <w:t>и</w:t>
      </w:r>
      <w:r w:rsidR="000A5F37" w:rsidRPr="001956B3">
        <w:rPr>
          <w:szCs w:val="24"/>
        </w:rPr>
        <w:t xml:space="preserve"> </w:t>
      </w:r>
      <w:proofErr w:type="spellStart"/>
      <w:r w:rsidRPr="001956B3">
        <w:rPr>
          <w:rStyle w:val="140"/>
          <w:szCs w:val="24"/>
        </w:rPr>
        <w:t>О</w:t>
      </w:r>
      <w:r w:rsidR="00117D24">
        <w:rPr>
          <w:i/>
          <w:szCs w:val="24"/>
          <w:vertAlign w:val="subscript"/>
        </w:rPr>
        <w:t>реф</w:t>
      </w:r>
      <w:proofErr w:type="spellEnd"/>
      <w:r w:rsidR="000A5F37" w:rsidRPr="001956B3">
        <w:rPr>
          <w:i/>
          <w:szCs w:val="24"/>
          <w:vertAlign w:val="subscript"/>
        </w:rPr>
        <w:t xml:space="preserve"> </w:t>
      </w:r>
      <w:r w:rsidRPr="001956B3">
        <w:rPr>
          <w:szCs w:val="24"/>
        </w:rPr>
        <w:t xml:space="preserve">при расчетах не округляются. </w:t>
      </w:r>
      <w:proofErr w:type="spellStart"/>
      <w:r w:rsidRPr="001956B3">
        <w:rPr>
          <w:rStyle w:val="140"/>
          <w:szCs w:val="24"/>
        </w:rPr>
        <w:t>О</w:t>
      </w:r>
      <w:r w:rsidRPr="001956B3">
        <w:rPr>
          <w:i/>
          <w:szCs w:val="24"/>
          <w:vertAlign w:val="subscript"/>
        </w:rPr>
        <w:t>накоп</w:t>
      </w:r>
      <w:proofErr w:type="spellEnd"/>
      <w:r w:rsidRPr="001956B3">
        <w:rPr>
          <w:i/>
          <w:szCs w:val="24"/>
          <w:vertAlign w:val="subscript"/>
        </w:rPr>
        <w:t xml:space="preserve">. </w:t>
      </w:r>
      <w:r w:rsidRPr="001956B3">
        <w:rPr>
          <w:szCs w:val="24"/>
        </w:rPr>
        <w:t xml:space="preserve">округляется в стандартном порядке (дробная часть до 0,5 баллов обнуляется, с 0,5 и выше </w:t>
      </w:r>
      <w:proofErr w:type="gramStart"/>
      <w:r w:rsidRPr="001956B3">
        <w:rPr>
          <w:szCs w:val="24"/>
        </w:rPr>
        <w:t>–о</w:t>
      </w:r>
      <w:proofErr w:type="gramEnd"/>
      <w:r w:rsidRPr="001956B3">
        <w:rPr>
          <w:szCs w:val="24"/>
        </w:rPr>
        <w:t>кругляется в большую сторону).</w:t>
      </w:r>
    </w:p>
    <w:p w:rsidR="007907E3" w:rsidRPr="001956B3" w:rsidRDefault="007907E3" w:rsidP="003657E8">
      <w:pPr>
        <w:spacing w:before="240"/>
        <w:jc w:val="both"/>
        <w:rPr>
          <w:szCs w:val="24"/>
        </w:rPr>
      </w:pPr>
      <w:r w:rsidRPr="001956B3">
        <w:rPr>
          <w:szCs w:val="24"/>
        </w:rPr>
        <w:t xml:space="preserve">Результирующие оценки </w:t>
      </w:r>
      <w:r w:rsidR="00A23CC1" w:rsidRPr="001956B3">
        <w:rPr>
          <w:szCs w:val="24"/>
        </w:rPr>
        <w:t>в целом</w:t>
      </w:r>
      <w:r w:rsidRPr="001956B3">
        <w:rPr>
          <w:szCs w:val="24"/>
        </w:rPr>
        <w:t xml:space="preserve"> обучения дисциплине выставляются в соответст</w:t>
      </w:r>
      <w:r w:rsidR="00A23CC1" w:rsidRPr="001956B3">
        <w:rPr>
          <w:szCs w:val="24"/>
        </w:rPr>
        <w:t>вии со сл</w:t>
      </w:r>
      <w:r w:rsidR="00A23CC1" w:rsidRPr="001956B3">
        <w:rPr>
          <w:szCs w:val="24"/>
        </w:rPr>
        <w:t>е</w:t>
      </w:r>
      <w:r w:rsidR="00A23CC1" w:rsidRPr="001956B3">
        <w:rPr>
          <w:szCs w:val="24"/>
        </w:rPr>
        <w:t>дующей формулой:</w:t>
      </w:r>
    </w:p>
    <w:p w:rsidR="007907E3" w:rsidRPr="001956B3" w:rsidRDefault="007907E3" w:rsidP="007907E3">
      <w:pPr>
        <w:pStyle w:val="u-2-msonormal"/>
        <w:spacing w:after="0" w:afterAutospacing="0"/>
        <w:ind w:left="720"/>
        <w:jc w:val="center"/>
        <w:textAlignment w:val="center"/>
        <w:rPr>
          <w:i/>
          <w:iCs/>
          <w:vertAlign w:val="subscript"/>
        </w:rPr>
      </w:pPr>
      <w:proofErr w:type="spellStart"/>
      <w:r w:rsidRPr="001956B3">
        <w:rPr>
          <w:i/>
          <w:iCs/>
        </w:rPr>
        <w:t>О</w:t>
      </w:r>
      <w:r w:rsidRPr="001956B3">
        <w:rPr>
          <w:i/>
          <w:iCs/>
          <w:vertAlign w:val="subscript"/>
        </w:rPr>
        <w:t>результ</w:t>
      </w:r>
      <w:proofErr w:type="spellEnd"/>
      <w:r w:rsidRPr="001956B3">
        <w:rPr>
          <w:i/>
          <w:iCs/>
          <w:vertAlign w:val="subscript"/>
        </w:rPr>
        <w:t xml:space="preserve"> </w:t>
      </w:r>
      <w:r w:rsidRPr="001956B3">
        <w:rPr>
          <w:i/>
          <w:iCs/>
        </w:rPr>
        <w:t xml:space="preserve"> = </w:t>
      </w:r>
      <w:r w:rsidR="00A23CC1" w:rsidRPr="001956B3">
        <w:rPr>
          <w:i/>
          <w:iCs/>
        </w:rPr>
        <w:t>0,6</w:t>
      </w:r>
      <w:r w:rsidRPr="001956B3">
        <w:rPr>
          <w:i/>
          <w:iCs/>
        </w:rPr>
        <w:t xml:space="preserve">* </w:t>
      </w:r>
      <w:proofErr w:type="spellStart"/>
      <w:r w:rsidRPr="001956B3">
        <w:rPr>
          <w:i/>
          <w:iCs/>
        </w:rPr>
        <w:t>О</w:t>
      </w:r>
      <w:r w:rsidRPr="001956B3">
        <w:rPr>
          <w:i/>
          <w:iCs/>
          <w:vertAlign w:val="subscript"/>
        </w:rPr>
        <w:t>накопл</w:t>
      </w:r>
      <w:proofErr w:type="spellEnd"/>
      <w:r w:rsidRPr="001956B3">
        <w:rPr>
          <w:i/>
          <w:iCs/>
          <w:vertAlign w:val="subscript"/>
        </w:rPr>
        <w:t>..</w:t>
      </w:r>
      <w:r w:rsidRPr="001956B3">
        <w:rPr>
          <w:i/>
          <w:iCs/>
        </w:rPr>
        <w:t xml:space="preserve"> + </w:t>
      </w:r>
      <w:r w:rsidR="00A23CC1" w:rsidRPr="001956B3">
        <w:rPr>
          <w:i/>
          <w:iCs/>
        </w:rPr>
        <w:t>0,4</w:t>
      </w:r>
      <w:r w:rsidRPr="001956B3">
        <w:rPr>
          <w:i/>
          <w:iCs/>
        </w:rPr>
        <w:t>*·</w:t>
      </w:r>
      <w:proofErr w:type="spellStart"/>
      <w:r w:rsidRPr="001956B3">
        <w:rPr>
          <w:i/>
          <w:iCs/>
        </w:rPr>
        <w:t>О</w:t>
      </w:r>
      <w:r w:rsidR="00A23CC1" w:rsidRPr="001956B3">
        <w:rPr>
          <w:i/>
          <w:iCs/>
          <w:vertAlign w:val="subscript"/>
        </w:rPr>
        <w:t>экз</w:t>
      </w:r>
      <w:proofErr w:type="spellEnd"/>
      <w:r w:rsidRPr="001956B3">
        <w:rPr>
          <w:i/>
          <w:iCs/>
          <w:vertAlign w:val="subscript"/>
        </w:rPr>
        <w:t xml:space="preserve"> </w:t>
      </w:r>
    </w:p>
    <w:p w:rsidR="00A23CC1" w:rsidRPr="001956B3" w:rsidRDefault="00A23CC1" w:rsidP="00A23CC1">
      <w:pPr>
        <w:spacing w:before="240"/>
        <w:jc w:val="both"/>
        <w:rPr>
          <w:szCs w:val="24"/>
        </w:rPr>
      </w:pPr>
      <w:r w:rsidRPr="001956B3">
        <w:rPr>
          <w:szCs w:val="24"/>
        </w:rPr>
        <w:t xml:space="preserve">где  </w:t>
      </w:r>
      <w:proofErr w:type="spellStart"/>
      <w:r w:rsidRPr="001956B3">
        <w:rPr>
          <w:rStyle w:val="140"/>
          <w:szCs w:val="24"/>
        </w:rPr>
        <w:t>О</w:t>
      </w:r>
      <w:r w:rsidRPr="001956B3">
        <w:rPr>
          <w:i/>
          <w:szCs w:val="24"/>
          <w:vertAlign w:val="subscript"/>
        </w:rPr>
        <w:t>экз</w:t>
      </w:r>
      <w:proofErr w:type="spellEnd"/>
      <w:r w:rsidRPr="001956B3">
        <w:rPr>
          <w:szCs w:val="24"/>
        </w:rPr>
        <w:t xml:space="preserve"> - оценка за экзамен.</w:t>
      </w:r>
    </w:p>
    <w:p w:rsidR="00A63CB5" w:rsidRPr="001956B3" w:rsidRDefault="003D5568" w:rsidP="003657E8">
      <w:pPr>
        <w:spacing w:before="240"/>
        <w:jc w:val="both"/>
        <w:rPr>
          <w:i/>
          <w:szCs w:val="24"/>
          <w:vertAlign w:val="subscript"/>
        </w:rPr>
      </w:pPr>
      <w:r w:rsidRPr="001956B3">
        <w:rPr>
          <w:szCs w:val="24"/>
        </w:rPr>
        <w:t>В окончательном вид</w:t>
      </w:r>
      <w:proofErr w:type="gramStart"/>
      <w:r w:rsidRPr="001956B3">
        <w:rPr>
          <w:szCs w:val="24"/>
        </w:rPr>
        <w:t>е(</w:t>
      </w:r>
      <w:proofErr w:type="gramEnd"/>
      <w:r w:rsidRPr="001956B3">
        <w:rPr>
          <w:szCs w:val="24"/>
        </w:rPr>
        <w:t xml:space="preserve">для ведомости) </w:t>
      </w:r>
      <w:proofErr w:type="spellStart"/>
      <w:r w:rsidR="00B05697" w:rsidRPr="001956B3">
        <w:rPr>
          <w:i/>
          <w:iCs/>
          <w:szCs w:val="24"/>
        </w:rPr>
        <w:t>О</w:t>
      </w:r>
      <w:r w:rsidR="00B05697" w:rsidRPr="001956B3">
        <w:rPr>
          <w:i/>
          <w:iCs/>
          <w:szCs w:val="24"/>
          <w:vertAlign w:val="subscript"/>
        </w:rPr>
        <w:t>результ</w:t>
      </w:r>
      <w:proofErr w:type="spellEnd"/>
      <w:r w:rsidR="00B05697" w:rsidRPr="001956B3">
        <w:rPr>
          <w:i/>
          <w:iCs/>
          <w:szCs w:val="24"/>
          <w:vertAlign w:val="subscript"/>
        </w:rPr>
        <w:t xml:space="preserve"> </w:t>
      </w:r>
      <w:r w:rsidR="00A63CB5" w:rsidRPr="001956B3">
        <w:rPr>
          <w:szCs w:val="24"/>
        </w:rPr>
        <w:t>округляется в стандартном порядке (дробная часть до 0,5 баллов обнуляется, с 0,5 и выше –</w:t>
      </w:r>
      <w:r w:rsidR="005545B4">
        <w:rPr>
          <w:szCs w:val="24"/>
        </w:rPr>
        <w:t xml:space="preserve"> </w:t>
      </w:r>
      <w:r w:rsidR="00A63CB5" w:rsidRPr="001956B3">
        <w:rPr>
          <w:szCs w:val="24"/>
        </w:rPr>
        <w:t>округляется в большую сторону).</w:t>
      </w:r>
    </w:p>
    <w:p w:rsidR="001817AF" w:rsidRPr="001956B3" w:rsidRDefault="001817AF" w:rsidP="001817AF">
      <w:pPr>
        <w:pStyle w:val="1"/>
        <w:rPr>
          <w:sz w:val="24"/>
          <w:szCs w:val="24"/>
        </w:rPr>
      </w:pPr>
      <w:r w:rsidRPr="001956B3">
        <w:rPr>
          <w:sz w:val="24"/>
          <w:szCs w:val="24"/>
        </w:rPr>
        <w:t>Содержание дисциплины</w:t>
      </w:r>
    </w:p>
    <w:p w:rsidR="00A23CC1" w:rsidRPr="001956B3" w:rsidRDefault="00A23CC1" w:rsidP="00A23CC1">
      <w:pPr>
        <w:rPr>
          <w:b/>
          <w:i/>
          <w:szCs w:val="24"/>
        </w:rPr>
      </w:pPr>
      <w:r w:rsidRPr="001956B3">
        <w:rPr>
          <w:b/>
          <w:i/>
          <w:iCs/>
          <w:szCs w:val="24"/>
        </w:rPr>
        <w:t>Тема 1</w:t>
      </w:r>
      <w:r w:rsidRPr="001956B3">
        <w:rPr>
          <w:b/>
          <w:i/>
          <w:szCs w:val="24"/>
        </w:rPr>
        <w:t xml:space="preserve"> </w:t>
      </w:r>
      <w:r w:rsidR="005545B4" w:rsidRPr="0026773B">
        <w:rPr>
          <w:b/>
          <w:i/>
          <w:szCs w:val="24"/>
        </w:rPr>
        <w:t>Сущность и структура маркетинговых коммуникаций</w:t>
      </w:r>
    </w:p>
    <w:p w:rsidR="005545B4" w:rsidRDefault="005545B4" w:rsidP="005545B4">
      <w:pPr>
        <w:jc w:val="both"/>
      </w:pPr>
      <w:r>
        <w:t>Современные т</w:t>
      </w:r>
      <w:r w:rsidRPr="009240D1">
        <w:t>енденции в сфере маркетинга и коммуникаций</w:t>
      </w:r>
      <w:r>
        <w:t xml:space="preserve">. </w:t>
      </w:r>
      <w:r w:rsidRPr="009240D1">
        <w:t>Связь стратегии бизнеса с коммуникационной политикой</w:t>
      </w:r>
      <w:r>
        <w:t>. Место маркетинговых коммуникаций в маркетинговой деятельн</w:t>
      </w:r>
      <w:r>
        <w:t>о</w:t>
      </w:r>
      <w:r>
        <w:lastRenderedPageBreak/>
        <w:t xml:space="preserve">сти </w:t>
      </w:r>
      <w:proofErr w:type="spellStart"/>
      <w:r>
        <w:t>предприя</w:t>
      </w:r>
      <w:proofErr w:type="spellEnd"/>
      <w:r>
        <w:t>. Адресаты маркетинговых коммуникаций. Понятия маркетинговых коммуникаций и интегрированных маркетинговых коммуникаций. Классификация средств маркетинговых коммун</w:t>
      </w:r>
      <w:r>
        <w:t>и</w:t>
      </w:r>
      <w:r>
        <w:t>каций.</w:t>
      </w:r>
    </w:p>
    <w:p w:rsidR="00A23CC1" w:rsidRPr="001956B3" w:rsidRDefault="00A23CC1" w:rsidP="00A23CC1">
      <w:pPr>
        <w:jc w:val="both"/>
        <w:rPr>
          <w:szCs w:val="24"/>
        </w:rPr>
      </w:pPr>
    </w:p>
    <w:p w:rsidR="00A23CC1" w:rsidRPr="001956B3" w:rsidRDefault="00A23CC1" w:rsidP="00A23CC1">
      <w:pPr>
        <w:rPr>
          <w:rFonts w:eastAsia="SimSun"/>
          <w:b/>
          <w:i/>
          <w:iCs/>
          <w:szCs w:val="24"/>
        </w:rPr>
      </w:pPr>
      <w:r w:rsidRPr="001956B3">
        <w:rPr>
          <w:b/>
          <w:i/>
          <w:iCs/>
          <w:szCs w:val="24"/>
        </w:rPr>
        <w:t xml:space="preserve">Тема 2. </w:t>
      </w:r>
      <w:proofErr w:type="spellStart"/>
      <w:r w:rsidR="005545B4" w:rsidRPr="0026773B">
        <w:rPr>
          <w:b/>
          <w:i/>
          <w:szCs w:val="24"/>
        </w:rPr>
        <w:t>Брэндинг</w:t>
      </w:r>
      <w:proofErr w:type="spellEnd"/>
      <w:r w:rsidR="005545B4" w:rsidRPr="0026773B">
        <w:rPr>
          <w:b/>
          <w:i/>
          <w:szCs w:val="24"/>
        </w:rPr>
        <w:t xml:space="preserve"> в системе маркетинговых коммуникаций</w:t>
      </w:r>
    </w:p>
    <w:p w:rsidR="00A23CC1" w:rsidRPr="005545B4" w:rsidRDefault="005545B4" w:rsidP="00A23CC1">
      <w:pPr>
        <w:jc w:val="both"/>
      </w:pPr>
      <w:r>
        <w:t xml:space="preserve">Сущность товарной марки, товарного знака, знака обслуживания. Составные части товарной марки. Происхождение товарного знака. Порядок регистрации товарного знака. Создание бренда. Бренд-менеджмент. Направления </w:t>
      </w:r>
      <w:proofErr w:type="spellStart"/>
      <w:r>
        <w:t>брендинговой</w:t>
      </w:r>
      <w:proofErr w:type="spellEnd"/>
      <w:r>
        <w:t xml:space="preserve"> политики компаний. Диверсификация бренда. З</w:t>
      </w:r>
      <w:r>
        <w:t>а</w:t>
      </w:r>
      <w:r>
        <w:t xml:space="preserve">щита от копирования бренда. </w:t>
      </w:r>
      <w:proofErr w:type="spellStart"/>
      <w:r>
        <w:t>Ребрендинг</w:t>
      </w:r>
      <w:proofErr w:type="spellEnd"/>
      <w:r>
        <w:t xml:space="preserve"> как средство изменения идеологии бренда.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Темы практических занятий: 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1. </w:t>
      </w:r>
      <w:r w:rsidR="005545B4">
        <w:rPr>
          <w:szCs w:val="24"/>
        </w:rPr>
        <w:t>Создание бренда</w:t>
      </w:r>
      <w:r w:rsidRPr="001956B3">
        <w:rPr>
          <w:szCs w:val="24"/>
        </w:rPr>
        <w:t>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2. </w:t>
      </w:r>
      <w:r w:rsidR="005545B4">
        <w:rPr>
          <w:szCs w:val="24"/>
        </w:rPr>
        <w:t>Заполнение заявки на регистрацию обозначения в качестве товарного знака</w:t>
      </w:r>
      <w:r w:rsidRPr="001956B3">
        <w:rPr>
          <w:szCs w:val="24"/>
        </w:rPr>
        <w:t>.</w:t>
      </w:r>
    </w:p>
    <w:p w:rsidR="00A23CC1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3. Оценка </w:t>
      </w:r>
      <w:r w:rsidR="005545B4">
        <w:rPr>
          <w:szCs w:val="24"/>
        </w:rPr>
        <w:t>эффективности и стоимости бренда</w:t>
      </w:r>
      <w:r w:rsidRPr="001956B3">
        <w:rPr>
          <w:szCs w:val="24"/>
        </w:rPr>
        <w:t>.</w:t>
      </w:r>
    </w:p>
    <w:p w:rsidR="005545B4" w:rsidRPr="001956B3" w:rsidRDefault="005545B4" w:rsidP="00A23CC1">
      <w:pPr>
        <w:jc w:val="both"/>
        <w:rPr>
          <w:szCs w:val="24"/>
        </w:rPr>
      </w:pPr>
    </w:p>
    <w:p w:rsidR="00A23CC1" w:rsidRPr="001956B3" w:rsidRDefault="00A23CC1" w:rsidP="00A23CC1">
      <w:pPr>
        <w:rPr>
          <w:rFonts w:eastAsia="SimSun"/>
          <w:b/>
          <w:i/>
          <w:iCs/>
          <w:szCs w:val="24"/>
        </w:rPr>
      </w:pPr>
      <w:r w:rsidRPr="001956B3">
        <w:rPr>
          <w:b/>
          <w:i/>
          <w:iCs/>
          <w:szCs w:val="24"/>
        </w:rPr>
        <w:t xml:space="preserve">Тема 3. </w:t>
      </w:r>
      <w:r w:rsidR="005544C7" w:rsidRPr="0026773B">
        <w:rPr>
          <w:b/>
          <w:i/>
          <w:szCs w:val="24"/>
        </w:rPr>
        <w:t>Реклама как элемент маркетинговых коммуникаций</w:t>
      </w:r>
    </w:p>
    <w:p w:rsidR="00A23CC1" w:rsidRPr="001956B3" w:rsidRDefault="005544C7" w:rsidP="00A23CC1">
      <w:pPr>
        <w:jc w:val="both"/>
        <w:rPr>
          <w:szCs w:val="24"/>
        </w:rPr>
      </w:pPr>
      <w:r>
        <w:t>Сущность, цели, функции рекламы. Классификация рекламы. Классификация рекламных средств. Особенности телевизионной и радиорекламы. Разновидности печатной рекламы. Наружная реклама и виды рекламных конструкций. Реклама на транспорте. Интернет-реклама. Психологич</w:t>
      </w:r>
      <w:r>
        <w:t>е</w:t>
      </w:r>
      <w:r>
        <w:t xml:space="preserve">ские аспекты рекламы. Характеристики рекламных моделей. Создание рекламных сообщений и рекламных </w:t>
      </w:r>
      <w:proofErr w:type="spellStart"/>
      <w:r>
        <w:t>слоганов</w:t>
      </w:r>
      <w:proofErr w:type="spellEnd"/>
      <w:r>
        <w:t>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Темы практических занятий: 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1. </w:t>
      </w:r>
      <w:r w:rsidR="005544C7">
        <w:rPr>
          <w:szCs w:val="24"/>
        </w:rPr>
        <w:t xml:space="preserve">Разработка </w:t>
      </w:r>
      <w:proofErr w:type="gramStart"/>
      <w:r w:rsidR="005544C7">
        <w:rPr>
          <w:szCs w:val="24"/>
        </w:rPr>
        <w:t>рекламного</w:t>
      </w:r>
      <w:proofErr w:type="gramEnd"/>
      <w:r w:rsidR="005544C7">
        <w:rPr>
          <w:szCs w:val="24"/>
        </w:rPr>
        <w:t xml:space="preserve"> </w:t>
      </w:r>
      <w:proofErr w:type="spellStart"/>
      <w:r w:rsidR="005544C7">
        <w:rPr>
          <w:szCs w:val="24"/>
        </w:rPr>
        <w:t>слогана</w:t>
      </w:r>
      <w:proofErr w:type="spellEnd"/>
      <w:r w:rsidRPr="001956B3">
        <w:rPr>
          <w:szCs w:val="24"/>
        </w:rPr>
        <w:t>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>2. Оценка эффективности рекламных средств</w:t>
      </w:r>
      <w:r w:rsidR="005544C7">
        <w:rPr>
          <w:szCs w:val="24"/>
        </w:rPr>
        <w:t>.</w:t>
      </w:r>
    </w:p>
    <w:p w:rsidR="00A23CC1" w:rsidRPr="001956B3" w:rsidRDefault="00A23CC1" w:rsidP="00A23CC1">
      <w:pPr>
        <w:jc w:val="both"/>
        <w:rPr>
          <w:szCs w:val="24"/>
        </w:rPr>
      </w:pPr>
    </w:p>
    <w:p w:rsidR="00A23CC1" w:rsidRPr="001956B3" w:rsidRDefault="00A23CC1" w:rsidP="00A23CC1">
      <w:pPr>
        <w:rPr>
          <w:rFonts w:eastAsia="SimSun"/>
          <w:b/>
          <w:i/>
          <w:iCs/>
          <w:szCs w:val="24"/>
        </w:rPr>
      </w:pPr>
      <w:r w:rsidRPr="001956B3">
        <w:rPr>
          <w:b/>
          <w:i/>
          <w:iCs/>
          <w:szCs w:val="24"/>
        </w:rPr>
        <w:t xml:space="preserve">Тема 4. </w:t>
      </w:r>
      <w:r w:rsidR="005544C7" w:rsidRPr="0026773B">
        <w:rPr>
          <w:b/>
          <w:i/>
          <w:szCs w:val="24"/>
        </w:rPr>
        <w:t>Стимулирование сбыта</w:t>
      </w:r>
    </w:p>
    <w:p w:rsidR="005544C7" w:rsidRPr="00BF148C" w:rsidRDefault="005544C7" w:rsidP="005544C7">
      <w:pPr>
        <w:jc w:val="both"/>
      </w:pPr>
      <w:r w:rsidRPr="00BF148C">
        <w:t>Основные понятия и цели стимулирования сбыта. Организация мероприятий по стимулир</w:t>
      </w:r>
      <w:r w:rsidRPr="00BF148C">
        <w:t>о</w:t>
      </w:r>
      <w:r w:rsidRPr="00BF148C">
        <w:t>ванию сбыта. Основные средства стимулирования сбыта. Торговые посредники как объект стим</w:t>
      </w:r>
      <w:r w:rsidRPr="00BF148C">
        <w:t>у</w:t>
      </w:r>
      <w:r w:rsidRPr="00BF148C">
        <w:t>лирования сбыта</w:t>
      </w:r>
      <w:proofErr w:type="gramStart"/>
      <w:r w:rsidRPr="00BF148C">
        <w:t>.</w:t>
      </w:r>
      <w:proofErr w:type="gramEnd"/>
      <w:r w:rsidRPr="00BF148C">
        <w:t xml:space="preserve"> </w:t>
      </w:r>
      <w:proofErr w:type="gramStart"/>
      <w:r w:rsidRPr="00BF148C">
        <w:t>п</w:t>
      </w:r>
      <w:proofErr w:type="gramEnd"/>
      <w:r w:rsidRPr="00BF148C">
        <w:t>отребители как объект стимулирования сбыта.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Темы практических занятий: 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1. </w:t>
      </w:r>
      <w:r w:rsidR="005544C7">
        <w:rPr>
          <w:szCs w:val="24"/>
        </w:rPr>
        <w:t>Анализ динамики доли рынка товара</w:t>
      </w:r>
      <w:r w:rsidRPr="001956B3">
        <w:rPr>
          <w:szCs w:val="24"/>
        </w:rPr>
        <w:t>.</w:t>
      </w:r>
    </w:p>
    <w:p w:rsidR="00A23CC1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2. </w:t>
      </w:r>
      <w:r w:rsidR="005544C7">
        <w:rPr>
          <w:szCs w:val="24"/>
        </w:rPr>
        <w:t>Определение емкости рынка товара</w:t>
      </w:r>
      <w:r w:rsidRPr="001956B3">
        <w:rPr>
          <w:szCs w:val="24"/>
        </w:rPr>
        <w:t>.</w:t>
      </w:r>
    </w:p>
    <w:p w:rsidR="005544C7" w:rsidRPr="001956B3" w:rsidRDefault="005544C7" w:rsidP="00A23CC1">
      <w:pPr>
        <w:jc w:val="both"/>
        <w:rPr>
          <w:szCs w:val="24"/>
        </w:rPr>
      </w:pPr>
    </w:p>
    <w:p w:rsidR="00A23CC1" w:rsidRPr="001956B3" w:rsidRDefault="00A23CC1" w:rsidP="00A23CC1">
      <w:pPr>
        <w:rPr>
          <w:rFonts w:eastAsia="SimSun"/>
          <w:b/>
          <w:i/>
          <w:iCs/>
          <w:szCs w:val="24"/>
        </w:rPr>
      </w:pPr>
      <w:r w:rsidRPr="001956B3">
        <w:rPr>
          <w:b/>
          <w:i/>
          <w:iCs/>
          <w:szCs w:val="24"/>
        </w:rPr>
        <w:t xml:space="preserve">Тема 5. </w:t>
      </w:r>
      <w:r w:rsidR="00FB7EFB" w:rsidRPr="0026773B">
        <w:rPr>
          <w:b/>
          <w:i/>
          <w:szCs w:val="24"/>
        </w:rPr>
        <w:t>Прямой маркетинг в системе маркетинговых коммуникаций</w:t>
      </w:r>
    </w:p>
    <w:p w:rsidR="00FB7EFB" w:rsidRDefault="00FB7EFB" w:rsidP="00FB7EFB">
      <w:pPr>
        <w:jc w:val="both"/>
      </w:pPr>
      <w:r>
        <w:t>Понятия, принципы, цели прямого маркетинга. Преимущества прямого маркетинга. Инстр</w:t>
      </w:r>
      <w:r>
        <w:t>у</w:t>
      </w:r>
      <w:r>
        <w:t xml:space="preserve">менты прямого маркетинга: почтовый маркетинг; продажи по каталогам; телефонный маркетинг; телевизионный маркетинг; электронная торговля. Базы данных как средство прямого маркетинга. 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Темы практических занятий: </w:t>
      </w:r>
    </w:p>
    <w:p w:rsidR="00A23CC1" w:rsidRPr="001956B3" w:rsidRDefault="00A23CC1" w:rsidP="00A23CC1">
      <w:pPr>
        <w:jc w:val="both"/>
        <w:rPr>
          <w:szCs w:val="24"/>
        </w:rPr>
      </w:pPr>
      <w:r w:rsidRPr="001956B3">
        <w:rPr>
          <w:szCs w:val="24"/>
        </w:rPr>
        <w:t xml:space="preserve">1. </w:t>
      </w:r>
      <w:r w:rsidR="00FB7EFB">
        <w:rPr>
          <w:szCs w:val="24"/>
        </w:rPr>
        <w:t>Решение кейсов.</w:t>
      </w:r>
    </w:p>
    <w:p w:rsidR="00FB7EFB" w:rsidRDefault="00FB7EFB" w:rsidP="00A23CC1">
      <w:pPr>
        <w:jc w:val="both"/>
        <w:rPr>
          <w:szCs w:val="24"/>
        </w:rPr>
      </w:pPr>
    </w:p>
    <w:p w:rsidR="00FB7EFB" w:rsidRPr="001956B3" w:rsidRDefault="00FB7EFB" w:rsidP="00FB7EFB">
      <w:pPr>
        <w:rPr>
          <w:rFonts w:eastAsia="SimSun"/>
          <w:b/>
          <w:i/>
          <w:iCs/>
          <w:szCs w:val="24"/>
        </w:rPr>
      </w:pPr>
      <w:r w:rsidRPr="001956B3">
        <w:rPr>
          <w:b/>
          <w:i/>
          <w:iCs/>
          <w:szCs w:val="24"/>
        </w:rPr>
        <w:t xml:space="preserve">Тема </w:t>
      </w:r>
      <w:r>
        <w:rPr>
          <w:b/>
          <w:i/>
          <w:iCs/>
          <w:szCs w:val="24"/>
        </w:rPr>
        <w:t>6</w:t>
      </w:r>
      <w:r w:rsidRPr="001956B3">
        <w:rPr>
          <w:b/>
          <w:i/>
          <w:iCs/>
          <w:szCs w:val="24"/>
        </w:rPr>
        <w:t xml:space="preserve">. </w:t>
      </w:r>
      <w:r w:rsidRPr="0026773B">
        <w:rPr>
          <w:b/>
          <w:i/>
          <w:szCs w:val="24"/>
        </w:rPr>
        <w:t>Связи с общественностью в системе маркетинговых коммуникаций</w:t>
      </w:r>
    </w:p>
    <w:p w:rsidR="00FB7EFB" w:rsidRDefault="00FB7EFB" w:rsidP="00FB7EFB">
      <w:pPr>
        <w:jc w:val="both"/>
      </w:pPr>
      <w:r>
        <w:t>Сущность, цели, принципы связей с общественностью. Средства реализации связей с общ</w:t>
      </w:r>
      <w:r>
        <w:t>е</w:t>
      </w:r>
      <w:r>
        <w:t>ственностью: взаимодействие со СМИ; пресс-конференции; публичные выступления; поддержка науки и специальных мероприятий.</w:t>
      </w:r>
    </w:p>
    <w:p w:rsidR="00FB7EFB" w:rsidRPr="001956B3" w:rsidRDefault="00FB7EFB" w:rsidP="00FB7EFB">
      <w:pPr>
        <w:jc w:val="both"/>
        <w:rPr>
          <w:szCs w:val="24"/>
        </w:rPr>
      </w:pPr>
      <w:r>
        <w:rPr>
          <w:szCs w:val="24"/>
        </w:rPr>
        <w:t>Темы практических занятий:</w:t>
      </w:r>
    </w:p>
    <w:p w:rsidR="00FB7EFB" w:rsidRPr="001956B3" w:rsidRDefault="00FB7EFB" w:rsidP="00FB7EFB">
      <w:pPr>
        <w:jc w:val="both"/>
        <w:rPr>
          <w:szCs w:val="24"/>
        </w:rPr>
      </w:pPr>
      <w:r w:rsidRPr="001956B3">
        <w:rPr>
          <w:szCs w:val="24"/>
        </w:rPr>
        <w:t xml:space="preserve">1. </w:t>
      </w:r>
      <w:r>
        <w:rPr>
          <w:szCs w:val="24"/>
        </w:rPr>
        <w:t>Решение кейсов.</w:t>
      </w:r>
    </w:p>
    <w:p w:rsidR="00FB7EFB" w:rsidRDefault="00FB7EFB" w:rsidP="00A23CC1">
      <w:pPr>
        <w:jc w:val="both"/>
        <w:rPr>
          <w:szCs w:val="24"/>
        </w:rPr>
      </w:pPr>
    </w:p>
    <w:p w:rsidR="00FB7EFB" w:rsidRPr="00BF148C" w:rsidRDefault="00FB7EFB" w:rsidP="00FB7EFB">
      <w:pPr>
        <w:rPr>
          <w:b/>
          <w:i/>
          <w:szCs w:val="24"/>
        </w:rPr>
      </w:pPr>
      <w:r w:rsidRPr="0026773B">
        <w:rPr>
          <w:b/>
          <w:i/>
          <w:iCs/>
        </w:rPr>
        <w:t xml:space="preserve">Тема 7. </w:t>
      </w:r>
      <w:r w:rsidRPr="0026773B">
        <w:rPr>
          <w:b/>
          <w:i/>
          <w:szCs w:val="24"/>
        </w:rPr>
        <w:t>Эффективность маркетинговых коммуникаций</w:t>
      </w:r>
    </w:p>
    <w:p w:rsidR="00FB7EFB" w:rsidRDefault="00FB7EFB" w:rsidP="00FB7EFB">
      <w:pPr>
        <w:jc w:val="both"/>
        <w:rPr>
          <w:rFonts w:eastAsia="Times New Roman"/>
          <w:szCs w:val="24"/>
          <w:lang w:eastAsia="ru-RU"/>
        </w:rPr>
      </w:pPr>
      <w:r w:rsidRPr="000A2980">
        <w:rPr>
          <w:rFonts w:eastAsia="Times New Roman"/>
          <w:szCs w:val="24"/>
          <w:lang w:eastAsia="ru-RU"/>
        </w:rPr>
        <w:t xml:space="preserve">Оценка качества и эффективности маркетинговых коммуникаций </w:t>
      </w:r>
      <w:r>
        <w:rPr>
          <w:rFonts w:eastAsia="Times New Roman"/>
          <w:szCs w:val="24"/>
          <w:lang w:eastAsia="ru-RU"/>
        </w:rPr>
        <w:t>М</w:t>
      </w:r>
      <w:r w:rsidRPr="000A2980">
        <w:rPr>
          <w:rFonts w:eastAsia="Times New Roman"/>
          <w:szCs w:val="24"/>
          <w:lang w:eastAsia="ru-RU"/>
        </w:rPr>
        <w:t>етоды определения эк</w:t>
      </w:r>
      <w:r w:rsidRPr="000A2980">
        <w:rPr>
          <w:rFonts w:eastAsia="Times New Roman"/>
          <w:szCs w:val="24"/>
          <w:lang w:eastAsia="ru-RU"/>
        </w:rPr>
        <w:t>о</w:t>
      </w:r>
      <w:r w:rsidRPr="000A2980">
        <w:rPr>
          <w:rFonts w:eastAsia="Times New Roman"/>
          <w:szCs w:val="24"/>
          <w:lang w:eastAsia="ru-RU"/>
        </w:rPr>
        <w:t>номической</w:t>
      </w:r>
      <w:r>
        <w:rPr>
          <w:rFonts w:eastAsia="Times New Roman"/>
          <w:szCs w:val="24"/>
          <w:lang w:eastAsia="ru-RU"/>
        </w:rPr>
        <w:t xml:space="preserve"> и социально-психологической</w:t>
      </w:r>
      <w:r w:rsidRPr="000A2980">
        <w:rPr>
          <w:rFonts w:eastAsia="Times New Roman"/>
          <w:szCs w:val="24"/>
          <w:lang w:eastAsia="ru-RU"/>
        </w:rPr>
        <w:t xml:space="preserve"> эффективности рекламы Расчет экономической эффе</w:t>
      </w:r>
      <w:r w:rsidRPr="000A2980">
        <w:rPr>
          <w:rFonts w:eastAsia="Times New Roman"/>
          <w:szCs w:val="24"/>
          <w:lang w:eastAsia="ru-RU"/>
        </w:rPr>
        <w:t>к</w:t>
      </w:r>
      <w:r w:rsidRPr="000A2980">
        <w:rPr>
          <w:rFonts w:eastAsia="Times New Roman"/>
          <w:szCs w:val="24"/>
          <w:lang w:eastAsia="ru-RU"/>
        </w:rPr>
        <w:lastRenderedPageBreak/>
        <w:t>тивности стимулирования продажи товаров</w:t>
      </w:r>
      <w:r>
        <w:rPr>
          <w:rFonts w:eastAsia="Times New Roman"/>
          <w:szCs w:val="24"/>
          <w:lang w:eastAsia="ru-RU"/>
        </w:rPr>
        <w:t xml:space="preserve">. </w:t>
      </w:r>
      <w:r w:rsidRPr="000A2980">
        <w:rPr>
          <w:rFonts w:eastAsia="Times New Roman"/>
          <w:szCs w:val="24"/>
          <w:lang w:eastAsia="ru-RU"/>
        </w:rPr>
        <w:t>Определение социально-психологической эффективн</w:t>
      </w:r>
      <w:r w:rsidRPr="000A2980">
        <w:rPr>
          <w:rFonts w:eastAsia="Times New Roman"/>
          <w:szCs w:val="24"/>
          <w:lang w:eastAsia="ru-RU"/>
        </w:rPr>
        <w:t>о</w:t>
      </w:r>
      <w:r w:rsidRPr="000A2980">
        <w:rPr>
          <w:rFonts w:eastAsia="Times New Roman"/>
          <w:szCs w:val="24"/>
          <w:lang w:eastAsia="ru-RU"/>
        </w:rPr>
        <w:t xml:space="preserve">сти мероприятий паблик </w:t>
      </w:r>
      <w:proofErr w:type="spellStart"/>
      <w:r w:rsidRPr="000A2980">
        <w:rPr>
          <w:rFonts w:eastAsia="Times New Roman"/>
          <w:szCs w:val="24"/>
          <w:lang w:eastAsia="ru-RU"/>
        </w:rPr>
        <w:t>рилейшнз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FB7EFB" w:rsidRPr="001956B3" w:rsidRDefault="00FB7EFB" w:rsidP="00FB7EFB">
      <w:pPr>
        <w:jc w:val="both"/>
        <w:rPr>
          <w:szCs w:val="24"/>
        </w:rPr>
      </w:pPr>
      <w:r>
        <w:rPr>
          <w:szCs w:val="24"/>
        </w:rPr>
        <w:t>Темы практических занятий:</w:t>
      </w:r>
    </w:p>
    <w:p w:rsidR="00FB7EFB" w:rsidRPr="001956B3" w:rsidRDefault="00FB7EFB" w:rsidP="00FB7EFB">
      <w:pPr>
        <w:jc w:val="both"/>
        <w:rPr>
          <w:szCs w:val="24"/>
        </w:rPr>
      </w:pPr>
      <w:r w:rsidRPr="001956B3">
        <w:rPr>
          <w:szCs w:val="24"/>
        </w:rPr>
        <w:t xml:space="preserve">1. </w:t>
      </w:r>
      <w:r>
        <w:rPr>
          <w:szCs w:val="24"/>
        </w:rPr>
        <w:t>Определение эффективности комплекса маркетинговых коммуникаций.</w:t>
      </w:r>
    </w:p>
    <w:p w:rsidR="008254B8" w:rsidRPr="001956B3" w:rsidRDefault="008254B8" w:rsidP="008254B8">
      <w:pPr>
        <w:pStyle w:val="1"/>
        <w:rPr>
          <w:sz w:val="24"/>
          <w:szCs w:val="24"/>
        </w:rPr>
      </w:pPr>
      <w:r w:rsidRPr="001956B3">
        <w:rPr>
          <w:sz w:val="24"/>
          <w:szCs w:val="24"/>
        </w:rPr>
        <w:t>Образовательные технологии</w:t>
      </w:r>
    </w:p>
    <w:p w:rsidR="008254B8" w:rsidRPr="001956B3" w:rsidRDefault="008254B8" w:rsidP="008254B8">
      <w:pPr>
        <w:ind w:firstLine="0"/>
        <w:rPr>
          <w:szCs w:val="24"/>
        </w:rPr>
      </w:pPr>
      <w:r w:rsidRPr="001956B3">
        <w:rPr>
          <w:szCs w:val="24"/>
        </w:rPr>
        <w:t>Образовательные технологии, используемые при реализации учебной работы: лекции и практич</w:t>
      </w:r>
      <w:r w:rsidRPr="001956B3">
        <w:rPr>
          <w:szCs w:val="24"/>
        </w:rPr>
        <w:t>е</w:t>
      </w:r>
      <w:r w:rsidRPr="001956B3">
        <w:rPr>
          <w:szCs w:val="24"/>
        </w:rPr>
        <w:t>ские занятия,  дискуссии, проектная работа, индивидуальные и групповые презентации,  доклады.</w:t>
      </w:r>
    </w:p>
    <w:p w:rsidR="008254B8" w:rsidRPr="001956B3" w:rsidRDefault="008254B8" w:rsidP="008254B8">
      <w:pPr>
        <w:pStyle w:val="2"/>
        <w:jc w:val="both"/>
        <w:rPr>
          <w:szCs w:val="24"/>
        </w:rPr>
      </w:pPr>
      <w:r w:rsidRPr="001956B3">
        <w:rPr>
          <w:szCs w:val="24"/>
        </w:rPr>
        <w:t>Методические рекомендации преподавателю</w:t>
      </w:r>
    </w:p>
    <w:p w:rsidR="008254B8" w:rsidRPr="001956B3" w:rsidRDefault="008254B8" w:rsidP="008254B8">
      <w:pPr>
        <w:jc w:val="both"/>
        <w:rPr>
          <w:szCs w:val="24"/>
        </w:rPr>
      </w:pPr>
      <w:r w:rsidRPr="001956B3">
        <w:rPr>
          <w:szCs w:val="24"/>
        </w:rPr>
        <w:t xml:space="preserve">Целесообразно разбирать материал на лекции, дать задание студентам проработать данный </w:t>
      </w:r>
      <w:proofErr w:type="gramStart"/>
      <w:r w:rsidRPr="001956B3">
        <w:rPr>
          <w:szCs w:val="24"/>
        </w:rPr>
        <w:t>материал</w:t>
      </w:r>
      <w:proofErr w:type="gramEnd"/>
      <w:r w:rsidRPr="001956B3">
        <w:rPr>
          <w:szCs w:val="24"/>
        </w:rPr>
        <w:t xml:space="preserve"> после чего проводить практическое занятие по данной теме.</w:t>
      </w:r>
    </w:p>
    <w:p w:rsidR="008254B8" w:rsidRPr="001956B3" w:rsidRDefault="008254B8" w:rsidP="008254B8">
      <w:pPr>
        <w:pStyle w:val="2"/>
        <w:jc w:val="both"/>
        <w:rPr>
          <w:szCs w:val="24"/>
        </w:rPr>
      </w:pPr>
      <w:r w:rsidRPr="001956B3">
        <w:rPr>
          <w:szCs w:val="24"/>
        </w:rPr>
        <w:t>Методические указания студентам по освоению дисциплины</w:t>
      </w:r>
    </w:p>
    <w:p w:rsidR="008254B8" w:rsidRPr="001956B3" w:rsidRDefault="008254B8" w:rsidP="008254B8">
      <w:pPr>
        <w:jc w:val="both"/>
        <w:rPr>
          <w:szCs w:val="24"/>
        </w:rPr>
      </w:pPr>
      <w:r w:rsidRPr="001956B3">
        <w:rPr>
          <w:szCs w:val="24"/>
        </w:rPr>
        <w:t>Студентам целесообразно посещать лекции и практические занятия. В случае необходимости пропуска лекции необходимо согласовать пропу</w:t>
      </w:r>
      <w:proofErr w:type="gramStart"/>
      <w:r w:rsidRPr="001956B3">
        <w:rPr>
          <w:szCs w:val="24"/>
        </w:rPr>
        <w:t>ск с пр</w:t>
      </w:r>
      <w:proofErr w:type="gramEnd"/>
      <w:r w:rsidRPr="001956B3">
        <w:rPr>
          <w:szCs w:val="24"/>
        </w:rPr>
        <w:t>еподавателем. В случае пропуска практич</w:t>
      </w:r>
      <w:r w:rsidRPr="001956B3">
        <w:rPr>
          <w:szCs w:val="24"/>
        </w:rPr>
        <w:t>е</w:t>
      </w:r>
      <w:r w:rsidRPr="001956B3">
        <w:rPr>
          <w:szCs w:val="24"/>
        </w:rPr>
        <w:t>ского занятия студент обращается к преподавателю за материалом практического занятия, сам</w:t>
      </w:r>
      <w:r w:rsidRPr="001956B3">
        <w:rPr>
          <w:szCs w:val="24"/>
        </w:rPr>
        <w:t>о</w:t>
      </w:r>
      <w:r w:rsidRPr="001956B3">
        <w:rPr>
          <w:szCs w:val="24"/>
        </w:rPr>
        <w:t>стоятельно прорабатывает данный материал и во внеаудиторное время получает зачет по проп</w:t>
      </w:r>
      <w:r w:rsidRPr="001956B3">
        <w:rPr>
          <w:szCs w:val="24"/>
        </w:rPr>
        <w:t>у</w:t>
      </w:r>
      <w:r w:rsidRPr="001956B3">
        <w:rPr>
          <w:szCs w:val="24"/>
        </w:rPr>
        <w:t>щенному материалу.</w:t>
      </w:r>
    </w:p>
    <w:p w:rsidR="008254B8" w:rsidRPr="001956B3" w:rsidRDefault="008254B8" w:rsidP="008254B8">
      <w:pPr>
        <w:pStyle w:val="2"/>
        <w:numPr>
          <w:ilvl w:val="0"/>
          <w:numId w:val="0"/>
        </w:numPr>
        <w:spacing w:before="240"/>
        <w:rPr>
          <w:szCs w:val="24"/>
        </w:rPr>
      </w:pPr>
      <w:r w:rsidRPr="001956B3">
        <w:rPr>
          <w:szCs w:val="24"/>
        </w:rPr>
        <w:t>8.2.1 Учебно-методическая литература для самостоятельной работы студентов</w:t>
      </w:r>
    </w:p>
    <w:p w:rsidR="00FB7EFB" w:rsidRDefault="00FB7EFB" w:rsidP="00FB7EFB">
      <w:pPr>
        <w:jc w:val="both"/>
      </w:pPr>
      <w:r>
        <w:t>Смирнова Ю.В. Реклама на телевидении.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Ю.В. Смирнова. - М.: Омега-Л, 2014</w:t>
      </w:r>
    </w:p>
    <w:p w:rsidR="008254B8" w:rsidRPr="001956B3" w:rsidRDefault="008254B8" w:rsidP="00D17E92">
      <w:pPr>
        <w:pStyle w:val="af7"/>
        <w:rPr>
          <w:sz w:val="24"/>
          <w:szCs w:val="24"/>
        </w:rPr>
      </w:pPr>
    </w:p>
    <w:p w:rsidR="0050572E" w:rsidRPr="001A5F84" w:rsidRDefault="0050572E" w:rsidP="0050572E">
      <w:pPr>
        <w:pStyle w:val="1"/>
        <w:jc w:val="both"/>
      </w:pPr>
      <w:r>
        <w:t>Оценочные средства для текущего контроля и аттестации студента</w:t>
      </w:r>
    </w:p>
    <w:p w:rsidR="0050572E" w:rsidRDefault="0050572E" w:rsidP="0050572E">
      <w:pPr>
        <w:pStyle w:val="2"/>
        <w:spacing w:before="240"/>
        <w:jc w:val="both"/>
      </w:pPr>
      <w:r>
        <w:t>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50572E" w:rsidRDefault="00C20122" w:rsidP="0050572E">
      <w:pPr>
        <w:jc w:val="both"/>
      </w:pPr>
      <w:r>
        <w:t>Домашнее задание</w:t>
      </w:r>
      <w:r w:rsidR="0050572E">
        <w:t>:</w:t>
      </w:r>
    </w:p>
    <w:p w:rsidR="007E51B1" w:rsidRDefault="00C20122" w:rsidP="00C20122">
      <w:pPr>
        <w:pStyle w:val="a1"/>
        <w:numPr>
          <w:ilvl w:val="0"/>
          <w:numId w:val="0"/>
        </w:numPr>
        <w:ind w:left="1066"/>
        <w:jc w:val="both"/>
      </w:pPr>
      <w:r>
        <w:t xml:space="preserve">Задача №1: </w:t>
      </w:r>
      <w:r w:rsidR="00FB7EFB">
        <w:t>Определение емкости рынка</w:t>
      </w:r>
      <w:r w:rsidR="007E51B1">
        <w:t>.</w:t>
      </w:r>
    </w:p>
    <w:p w:rsidR="00C20122" w:rsidRDefault="007E51B1" w:rsidP="00C20122">
      <w:pPr>
        <w:pStyle w:val="a1"/>
        <w:numPr>
          <w:ilvl w:val="0"/>
          <w:numId w:val="0"/>
        </w:numPr>
        <w:ind w:left="1066"/>
        <w:jc w:val="both"/>
      </w:pPr>
      <w:r>
        <w:t xml:space="preserve">Задача №2: </w:t>
      </w:r>
      <w:r w:rsidR="00FB7EFB">
        <w:t>Создание бренда</w:t>
      </w:r>
      <w:r w:rsidR="00C20122">
        <w:t>.</w:t>
      </w:r>
    </w:p>
    <w:p w:rsidR="0050572E" w:rsidRDefault="00C20122" w:rsidP="00C20122">
      <w:pPr>
        <w:pStyle w:val="a1"/>
        <w:numPr>
          <w:ilvl w:val="0"/>
          <w:numId w:val="0"/>
        </w:numPr>
        <w:ind w:left="1066"/>
        <w:jc w:val="both"/>
      </w:pPr>
      <w:r>
        <w:t>Задача №</w:t>
      </w:r>
      <w:r w:rsidR="007E51B1">
        <w:t>3</w:t>
      </w:r>
      <w:r>
        <w:t xml:space="preserve">: </w:t>
      </w:r>
      <w:r w:rsidR="00FB7EFB">
        <w:t xml:space="preserve">Создание </w:t>
      </w:r>
      <w:proofErr w:type="gramStart"/>
      <w:r w:rsidR="00FB7EFB">
        <w:t>рекламного</w:t>
      </w:r>
      <w:proofErr w:type="gramEnd"/>
      <w:r w:rsidR="00FB7EFB">
        <w:t xml:space="preserve"> </w:t>
      </w:r>
      <w:proofErr w:type="spellStart"/>
      <w:r w:rsidR="00FB7EFB">
        <w:t>слогана</w:t>
      </w:r>
      <w:proofErr w:type="spellEnd"/>
      <w:r>
        <w:t>.</w:t>
      </w:r>
    </w:p>
    <w:p w:rsidR="007E51B1" w:rsidRDefault="007E51B1" w:rsidP="007E51B1">
      <w:pPr>
        <w:pStyle w:val="a1"/>
        <w:numPr>
          <w:ilvl w:val="0"/>
          <w:numId w:val="0"/>
        </w:numPr>
        <w:ind w:left="1066"/>
        <w:jc w:val="both"/>
      </w:pPr>
    </w:p>
    <w:p w:rsidR="0050572E" w:rsidRDefault="0050572E" w:rsidP="0050572E">
      <w:pPr>
        <w:pStyle w:val="2"/>
        <w:spacing w:before="240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F16804" w:rsidRDefault="00165015" w:rsidP="00F16804">
      <w:pPr>
        <w:numPr>
          <w:ilvl w:val="0"/>
          <w:numId w:val="43"/>
        </w:numPr>
        <w:ind w:left="426" w:hanging="426"/>
      </w:pPr>
      <w:r>
        <w:t>Сущность системы маркетинговых коммуникаций</w:t>
      </w:r>
      <w:r w:rsidR="00F16804">
        <w:t>.</w:t>
      </w:r>
    </w:p>
    <w:p w:rsidR="00F16804" w:rsidRDefault="00165015" w:rsidP="00F16804">
      <w:pPr>
        <w:numPr>
          <w:ilvl w:val="0"/>
          <w:numId w:val="43"/>
        </w:numPr>
        <w:ind w:left="426" w:hanging="426"/>
      </w:pPr>
      <w:r>
        <w:t>Инструменты управления брендом</w:t>
      </w:r>
      <w:r w:rsidR="00F16804">
        <w:t>.</w:t>
      </w:r>
    </w:p>
    <w:p w:rsidR="00165015" w:rsidRDefault="00165015" w:rsidP="00F16804">
      <w:pPr>
        <w:numPr>
          <w:ilvl w:val="0"/>
          <w:numId w:val="43"/>
        </w:numPr>
        <w:ind w:left="426" w:hanging="426"/>
      </w:pPr>
      <w:r>
        <w:t>Порядок регистрации обозначения в качестве товарного знака.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Товарный знак и его составляющие.</w:t>
      </w:r>
    </w:p>
    <w:p w:rsidR="00165015" w:rsidRDefault="00165015" w:rsidP="00F16804">
      <w:pPr>
        <w:numPr>
          <w:ilvl w:val="0"/>
          <w:numId w:val="43"/>
        </w:numPr>
        <w:ind w:left="426" w:hanging="426"/>
      </w:pPr>
      <w:r>
        <w:t>Приоритет при регистрации товарного знака.</w:t>
      </w:r>
    </w:p>
    <w:p w:rsidR="00165015" w:rsidRDefault="00165015" w:rsidP="00F16804">
      <w:pPr>
        <w:numPr>
          <w:ilvl w:val="0"/>
          <w:numId w:val="43"/>
        </w:numPr>
        <w:ind w:left="426" w:hanging="426"/>
      </w:pPr>
      <w:r>
        <w:t>Объекты стимулирования сбыта.</w:t>
      </w:r>
    </w:p>
    <w:p w:rsidR="00165015" w:rsidRDefault="00165015" w:rsidP="00F16804">
      <w:pPr>
        <w:numPr>
          <w:ilvl w:val="0"/>
          <w:numId w:val="43"/>
        </w:numPr>
        <w:ind w:left="426" w:hanging="426"/>
      </w:pPr>
      <w:r>
        <w:t>Инструменты стимулирования сбыта.</w:t>
      </w:r>
    </w:p>
    <w:p w:rsidR="00165015" w:rsidRDefault="00165015" w:rsidP="00F16804">
      <w:pPr>
        <w:numPr>
          <w:ilvl w:val="0"/>
          <w:numId w:val="43"/>
        </w:numPr>
        <w:ind w:left="426" w:hanging="426"/>
      </w:pPr>
      <w:r>
        <w:t>Средства осуществления связей с общественностью.</w:t>
      </w:r>
    </w:p>
    <w:p w:rsidR="00165015" w:rsidRDefault="00165015" w:rsidP="00F16804">
      <w:pPr>
        <w:numPr>
          <w:ilvl w:val="0"/>
          <w:numId w:val="43"/>
        </w:numPr>
        <w:ind w:left="426" w:hanging="426"/>
      </w:pPr>
      <w:r>
        <w:t>Формы прямого маркетинга.</w:t>
      </w:r>
    </w:p>
    <w:p w:rsidR="00165015" w:rsidRDefault="00165015" w:rsidP="00F16804">
      <w:pPr>
        <w:numPr>
          <w:ilvl w:val="0"/>
          <w:numId w:val="43"/>
        </w:numPr>
        <w:ind w:left="426" w:hanging="426"/>
      </w:pPr>
      <w:r>
        <w:t>Психологические аспекты рекламы.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Сущность и функции рекламы</w:t>
      </w:r>
      <w:r w:rsidR="00165015">
        <w:t>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Виды рекламных средств</w:t>
      </w:r>
      <w:r w:rsidR="00165015">
        <w:t>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t>Виды конструкций наружной рекламы</w:t>
      </w:r>
      <w:r w:rsidR="00165015">
        <w:t>.</w:t>
      </w:r>
    </w:p>
    <w:p w:rsidR="00165015" w:rsidRDefault="00165015" w:rsidP="00F16804">
      <w:pPr>
        <w:numPr>
          <w:ilvl w:val="0"/>
          <w:numId w:val="43"/>
        </w:numPr>
        <w:ind w:left="426" w:hanging="426"/>
      </w:pPr>
      <w:r>
        <w:t>Эффективность рекламных средств.</w:t>
      </w:r>
    </w:p>
    <w:p w:rsidR="00F16804" w:rsidRDefault="00F16804" w:rsidP="00F16804">
      <w:pPr>
        <w:numPr>
          <w:ilvl w:val="0"/>
          <w:numId w:val="43"/>
        </w:numPr>
        <w:ind w:left="426" w:hanging="426"/>
      </w:pPr>
      <w:r>
        <w:lastRenderedPageBreak/>
        <w:t>Интернет-реклама: современные тенденции</w:t>
      </w:r>
      <w:r w:rsidR="00165015">
        <w:t>.</w:t>
      </w:r>
    </w:p>
    <w:p w:rsidR="00165015" w:rsidRDefault="00165015" w:rsidP="00F16804">
      <w:pPr>
        <w:numPr>
          <w:ilvl w:val="0"/>
          <w:numId w:val="43"/>
        </w:numPr>
        <w:ind w:left="426" w:hanging="426"/>
      </w:pPr>
      <w:r>
        <w:t xml:space="preserve">Эффективность </w:t>
      </w:r>
      <w:proofErr w:type="spellStart"/>
      <w:proofErr w:type="gramStart"/>
      <w:r>
        <w:t>интернет-рекламы</w:t>
      </w:r>
      <w:proofErr w:type="spellEnd"/>
      <w:proofErr w:type="gramEnd"/>
      <w:r>
        <w:t>.</w:t>
      </w:r>
    </w:p>
    <w:p w:rsidR="00165015" w:rsidRDefault="00165015" w:rsidP="00F16804">
      <w:pPr>
        <w:numPr>
          <w:ilvl w:val="0"/>
          <w:numId w:val="43"/>
        </w:numPr>
        <w:ind w:left="426" w:hanging="426"/>
      </w:pPr>
      <w:proofErr w:type="spellStart"/>
      <w:r>
        <w:t>Тизерная</w:t>
      </w:r>
      <w:proofErr w:type="spellEnd"/>
      <w:r>
        <w:t xml:space="preserve"> и эпатажная реклама: понятие и аспекты эффективности.</w:t>
      </w:r>
    </w:p>
    <w:p w:rsidR="0050572E" w:rsidRDefault="0050572E" w:rsidP="0050572E">
      <w:pPr>
        <w:pStyle w:val="2"/>
        <w:spacing w:before="240"/>
      </w:pPr>
      <w:r>
        <w:t>Примеры заданий итогового контроля</w:t>
      </w:r>
      <w:r w:rsidR="00F16804">
        <w:t xml:space="preserve"> (экзамена):</w:t>
      </w:r>
    </w:p>
    <w:p w:rsidR="00D17E92" w:rsidRDefault="00F16804" w:rsidP="00D17E92">
      <w:pPr>
        <w:widowControl w:val="0"/>
        <w:ind w:firstLine="0"/>
        <w:rPr>
          <w:szCs w:val="24"/>
        </w:rPr>
      </w:pPr>
      <w:r>
        <w:rPr>
          <w:szCs w:val="24"/>
        </w:rPr>
        <w:t xml:space="preserve">1. </w:t>
      </w:r>
      <w:r w:rsidR="001E68E4">
        <w:rPr>
          <w:szCs w:val="24"/>
        </w:rPr>
        <w:t xml:space="preserve">PR (связи с общественностью) направлены </w:t>
      </w:r>
      <w:proofErr w:type="gramStart"/>
      <w:r w:rsidR="001E68E4">
        <w:rPr>
          <w:szCs w:val="24"/>
        </w:rPr>
        <w:t>на</w:t>
      </w:r>
      <w:proofErr w:type="gramEnd"/>
      <w:r w:rsidR="001E68E4">
        <w:rPr>
          <w:szCs w:val="24"/>
        </w:rPr>
        <w:t>:</w:t>
      </w:r>
    </w:p>
    <w:p w:rsidR="001E68E4" w:rsidRDefault="001E68E4" w:rsidP="001E68E4">
      <w:pPr>
        <w:jc w:val="both"/>
        <w:rPr>
          <w:szCs w:val="24"/>
        </w:rPr>
      </w:pPr>
      <w:r>
        <w:rPr>
          <w:szCs w:val="24"/>
        </w:rPr>
        <w:t>1. Неличное предложение и представление идей, товаров и услуг от имени известного спо</w:t>
      </w:r>
      <w:r>
        <w:rPr>
          <w:szCs w:val="24"/>
        </w:rPr>
        <w:t>н</w:t>
      </w:r>
      <w:r>
        <w:rPr>
          <w:szCs w:val="24"/>
        </w:rPr>
        <w:t>сора.</w:t>
      </w:r>
    </w:p>
    <w:p w:rsidR="001E68E4" w:rsidRPr="001E68E4" w:rsidRDefault="001E68E4" w:rsidP="001E68E4">
      <w:pPr>
        <w:jc w:val="both"/>
        <w:rPr>
          <w:szCs w:val="24"/>
        </w:rPr>
      </w:pPr>
      <w:r w:rsidRPr="001E68E4">
        <w:rPr>
          <w:szCs w:val="24"/>
        </w:rPr>
        <w:t>2. Формирование и поддержание благоприятного имиджа фирмы, на убеждение обществе</w:t>
      </w:r>
      <w:r w:rsidRPr="001E68E4">
        <w:rPr>
          <w:szCs w:val="24"/>
        </w:rPr>
        <w:t>н</w:t>
      </w:r>
      <w:r w:rsidRPr="001E68E4">
        <w:rPr>
          <w:szCs w:val="24"/>
        </w:rPr>
        <w:t>ности в необходимости деятельности фирмы и ее благотворном влиянии на жизнь общества.</w:t>
      </w:r>
    </w:p>
    <w:p w:rsidR="001E68E4" w:rsidRDefault="001E68E4" w:rsidP="001E68E4">
      <w:pPr>
        <w:jc w:val="both"/>
        <w:rPr>
          <w:szCs w:val="24"/>
        </w:rPr>
      </w:pPr>
      <w:r>
        <w:rPr>
          <w:szCs w:val="24"/>
        </w:rPr>
        <w:t xml:space="preserve">3. Формирование и поддержание коммуникаций между коммуникатором и </w:t>
      </w:r>
      <w:proofErr w:type="spellStart"/>
      <w:r>
        <w:rPr>
          <w:szCs w:val="24"/>
        </w:rPr>
        <w:t>коммуникантом</w:t>
      </w:r>
      <w:proofErr w:type="spellEnd"/>
      <w:r>
        <w:rPr>
          <w:szCs w:val="24"/>
        </w:rPr>
        <w:t>.</w:t>
      </w:r>
    </w:p>
    <w:p w:rsidR="0064377A" w:rsidRDefault="001E68E4" w:rsidP="001E68E4">
      <w:pPr>
        <w:jc w:val="both"/>
        <w:rPr>
          <w:szCs w:val="24"/>
        </w:rPr>
      </w:pPr>
      <w:r>
        <w:rPr>
          <w:szCs w:val="24"/>
        </w:rPr>
        <w:t>4. Стимулирование работников к более производительному труду.</w:t>
      </w:r>
    </w:p>
    <w:p w:rsidR="001E68E4" w:rsidRDefault="001E68E4" w:rsidP="001E68E4">
      <w:pPr>
        <w:jc w:val="both"/>
        <w:rPr>
          <w:szCs w:val="24"/>
        </w:rPr>
      </w:pPr>
      <w:r>
        <w:rPr>
          <w:szCs w:val="24"/>
        </w:rPr>
        <w:t>5. Представление предложения продажи товаров и услуг в форме устной презентации.</w:t>
      </w:r>
    </w:p>
    <w:p w:rsidR="001E68E4" w:rsidRDefault="001E68E4" w:rsidP="001E68E4">
      <w:pPr>
        <w:jc w:val="both"/>
        <w:rPr>
          <w:szCs w:val="24"/>
        </w:rPr>
      </w:pPr>
    </w:p>
    <w:p w:rsidR="00F16804" w:rsidRDefault="0064377A" w:rsidP="00F16804">
      <w:pPr>
        <w:widowControl w:val="0"/>
        <w:ind w:firstLine="0"/>
        <w:rPr>
          <w:szCs w:val="24"/>
        </w:rPr>
      </w:pPr>
      <w:r>
        <w:rPr>
          <w:szCs w:val="24"/>
        </w:rPr>
        <w:t xml:space="preserve">2.Выберите утверждение, отражающее суть </w:t>
      </w:r>
      <w:proofErr w:type="spellStart"/>
      <w:r>
        <w:rPr>
          <w:szCs w:val="24"/>
        </w:rPr>
        <w:t>франчайзинга</w:t>
      </w:r>
      <w:proofErr w:type="spellEnd"/>
      <w:r>
        <w:rPr>
          <w:szCs w:val="24"/>
        </w:rPr>
        <w:t>:</w:t>
      </w:r>
    </w:p>
    <w:p w:rsidR="0064377A" w:rsidRDefault="0064377A" w:rsidP="0064377A">
      <w:pPr>
        <w:jc w:val="both"/>
        <w:rPr>
          <w:szCs w:val="24"/>
        </w:rPr>
      </w:pPr>
      <w:r>
        <w:rPr>
          <w:szCs w:val="24"/>
        </w:rPr>
        <w:t>1. Владелец товарного знака осуществил регистрацию прав на него.</w:t>
      </w:r>
    </w:p>
    <w:p w:rsidR="0064377A" w:rsidRDefault="0064377A" w:rsidP="0064377A">
      <w:pPr>
        <w:jc w:val="both"/>
        <w:rPr>
          <w:szCs w:val="24"/>
        </w:rPr>
      </w:pPr>
      <w:r>
        <w:rPr>
          <w:szCs w:val="24"/>
        </w:rPr>
        <w:t>2. Владелец основных фондов сдал их в аренду другому лицу.</w:t>
      </w:r>
    </w:p>
    <w:p w:rsidR="0064377A" w:rsidRPr="0064377A" w:rsidRDefault="0064377A" w:rsidP="0064377A">
      <w:pPr>
        <w:jc w:val="both"/>
        <w:rPr>
          <w:szCs w:val="24"/>
        </w:rPr>
      </w:pPr>
      <w:r w:rsidRPr="0064377A">
        <w:rPr>
          <w:szCs w:val="24"/>
        </w:rPr>
        <w:t>3. Владелец товарного знака передал право его использования другому лицу.</w:t>
      </w:r>
    </w:p>
    <w:p w:rsidR="0064377A" w:rsidRDefault="0064377A" w:rsidP="0064377A">
      <w:pPr>
        <w:jc w:val="both"/>
        <w:rPr>
          <w:szCs w:val="24"/>
        </w:rPr>
      </w:pPr>
      <w:r>
        <w:rPr>
          <w:szCs w:val="24"/>
        </w:rPr>
        <w:t>4. Арендатор осуществил субаренду данного имущества.</w:t>
      </w:r>
    </w:p>
    <w:p w:rsidR="0064377A" w:rsidRDefault="0064377A" w:rsidP="0064377A">
      <w:pPr>
        <w:jc w:val="both"/>
        <w:rPr>
          <w:szCs w:val="24"/>
        </w:rPr>
      </w:pPr>
      <w:r>
        <w:rPr>
          <w:szCs w:val="24"/>
        </w:rPr>
        <w:t>5. Все вышеперечисленное</w:t>
      </w:r>
    </w:p>
    <w:p w:rsidR="0064377A" w:rsidRDefault="0064377A" w:rsidP="00F16804">
      <w:pPr>
        <w:widowControl w:val="0"/>
        <w:ind w:firstLine="0"/>
        <w:rPr>
          <w:szCs w:val="24"/>
        </w:rPr>
      </w:pPr>
    </w:p>
    <w:p w:rsidR="0064377A" w:rsidRDefault="001E68E4" w:rsidP="00F16804">
      <w:pPr>
        <w:widowControl w:val="0"/>
        <w:ind w:firstLine="0"/>
        <w:rPr>
          <w:szCs w:val="24"/>
        </w:rPr>
      </w:pPr>
      <w:r>
        <w:rPr>
          <w:szCs w:val="24"/>
        </w:rPr>
        <w:t xml:space="preserve">3. </w:t>
      </w:r>
      <w:r w:rsidR="0064377A">
        <w:rPr>
          <w:szCs w:val="24"/>
        </w:rPr>
        <w:t>Какой из предложенных вариантов товарного знака невозможно зарегистрировать?</w:t>
      </w:r>
    </w:p>
    <w:p w:rsidR="0064377A" w:rsidRDefault="0064377A" w:rsidP="0064377A">
      <w:pPr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Состоящий</w:t>
      </w:r>
      <w:proofErr w:type="gramEnd"/>
      <w:r>
        <w:rPr>
          <w:szCs w:val="24"/>
        </w:rPr>
        <w:t xml:space="preserve"> только из изображения, без словесного содержания.</w:t>
      </w:r>
    </w:p>
    <w:p w:rsidR="0064377A" w:rsidRDefault="0064377A" w:rsidP="0064377A">
      <w:pPr>
        <w:jc w:val="both"/>
        <w:rPr>
          <w:szCs w:val="24"/>
        </w:rPr>
      </w:pPr>
      <w:r>
        <w:rPr>
          <w:szCs w:val="24"/>
        </w:rPr>
        <w:t xml:space="preserve">2. </w:t>
      </w:r>
      <w:proofErr w:type="gramStart"/>
      <w:r>
        <w:rPr>
          <w:szCs w:val="24"/>
        </w:rPr>
        <w:t>Представляющий</w:t>
      </w:r>
      <w:proofErr w:type="gramEnd"/>
      <w:r>
        <w:rPr>
          <w:szCs w:val="24"/>
        </w:rPr>
        <w:t xml:space="preserve"> собой изображение, вызывающее негативные ассоциации.</w:t>
      </w:r>
    </w:p>
    <w:p w:rsidR="0064377A" w:rsidRPr="0064377A" w:rsidRDefault="0064377A" w:rsidP="0064377A">
      <w:pPr>
        <w:jc w:val="both"/>
        <w:rPr>
          <w:szCs w:val="24"/>
        </w:rPr>
      </w:pPr>
      <w:r w:rsidRPr="0064377A">
        <w:rPr>
          <w:szCs w:val="24"/>
        </w:rPr>
        <w:t xml:space="preserve">3. </w:t>
      </w:r>
      <w:proofErr w:type="gramStart"/>
      <w:r w:rsidRPr="0064377A">
        <w:rPr>
          <w:szCs w:val="24"/>
        </w:rPr>
        <w:t>Вошедший</w:t>
      </w:r>
      <w:proofErr w:type="gramEnd"/>
      <w:r w:rsidRPr="0064377A">
        <w:rPr>
          <w:szCs w:val="24"/>
        </w:rPr>
        <w:t xml:space="preserve"> во всеобщее употребление как обозначение товара определенного вида.</w:t>
      </w:r>
    </w:p>
    <w:p w:rsidR="0064377A" w:rsidRDefault="0064377A" w:rsidP="0064377A">
      <w:pPr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>Представляющий</w:t>
      </w:r>
      <w:proofErr w:type="gramEnd"/>
      <w:r>
        <w:rPr>
          <w:szCs w:val="24"/>
        </w:rPr>
        <w:t xml:space="preserve"> собой словесное выражение, без графического обозначения.</w:t>
      </w:r>
    </w:p>
    <w:p w:rsidR="0064377A" w:rsidRDefault="0064377A" w:rsidP="0064377A">
      <w:pPr>
        <w:jc w:val="both"/>
        <w:rPr>
          <w:szCs w:val="24"/>
        </w:rPr>
      </w:pPr>
      <w:r>
        <w:rPr>
          <w:szCs w:val="24"/>
        </w:rPr>
        <w:t>5. Все элементы невозможно зарегистрировать.</w:t>
      </w:r>
    </w:p>
    <w:p w:rsidR="001E68E4" w:rsidRDefault="001E68E4" w:rsidP="0064377A">
      <w:pPr>
        <w:jc w:val="both"/>
        <w:rPr>
          <w:szCs w:val="24"/>
        </w:rPr>
      </w:pPr>
    </w:p>
    <w:p w:rsidR="0064377A" w:rsidRDefault="001E68E4" w:rsidP="00F16804">
      <w:pPr>
        <w:widowControl w:val="0"/>
        <w:ind w:firstLine="0"/>
        <w:rPr>
          <w:szCs w:val="24"/>
        </w:rPr>
      </w:pPr>
      <w:r>
        <w:rPr>
          <w:szCs w:val="24"/>
        </w:rPr>
        <w:t>4. Какова разрешенная доля рекламного пространства в периодическом издании?</w:t>
      </w:r>
    </w:p>
    <w:p w:rsidR="001E68E4" w:rsidRDefault="001E68E4" w:rsidP="001E68E4">
      <w:pPr>
        <w:rPr>
          <w:szCs w:val="24"/>
        </w:rPr>
      </w:pPr>
      <w:r>
        <w:rPr>
          <w:szCs w:val="24"/>
        </w:rPr>
        <w:t>1. Не более 10%.</w:t>
      </w:r>
    </w:p>
    <w:p w:rsidR="001E68E4" w:rsidRDefault="001E68E4" w:rsidP="001E68E4">
      <w:pPr>
        <w:rPr>
          <w:szCs w:val="24"/>
        </w:rPr>
      </w:pPr>
      <w:r>
        <w:rPr>
          <w:szCs w:val="24"/>
        </w:rPr>
        <w:t>2. Не более 20%.</w:t>
      </w:r>
    </w:p>
    <w:p w:rsidR="001E68E4" w:rsidRPr="001E68E4" w:rsidRDefault="001E68E4" w:rsidP="001E68E4">
      <w:pPr>
        <w:rPr>
          <w:szCs w:val="24"/>
        </w:rPr>
      </w:pPr>
      <w:r w:rsidRPr="001E68E4">
        <w:rPr>
          <w:szCs w:val="24"/>
        </w:rPr>
        <w:t xml:space="preserve">3. Не более </w:t>
      </w:r>
      <w:r>
        <w:rPr>
          <w:szCs w:val="24"/>
        </w:rPr>
        <w:t>25</w:t>
      </w:r>
      <w:r w:rsidRPr="001E68E4">
        <w:rPr>
          <w:szCs w:val="24"/>
        </w:rPr>
        <w:t>%.</w:t>
      </w:r>
    </w:p>
    <w:p w:rsidR="001E68E4" w:rsidRDefault="001E68E4" w:rsidP="001E68E4">
      <w:pPr>
        <w:rPr>
          <w:szCs w:val="24"/>
        </w:rPr>
      </w:pPr>
      <w:r>
        <w:rPr>
          <w:szCs w:val="24"/>
        </w:rPr>
        <w:t>4. Не более 40 %.</w:t>
      </w:r>
    </w:p>
    <w:p w:rsidR="0064377A" w:rsidRDefault="001E68E4" w:rsidP="001E68E4">
      <w:pPr>
        <w:rPr>
          <w:szCs w:val="24"/>
        </w:rPr>
      </w:pPr>
      <w:r>
        <w:rPr>
          <w:szCs w:val="24"/>
        </w:rPr>
        <w:t>5. Не более 50%.</w:t>
      </w:r>
    </w:p>
    <w:p w:rsidR="0064377A" w:rsidRDefault="0064377A" w:rsidP="00F16804">
      <w:pPr>
        <w:widowControl w:val="0"/>
        <w:ind w:firstLine="0"/>
        <w:rPr>
          <w:szCs w:val="24"/>
        </w:rPr>
      </w:pPr>
    </w:p>
    <w:p w:rsidR="001E68E4" w:rsidRDefault="001E68E4" w:rsidP="00F16804">
      <w:pPr>
        <w:widowControl w:val="0"/>
        <w:ind w:firstLine="0"/>
        <w:rPr>
          <w:szCs w:val="24"/>
        </w:rPr>
      </w:pPr>
      <w:r>
        <w:rPr>
          <w:szCs w:val="24"/>
        </w:rPr>
        <w:t>5. Какую функцию не выполняет реклама?</w:t>
      </w:r>
    </w:p>
    <w:p w:rsidR="001E68E4" w:rsidRDefault="001E68E4" w:rsidP="001E68E4">
      <w:pPr>
        <w:jc w:val="both"/>
        <w:rPr>
          <w:szCs w:val="24"/>
        </w:rPr>
      </w:pPr>
      <w:r>
        <w:rPr>
          <w:szCs w:val="24"/>
        </w:rPr>
        <w:t>1. Образовательную.</w:t>
      </w:r>
    </w:p>
    <w:p w:rsidR="001E68E4" w:rsidRPr="001E68E4" w:rsidRDefault="001E68E4" w:rsidP="001E68E4">
      <w:pPr>
        <w:jc w:val="both"/>
        <w:rPr>
          <w:szCs w:val="24"/>
        </w:rPr>
      </w:pPr>
      <w:r w:rsidRPr="001E68E4">
        <w:rPr>
          <w:szCs w:val="24"/>
        </w:rPr>
        <w:t>2. Распределительную.</w:t>
      </w:r>
    </w:p>
    <w:p w:rsidR="001E68E4" w:rsidRDefault="001E68E4" w:rsidP="001E68E4">
      <w:pPr>
        <w:jc w:val="both"/>
        <w:rPr>
          <w:szCs w:val="24"/>
        </w:rPr>
      </w:pPr>
      <w:r>
        <w:rPr>
          <w:szCs w:val="24"/>
        </w:rPr>
        <w:t>3. Коммуникативную.</w:t>
      </w:r>
    </w:p>
    <w:p w:rsidR="001E68E4" w:rsidRDefault="001E68E4" w:rsidP="001E68E4">
      <w:pPr>
        <w:jc w:val="both"/>
        <w:rPr>
          <w:szCs w:val="24"/>
        </w:rPr>
      </w:pPr>
      <w:r>
        <w:rPr>
          <w:szCs w:val="24"/>
        </w:rPr>
        <w:t>4. Социальную.</w:t>
      </w:r>
    </w:p>
    <w:p w:rsidR="001E68E4" w:rsidRDefault="001E68E4" w:rsidP="001E68E4">
      <w:pPr>
        <w:jc w:val="both"/>
        <w:rPr>
          <w:szCs w:val="24"/>
        </w:rPr>
      </w:pPr>
      <w:r>
        <w:rPr>
          <w:szCs w:val="24"/>
        </w:rPr>
        <w:t>5. Экономическую.</w:t>
      </w:r>
    </w:p>
    <w:p w:rsidR="001E68E4" w:rsidRDefault="001E68E4" w:rsidP="00F16804">
      <w:pPr>
        <w:widowControl w:val="0"/>
        <w:ind w:firstLine="0"/>
        <w:rPr>
          <w:szCs w:val="24"/>
        </w:rPr>
      </w:pPr>
    </w:p>
    <w:p w:rsidR="00A03BFC" w:rsidRDefault="00A03BFC" w:rsidP="00A03BFC">
      <w:pPr>
        <w:pStyle w:val="2"/>
        <w:spacing w:before="240"/>
      </w:pPr>
      <w:r>
        <w:t>Тематика рефератов:</w:t>
      </w:r>
    </w:p>
    <w:p w:rsidR="003E0434" w:rsidRDefault="003E0434" w:rsidP="003E0434">
      <w:pPr>
        <w:numPr>
          <w:ilvl w:val="0"/>
          <w:numId w:val="43"/>
        </w:numPr>
        <w:ind w:left="426" w:hanging="426"/>
      </w:pPr>
      <w:r>
        <w:t>История происхождения бренда (на примере конкретного бренда);</w:t>
      </w:r>
    </w:p>
    <w:p w:rsidR="003E0434" w:rsidRPr="008C0008" w:rsidRDefault="003E0434" w:rsidP="003E0434">
      <w:pPr>
        <w:numPr>
          <w:ilvl w:val="0"/>
          <w:numId w:val="43"/>
        </w:numPr>
        <w:ind w:left="426" w:hanging="426"/>
      </w:pPr>
      <w:r>
        <w:rPr>
          <w:szCs w:val="28"/>
        </w:rPr>
        <w:t>Обзор современных</w:t>
      </w:r>
      <w:r w:rsidRPr="00E45386">
        <w:rPr>
          <w:szCs w:val="28"/>
        </w:rPr>
        <w:t xml:space="preserve"> </w:t>
      </w:r>
      <w:r>
        <w:rPr>
          <w:szCs w:val="28"/>
        </w:rPr>
        <w:t xml:space="preserve">инструментов </w:t>
      </w:r>
      <w:proofErr w:type="spellStart"/>
      <w:r>
        <w:rPr>
          <w:szCs w:val="28"/>
        </w:rPr>
        <w:t>брендинга</w:t>
      </w:r>
      <w:proofErr w:type="spellEnd"/>
      <w:r>
        <w:rPr>
          <w:szCs w:val="28"/>
        </w:rPr>
        <w:t xml:space="preserve"> (на примере конкретного бренда);</w:t>
      </w:r>
    </w:p>
    <w:p w:rsidR="003E0434" w:rsidRDefault="003E0434" w:rsidP="003E0434">
      <w:pPr>
        <w:numPr>
          <w:ilvl w:val="0"/>
          <w:numId w:val="43"/>
        </w:numPr>
        <w:ind w:left="426" w:hanging="426"/>
      </w:pPr>
      <w:r>
        <w:rPr>
          <w:szCs w:val="28"/>
        </w:rPr>
        <w:t>Формирование системы маркетинговых коммуникаций (на примере конкретного предприятия);</w:t>
      </w:r>
    </w:p>
    <w:p w:rsidR="003E0434" w:rsidRDefault="003E0434" w:rsidP="003E0434">
      <w:pPr>
        <w:pStyle w:val="Default"/>
        <w:numPr>
          <w:ilvl w:val="0"/>
          <w:numId w:val="43"/>
        </w:numPr>
      </w:pPr>
      <w:r>
        <w:t>Организация рекламной кампании (на примере конкретного предприятия);</w:t>
      </w:r>
    </w:p>
    <w:p w:rsidR="003E0434" w:rsidRPr="008C0008" w:rsidRDefault="003E0434" w:rsidP="003E0434">
      <w:pPr>
        <w:pStyle w:val="Default"/>
        <w:numPr>
          <w:ilvl w:val="0"/>
          <w:numId w:val="43"/>
        </w:numPr>
      </w:pPr>
      <w:r w:rsidRPr="008C0008">
        <w:lastRenderedPageBreak/>
        <w:t xml:space="preserve">Организация деятельности рекламного агентства (на примере конкретного рекламного </w:t>
      </w:r>
      <w:r>
        <w:t>агентс</w:t>
      </w:r>
      <w:r>
        <w:t>т</w:t>
      </w:r>
      <w:r>
        <w:t>ва);</w:t>
      </w:r>
    </w:p>
    <w:p w:rsidR="003E0434" w:rsidRPr="008C0008" w:rsidRDefault="003E0434" w:rsidP="003E0434">
      <w:pPr>
        <w:pStyle w:val="Default"/>
        <w:numPr>
          <w:ilvl w:val="0"/>
          <w:numId w:val="43"/>
        </w:numPr>
      </w:pPr>
      <w:r w:rsidRPr="008C0008">
        <w:t>Организация деятельности рекламного отдела: (на</w:t>
      </w:r>
      <w:r>
        <w:t xml:space="preserve"> конкретном</w:t>
      </w:r>
      <w:r w:rsidRPr="008C0008">
        <w:t xml:space="preserve"> примере</w:t>
      </w:r>
      <w:r>
        <w:t>);</w:t>
      </w:r>
    </w:p>
    <w:p w:rsidR="003E0434" w:rsidRDefault="003E0434" w:rsidP="003E0434">
      <w:pPr>
        <w:numPr>
          <w:ilvl w:val="0"/>
          <w:numId w:val="43"/>
        </w:numPr>
        <w:ind w:left="426" w:hanging="426"/>
      </w:pPr>
      <w:r>
        <w:t>Психологические аспекты рекламной деятельности;</w:t>
      </w:r>
    </w:p>
    <w:p w:rsidR="003E0434" w:rsidRDefault="003E0434" w:rsidP="003E0434">
      <w:pPr>
        <w:numPr>
          <w:ilvl w:val="0"/>
          <w:numId w:val="43"/>
        </w:numPr>
        <w:ind w:left="426" w:hanging="426"/>
      </w:pPr>
      <w:r>
        <w:t>Психологические приемы в рекламе;</w:t>
      </w:r>
    </w:p>
    <w:p w:rsidR="003E0434" w:rsidRDefault="003E0434" w:rsidP="003E0434">
      <w:pPr>
        <w:numPr>
          <w:ilvl w:val="0"/>
          <w:numId w:val="43"/>
        </w:numPr>
        <w:ind w:left="426" w:hanging="426"/>
      </w:pPr>
      <w:r>
        <w:t>Технологии разработки текстов в рекламе;</w:t>
      </w:r>
    </w:p>
    <w:p w:rsidR="003E0434" w:rsidRPr="008C0008" w:rsidRDefault="003E0434" w:rsidP="003E0434">
      <w:pPr>
        <w:numPr>
          <w:ilvl w:val="0"/>
          <w:numId w:val="43"/>
        </w:numPr>
        <w:ind w:left="426" w:hanging="426"/>
      </w:pPr>
      <w:r>
        <w:t xml:space="preserve">Виды и </w:t>
      </w:r>
      <w:r w:rsidRPr="008C0008">
        <w:t xml:space="preserve">особенности </w:t>
      </w:r>
      <w:proofErr w:type="spellStart"/>
      <w:proofErr w:type="gramStart"/>
      <w:r w:rsidRPr="008C0008">
        <w:t>интернет-рекламы</w:t>
      </w:r>
      <w:proofErr w:type="spellEnd"/>
      <w:proofErr w:type="gramEnd"/>
      <w:r>
        <w:t>;</w:t>
      </w:r>
    </w:p>
    <w:p w:rsidR="003E0434" w:rsidRDefault="003E0434" w:rsidP="003E0434">
      <w:pPr>
        <w:pStyle w:val="Default"/>
        <w:numPr>
          <w:ilvl w:val="0"/>
          <w:numId w:val="43"/>
        </w:numPr>
      </w:pPr>
      <w:r>
        <w:t>Национальные особенности рекламного законодательства;</w:t>
      </w:r>
    </w:p>
    <w:p w:rsidR="003E0434" w:rsidRDefault="003E0434" w:rsidP="003E0434">
      <w:pPr>
        <w:pStyle w:val="Default"/>
        <w:numPr>
          <w:ilvl w:val="0"/>
          <w:numId w:val="43"/>
        </w:numPr>
      </w:pPr>
      <w:r>
        <w:t>Национальные особенности рекламы;</w:t>
      </w:r>
    </w:p>
    <w:p w:rsidR="003E0434" w:rsidRDefault="003E0434" w:rsidP="003E0434">
      <w:pPr>
        <w:pStyle w:val="Default"/>
        <w:numPr>
          <w:ilvl w:val="0"/>
          <w:numId w:val="43"/>
        </w:numPr>
      </w:pPr>
      <w:r>
        <w:t>С</w:t>
      </w:r>
      <w:r w:rsidRPr="008C0008">
        <w:t xml:space="preserve">овременные тенденции развития </w:t>
      </w:r>
      <w:r>
        <w:t>рекламной инфраструктуры в России;</w:t>
      </w:r>
    </w:p>
    <w:p w:rsidR="003E0434" w:rsidRPr="00034415" w:rsidRDefault="003E0434" w:rsidP="003E0434">
      <w:pPr>
        <w:pStyle w:val="Default"/>
        <w:numPr>
          <w:ilvl w:val="0"/>
          <w:numId w:val="43"/>
        </w:numPr>
      </w:pPr>
      <w:r w:rsidRPr="00034415">
        <w:t xml:space="preserve">Особенности развития рекламы в России. </w:t>
      </w:r>
    </w:p>
    <w:p w:rsidR="003E0434" w:rsidRPr="00034415" w:rsidRDefault="003E0434" w:rsidP="003E0434">
      <w:pPr>
        <w:pStyle w:val="Default"/>
        <w:numPr>
          <w:ilvl w:val="0"/>
          <w:numId w:val="43"/>
        </w:numPr>
      </w:pPr>
      <w:r w:rsidRPr="00034415">
        <w:t xml:space="preserve">Особенности развития рекламы в мире. </w:t>
      </w:r>
    </w:p>
    <w:p w:rsidR="003E0434" w:rsidRDefault="003E0434" w:rsidP="003E0434">
      <w:pPr>
        <w:numPr>
          <w:ilvl w:val="0"/>
          <w:numId w:val="43"/>
        </w:numPr>
      </w:pPr>
      <w:r>
        <w:t>Крупнейшие рекламодатели РФ.</w:t>
      </w:r>
    </w:p>
    <w:p w:rsidR="003E0434" w:rsidRDefault="003E0434" w:rsidP="003E0434">
      <w:pPr>
        <w:numPr>
          <w:ilvl w:val="0"/>
          <w:numId w:val="43"/>
        </w:numPr>
      </w:pPr>
      <w:r>
        <w:t>Виды нетрадиционных рекламных средств;</w:t>
      </w:r>
    </w:p>
    <w:p w:rsidR="003E0434" w:rsidRPr="008C0008" w:rsidRDefault="003E0434" w:rsidP="003E0434">
      <w:pPr>
        <w:pStyle w:val="Default"/>
        <w:numPr>
          <w:ilvl w:val="0"/>
          <w:numId w:val="43"/>
        </w:numPr>
      </w:pPr>
      <w:r w:rsidRPr="008C0008">
        <w:t xml:space="preserve">Использование инструментов </w:t>
      </w:r>
      <w:proofErr w:type="spellStart"/>
      <w:r w:rsidRPr="008C0008">
        <w:t>мерчандайзинга</w:t>
      </w:r>
      <w:proofErr w:type="spellEnd"/>
      <w:r w:rsidRPr="008C0008">
        <w:t xml:space="preserve"> в системе маркетинговых коммуникаций</w:t>
      </w:r>
      <w:r>
        <w:t>;</w:t>
      </w:r>
    </w:p>
    <w:p w:rsidR="003E0434" w:rsidRDefault="003E0434" w:rsidP="003E0434">
      <w:pPr>
        <w:numPr>
          <w:ilvl w:val="0"/>
          <w:numId w:val="43"/>
        </w:numPr>
      </w:pPr>
      <w:r>
        <w:t xml:space="preserve">Развитие технологии </w:t>
      </w:r>
      <w:proofErr w:type="spellStart"/>
      <w:r>
        <w:t>продукт-плейсмента</w:t>
      </w:r>
      <w:proofErr w:type="spellEnd"/>
      <w:r>
        <w:t xml:space="preserve"> в РФ.</w:t>
      </w:r>
    </w:p>
    <w:p w:rsidR="003E0434" w:rsidRPr="00265DEC" w:rsidRDefault="003E0434" w:rsidP="003E0434">
      <w:pPr>
        <w:numPr>
          <w:ilvl w:val="0"/>
          <w:numId w:val="43"/>
        </w:numPr>
        <w:ind w:left="426" w:hanging="426"/>
      </w:pPr>
      <w:r>
        <w:t>Положительные и негативные примеры рекламы;</w:t>
      </w:r>
    </w:p>
    <w:p w:rsidR="003E0434" w:rsidRPr="00265DEC" w:rsidRDefault="003E0434" w:rsidP="003E0434">
      <w:pPr>
        <w:numPr>
          <w:ilvl w:val="0"/>
          <w:numId w:val="43"/>
        </w:numPr>
        <w:ind w:left="426" w:hanging="426"/>
      </w:pPr>
      <w:proofErr w:type="spellStart"/>
      <w:r w:rsidRPr="00265DEC">
        <w:t>Сэмплинг</w:t>
      </w:r>
      <w:proofErr w:type="spellEnd"/>
      <w:r w:rsidRPr="00265DEC">
        <w:t xml:space="preserve"> в организации выставочной деятельности;</w:t>
      </w:r>
    </w:p>
    <w:p w:rsidR="003E0434" w:rsidRDefault="003E0434" w:rsidP="003E0434">
      <w:pPr>
        <w:numPr>
          <w:ilvl w:val="0"/>
          <w:numId w:val="43"/>
        </w:numPr>
        <w:ind w:left="426" w:hanging="426"/>
      </w:pPr>
      <w:r w:rsidRPr="00265DEC">
        <w:t>Технологии создания рекламных роликов на телевидении;</w:t>
      </w:r>
    </w:p>
    <w:p w:rsidR="003E0434" w:rsidRDefault="003E0434" w:rsidP="003E0434">
      <w:pPr>
        <w:numPr>
          <w:ilvl w:val="0"/>
          <w:numId w:val="43"/>
        </w:numPr>
        <w:ind w:left="426" w:hanging="426"/>
      </w:pPr>
      <w:r>
        <w:t>Рейтинг в телевизионной и радиорекламе;</w:t>
      </w:r>
    </w:p>
    <w:p w:rsidR="003E0434" w:rsidRDefault="003E0434" w:rsidP="003E0434">
      <w:pPr>
        <w:numPr>
          <w:ilvl w:val="0"/>
          <w:numId w:val="43"/>
        </w:numPr>
        <w:ind w:left="426" w:hanging="426"/>
      </w:pPr>
      <w:r>
        <w:t>Функции и практика работы органов контроля в сфере рекламы;</w:t>
      </w:r>
    </w:p>
    <w:p w:rsidR="003E0434" w:rsidRDefault="003E0434" w:rsidP="003E0434">
      <w:pPr>
        <w:numPr>
          <w:ilvl w:val="0"/>
          <w:numId w:val="43"/>
        </w:numPr>
        <w:ind w:left="426" w:hanging="426"/>
      </w:pPr>
      <w:r>
        <w:t>История спонсорства в РФ и мире;</w:t>
      </w:r>
    </w:p>
    <w:p w:rsidR="003E0434" w:rsidRDefault="003E0434" w:rsidP="003E0434">
      <w:pPr>
        <w:numPr>
          <w:ilvl w:val="0"/>
          <w:numId w:val="43"/>
        </w:numPr>
        <w:ind w:left="426" w:hanging="426"/>
      </w:pPr>
      <w:r>
        <w:t xml:space="preserve">Эпатажная реклама как инструмент </w:t>
      </w:r>
      <w:proofErr w:type="gramStart"/>
      <w:r>
        <w:t>маркетинговых</w:t>
      </w:r>
      <w:proofErr w:type="gramEnd"/>
      <w:r>
        <w:t xml:space="preserve"> </w:t>
      </w:r>
      <w:proofErr w:type="spellStart"/>
      <w:r>
        <w:t>коммцникаций</w:t>
      </w:r>
      <w:proofErr w:type="spellEnd"/>
      <w:r>
        <w:t>;</w:t>
      </w:r>
    </w:p>
    <w:p w:rsidR="003E0434" w:rsidRDefault="003E0434" w:rsidP="003E0434">
      <w:pPr>
        <w:numPr>
          <w:ilvl w:val="0"/>
          <w:numId w:val="43"/>
        </w:numPr>
        <w:ind w:left="426" w:hanging="426"/>
      </w:pPr>
      <w:r>
        <w:t>Проблемы воздействия рекламы на общество;</w:t>
      </w:r>
    </w:p>
    <w:p w:rsidR="003E0434" w:rsidRDefault="003E0434" w:rsidP="003E0434">
      <w:pPr>
        <w:numPr>
          <w:ilvl w:val="0"/>
          <w:numId w:val="43"/>
        </w:numPr>
        <w:ind w:left="426" w:hanging="426"/>
      </w:pPr>
      <w:r>
        <w:t xml:space="preserve">Выставки и </w:t>
      </w:r>
      <w:r w:rsidRPr="00265DEC">
        <w:t>ярмарки при осуществлении связей с общественностью</w:t>
      </w:r>
      <w:r>
        <w:t>;</w:t>
      </w:r>
    </w:p>
    <w:p w:rsidR="003E0434" w:rsidRDefault="003E0434" w:rsidP="003E0434">
      <w:pPr>
        <w:numPr>
          <w:ilvl w:val="0"/>
          <w:numId w:val="43"/>
        </w:numPr>
        <w:ind w:left="426" w:hanging="426"/>
      </w:pPr>
      <w:r>
        <w:t>Виды и правила подготовки конференций;</w:t>
      </w:r>
    </w:p>
    <w:p w:rsidR="003E0434" w:rsidRDefault="003E0434" w:rsidP="003E0434">
      <w:pPr>
        <w:numPr>
          <w:ilvl w:val="0"/>
          <w:numId w:val="43"/>
        </w:numPr>
        <w:ind w:left="426" w:hanging="426"/>
      </w:pPr>
      <w:r>
        <w:t xml:space="preserve">Показатели эффективности </w:t>
      </w:r>
      <w:proofErr w:type="spellStart"/>
      <w:proofErr w:type="gramStart"/>
      <w:r>
        <w:t>интернет-рекламы</w:t>
      </w:r>
      <w:proofErr w:type="spellEnd"/>
      <w:proofErr w:type="gramEnd"/>
      <w:r>
        <w:t>.</w:t>
      </w:r>
    </w:p>
    <w:p w:rsidR="00A03BFC" w:rsidRDefault="00A03BFC" w:rsidP="00F16804">
      <w:pPr>
        <w:widowControl w:val="0"/>
        <w:ind w:firstLine="0"/>
        <w:rPr>
          <w:szCs w:val="24"/>
        </w:rPr>
      </w:pPr>
    </w:p>
    <w:p w:rsidR="0050572E" w:rsidRDefault="0050572E" w:rsidP="0050572E">
      <w:pPr>
        <w:pStyle w:val="1"/>
      </w:pPr>
      <w:r>
        <w:t>Учебно-методическое и информационное обеспечение дисциплины</w:t>
      </w:r>
    </w:p>
    <w:p w:rsidR="0050572E" w:rsidRDefault="0050572E" w:rsidP="0050572E">
      <w:pPr>
        <w:pStyle w:val="2"/>
        <w:spacing w:before="240"/>
      </w:pPr>
      <w:r>
        <w:t>Основная литература</w:t>
      </w:r>
    </w:p>
    <w:p w:rsidR="001E68E4" w:rsidRDefault="001E68E4" w:rsidP="0050572E">
      <w:pPr>
        <w:jc w:val="both"/>
        <w:rPr>
          <w:szCs w:val="24"/>
        </w:rPr>
      </w:pPr>
      <w:r>
        <w:t xml:space="preserve">Гражданский кодекс Российской Федерации, </w:t>
      </w:r>
      <w:proofErr w:type="gramStart"/>
      <w:r>
        <w:t>ч</w:t>
      </w:r>
      <w:proofErr w:type="gramEnd"/>
      <w:r>
        <w:t xml:space="preserve">. 4 </w:t>
      </w:r>
      <w:r w:rsidRPr="001E68E4">
        <w:rPr>
          <w:szCs w:val="24"/>
        </w:rPr>
        <w:t>"</w:t>
      </w:r>
      <w:r w:rsidRPr="001E68E4">
        <w:rPr>
          <w:bCs/>
          <w:caps/>
          <w:color w:val="000000"/>
          <w:szCs w:val="24"/>
          <w:shd w:val="clear" w:color="auto" w:fill="FFFFFF"/>
        </w:rPr>
        <w:t xml:space="preserve"> </w:t>
      </w:r>
      <w:r w:rsidR="006835F4">
        <w:rPr>
          <w:bCs/>
          <w:color w:val="000000"/>
          <w:szCs w:val="24"/>
          <w:shd w:val="clear" w:color="auto" w:fill="FFFFFF"/>
        </w:rPr>
        <w:t>Права на результаты интеллектуальной деятельности и средства индивидуализации</w:t>
      </w:r>
      <w:r w:rsidRPr="001E68E4">
        <w:rPr>
          <w:szCs w:val="24"/>
        </w:rPr>
        <w:t>"</w:t>
      </w:r>
      <w:r w:rsidR="006835F4">
        <w:rPr>
          <w:szCs w:val="24"/>
        </w:rPr>
        <w:t>.</w:t>
      </w:r>
    </w:p>
    <w:p w:rsidR="001E68E4" w:rsidRPr="001E68E4" w:rsidRDefault="001E68E4" w:rsidP="0050572E">
      <w:pPr>
        <w:jc w:val="both"/>
        <w:rPr>
          <w:szCs w:val="24"/>
        </w:rPr>
      </w:pPr>
      <w:r>
        <w:rPr>
          <w:szCs w:val="24"/>
        </w:rPr>
        <w:t xml:space="preserve">Федеральный закон № 38-ФЗ от 13 марта </w:t>
      </w:r>
      <w:r w:rsidR="006835F4">
        <w:rPr>
          <w:szCs w:val="24"/>
        </w:rPr>
        <w:t>2</w:t>
      </w:r>
      <w:r>
        <w:rPr>
          <w:szCs w:val="24"/>
        </w:rPr>
        <w:t>006 г. "О рекламе"</w:t>
      </w:r>
      <w:r w:rsidR="006835F4">
        <w:rPr>
          <w:szCs w:val="24"/>
        </w:rPr>
        <w:t>.</w:t>
      </w:r>
    </w:p>
    <w:p w:rsidR="002C4615" w:rsidRDefault="002C4615" w:rsidP="0050572E">
      <w:pPr>
        <w:jc w:val="both"/>
      </w:pPr>
      <w:r>
        <w:t>Смирнова Ю.В. Реклама на телевидении.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/ Ю.В. Смирнова. - М.: Омега-Л, 2014</w:t>
      </w:r>
    </w:p>
    <w:p w:rsidR="001E68E4" w:rsidRDefault="001E68E4" w:rsidP="0050572E">
      <w:pPr>
        <w:jc w:val="both"/>
      </w:pPr>
    </w:p>
    <w:p w:rsidR="0050572E" w:rsidRDefault="0050572E" w:rsidP="0050572E">
      <w:pPr>
        <w:pStyle w:val="2"/>
        <w:spacing w:before="240"/>
      </w:pPr>
      <w:r>
        <w:t xml:space="preserve">Дополнительная литература </w:t>
      </w:r>
    </w:p>
    <w:p w:rsidR="0050572E" w:rsidRDefault="00357B3A" w:rsidP="0050572E">
      <w:r>
        <w:t>Корчагина Е.В. Маркетинг в управлении организацией: теория, методика, практика. – СПб</w:t>
      </w:r>
      <w:proofErr w:type="gramStart"/>
      <w:r>
        <w:t xml:space="preserve">.: </w:t>
      </w:r>
      <w:proofErr w:type="gramEnd"/>
      <w:r>
        <w:t>ЮТАС, 2008</w:t>
      </w:r>
    </w:p>
    <w:p w:rsidR="006835F4" w:rsidRDefault="006835F4" w:rsidP="006835F4">
      <w:pPr>
        <w:jc w:val="both"/>
      </w:pPr>
      <w:r>
        <w:t>Маркетинговые коммуникации: Учебник</w:t>
      </w:r>
      <w:proofErr w:type="gramStart"/>
      <w:r>
        <w:t xml:space="preserve"> / П</w:t>
      </w:r>
      <w:proofErr w:type="gramEnd"/>
      <w:r>
        <w:t xml:space="preserve">од ред. И.Н. </w:t>
      </w:r>
      <w:proofErr w:type="spellStart"/>
      <w:r>
        <w:t>Красюк</w:t>
      </w:r>
      <w:proofErr w:type="spellEnd"/>
      <w:r>
        <w:t>. - М.: ИНФРА-М, 2014.</w:t>
      </w:r>
    </w:p>
    <w:p w:rsidR="0050572E" w:rsidRDefault="0050572E" w:rsidP="0050572E">
      <w:pPr>
        <w:pStyle w:val="2"/>
        <w:spacing w:before="240"/>
      </w:pPr>
      <w:r>
        <w:t>Справочники, словари, энциклопедии</w:t>
      </w:r>
    </w:p>
    <w:p w:rsidR="00673825" w:rsidRPr="00357B3A" w:rsidRDefault="00357B3A" w:rsidP="00673825">
      <w:pPr>
        <w:rPr>
          <w:lang w:val="en-US"/>
        </w:rPr>
      </w:pPr>
      <w:r>
        <w:rPr>
          <w:lang w:val="en-US"/>
        </w:rPr>
        <w:t>www.marketch.ru</w:t>
      </w:r>
    </w:p>
    <w:p w:rsidR="0050572E" w:rsidRDefault="0050572E" w:rsidP="0050572E">
      <w:pPr>
        <w:pStyle w:val="2"/>
        <w:spacing w:before="240"/>
      </w:pPr>
      <w:r>
        <w:lastRenderedPageBreak/>
        <w:t>Ресурсы информационно-телекоммуникационной сети «Интернет»</w:t>
      </w:r>
    </w:p>
    <w:p w:rsidR="00673825" w:rsidRPr="00357B3A" w:rsidRDefault="00673825" w:rsidP="00673825">
      <w:pPr>
        <w:rPr>
          <w:szCs w:val="24"/>
        </w:rPr>
      </w:pPr>
      <w:r w:rsidRPr="00357B3A">
        <w:rPr>
          <w:szCs w:val="24"/>
        </w:rPr>
        <w:t>В ряде тем дисциплины целесообразно использование студентами электронной энциклоп</w:t>
      </w:r>
      <w:r w:rsidRPr="00357B3A">
        <w:rPr>
          <w:szCs w:val="24"/>
        </w:rPr>
        <w:t>е</w:t>
      </w:r>
      <w:r w:rsidRPr="00357B3A">
        <w:rPr>
          <w:szCs w:val="24"/>
        </w:rPr>
        <w:t xml:space="preserve">дии </w:t>
      </w:r>
      <w:hyperlink r:id="rId14" w:history="1">
        <w:r w:rsidRPr="00357B3A">
          <w:rPr>
            <w:szCs w:val="24"/>
          </w:rPr>
          <w:t>http://ru.wikipedia.org/</w:t>
        </w:r>
      </w:hyperlink>
      <w:r w:rsidRPr="00357B3A">
        <w:rPr>
          <w:szCs w:val="24"/>
        </w:rPr>
        <w:t>, а также ряд электронных ресурсов и библиотек, расположенных в И</w:t>
      </w:r>
      <w:r w:rsidRPr="00357B3A">
        <w:rPr>
          <w:szCs w:val="24"/>
        </w:rPr>
        <w:t>н</w:t>
      </w:r>
      <w:r w:rsidRPr="00357B3A">
        <w:rPr>
          <w:szCs w:val="24"/>
        </w:rPr>
        <w:t xml:space="preserve">тернете по следующим URL-адресам: </w:t>
      </w:r>
    </w:p>
    <w:p w:rsidR="00673825" w:rsidRPr="00357B3A" w:rsidRDefault="0038230E" w:rsidP="00673825">
      <w:pPr>
        <w:numPr>
          <w:ilvl w:val="0"/>
          <w:numId w:val="22"/>
        </w:numPr>
        <w:ind w:left="993"/>
        <w:rPr>
          <w:szCs w:val="24"/>
        </w:rPr>
      </w:pPr>
      <w:hyperlink r:id="rId15" w:history="1">
        <w:r w:rsidR="00673825" w:rsidRPr="00357B3A">
          <w:rPr>
            <w:szCs w:val="24"/>
          </w:rPr>
          <w:t>www.brandgoda.ru</w:t>
        </w:r>
      </w:hyperlink>
    </w:p>
    <w:p w:rsidR="00357B3A" w:rsidRPr="00357B3A" w:rsidRDefault="00357B3A" w:rsidP="00673825">
      <w:pPr>
        <w:numPr>
          <w:ilvl w:val="0"/>
          <w:numId w:val="22"/>
        </w:numPr>
        <w:ind w:left="993"/>
        <w:rPr>
          <w:szCs w:val="24"/>
        </w:rPr>
      </w:pPr>
      <w:r w:rsidRPr="00357B3A">
        <w:rPr>
          <w:szCs w:val="24"/>
          <w:lang w:val="en-US"/>
        </w:rPr>
        <w:t>www.brandreport.ru</w:t>
      </w:r>
    </w:p>
    <w:p w:rsidR="00357B3A" w:rsidRPr="00357B3A" w:rsidRDefault="0038230E" w:rsidP="00357B3A">
      <w:pPr>
        <w:numPr>
          <w:ilvl w:val="0"/>
          <w:numId w:val="22"/>
        </w:numPr>
        <w:ind w:left="993"/>
        <w:rPr>
          <w:szCs w:val="24"/>
        </w:rPr>
      </w:pPr>
      <w:hyperlink r:id="rId16" w:history="1">
        <w:r w:rsidR="00357B3A" w:rsidRPr="00357B3A">
          <w:rPr>
            <w:szCs w:val="24"/>
          </w:rPr>
          <w:t>www.gks.ru</w:t>
        </w:r>
      </w:hyperlink>
    </w:p>
    <w:p w:rsidR="00357B3A" w:rsidRPr="00357B3A" w:rsidRDefault="00357B3A" w:rsidP="00673825">
      <w:pPr>
        <w:numPr>
          <w:ilvl w:val="0"/>
          <w:numId w:val="22"/>
        </w:numPr>
        <w:ind w:left="993"/>
        <w:rPr>
          <w:szCs w:val="24"/>
        </w:rPr>
      </w:pPr>
      <w:r>
        <w:rPr>
          <w:szCs w:val="24"/>
          <w:lang w:val="en-US"/>
        </w:rPr>
        <w:t>www.znakoved.ru</w:t>
      </w:r>
    </w:p>
    <w:p w:rsidR="0050572E" w:rsidRPr="007E65ED" w:rsidRDefault="0050572E" w:rsidP="0050572E">
      <w:pPr>
        <w:pStyle w:val="2"/>
        <w:spacing w:before="240"/>
      </w:pPr>
      <w:r>
        <w:t>Программные средства</w:t>
      </w:r>
    </w:p>
    <w:p w:rsidR="0050572E" w:rsidRDefault="00673825" w:rsidP="0050572E">
      <w:pPr>
        <w:jc w:val="both"/>
      </w:pPr>
      <w:r>
        <w:t>Обучающих компьютерных программ не используется.</w:t>
      </w:r>
    </w:p>
    <w:p w:rsidR="0050572E" w:rsidRPr="00673825" w:rsidRDefault="0050572E" w:rsidP="0050572E">
      <w:pPr>
        <w:jc w:val="both"/>
        <w:rPr>
          <w:b/>
        </w:rPr>
      </w:pPr>
      <w:r>
        <w:t xml:space="preserve">Для успешного освоения дисциплины студент использует </w:t>
      </w:r>
      <w:r w:rsidR="00673825">
        <w:t xml:space="preserve">средства пакета </w:t>
      </w:r>
      <w:r w:rsidR="00673825">
        <w:rPr>
          <w:lang w:val="en-US"/>
        </w:rPr>
        <w:t>MS</w:t>
      </w:r>
      <w:r w:rsidR="00673825" w:rsidRPr="00673825">
        <w:t xml:space="preserve"> </w:t>
      </w:r>
      <w:r w:rsidR="00673825">
        <w:rPr>
          <w:lang w:val="en-US"/>
        </w:rPr>
        <w:t>Office</w:t>
      </w:r>
    </w:p>
    <w:p w:rsidR="0050572E" w:rsidRPr="007E65ED" w:rsidRDefault="0050572E" w:rsidP="0050572E">
      <w:pPr>
        <w:pStyle w:val="2"/>
        <w:spacing w:before="240"/>
      </w:pPr>
      <w:r>
        <w:t>Информационные справочные системы</w:t>
      </w:r>
    </w:p>
    <w:p w:rsidR="0050572E" w:rsidRDefault="0038230E" w:rsidP="0050572E">
      <w:pPr>
        <w:jc w:val="both"/>
      </w:pPr>
      <w:fldSimple w:instr=" FILLIN   \* MERGEFORMAT ">
        <w:r w:rsidR="00673825">
          <w:t>И</w:t>
        </w:r>
        <w:r w:rsidR="0050572E" w:rsidRPr="00F3522F">
          <w:t xml:space="preserve">нформационные справочные системы </w:t>
        </w:r>
        <w:r w:rsidR="00673825">
          <w:t>не используются.</w:t>
        </w:r>
      </w:fldSimple>
    </w:p>
    <w:p w:rsidR="0050572E" w:rsidRDefault="0050572E" w:rsidP="0050572E">
      <w:pPr>
        <w:pStyle w:val="a2"/>
        <w:numPr>
          <w:ilvl w:val="0"/>
          <w:numId w:val="0"/>
        </w:numPr>
        <w:ind w:left="1069"/>
        <w:jc w:val="both"/>
      </w:pPr>
    </w:p>
    <w:p w:rsidR="0050572E" w:rsidRDefault="0050572E" w:rsidP="0050572E">
      <w:pPr>
        <w:pStyle w:val="2"/>
      </w:pPr>
      <w:r>
        <w:t>Дистанционная поддержка дисциплины</w:t>
      </w:r>
    </w:p>
    <w:p w:rsidR="0050572E" w:rsidRDefault="006A0234" w:rsidP="0050572E">
      <w:pPr>
        <w:jc w:val="both"/>
      </w:pPr>
      <w:r>
        <w:t>Не используется</w:t>
      </w:r>
    </w:p>
    <w:p w:rsidR="0050572E" w:rsidRPr="008B7F20" w:rsidRDefault="0050572E" w:rsidP="0050572E">
      <w:pPr>
        <w:jc w:val="both"/>
      </w:pPr>
    </w:p>
    <w:p w:rsidR="0050572E" w:rsidRDefault="0050572E" w:rsidP="0050572E">
      <w:pPr>
        <w:pStyle w:val="1"/>
      </w:pPr>
      <w:r>
        <w:t>Материально-техническое обеспечение дисциплины</w:t>
      </w:r>
    </w:p>
    <w:p w:rsidR="006A0234" w:rsidRDefault="006A0234" w:rsidP="006A0234">
      <w:pPr>
        <w:shd w:val="clear" w:color="auto" w:fill="FFFFFF" w:themeFill="background1"/>
      </w:pPr>
      <w:r>
        <w:t>Для лекций и практических занятий используется мультимедиа-проектор.</w:t>
      </w:r>
    </w:p>
    <w:sectPr w:rsidR="006A0234" w:rsidSect="00FA7F18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678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0A" w:rsidRDefault="00DA270A" w:rsidP="00074D27">
      <w:r>
        <w:separator/>
      </w:r>
    </w:p>
  </w:endnote>
  <w:endnote w:type="continuationSeparator" w:id="0">
    <w:p w:rsidR="00DA270A" w:rsidRDefault="00DA270A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>
    <w:r>
      <w:cr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>
    <w:r>
      <w:cr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0A" w:rsidRDefault="00DA270A" w:rsidP="00074D27">
      <w:r>
        <w:separator/>
      </w:r>
    </w:p>
  </w:footnote>
  <w:footnote w:type="continuationSeparator" w:id="0">
    <w:p w:rsidR="00DA270A" w:rsidRDefault="00DA270A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" w:type="dxa"/>
      <w:tblLayout w:type="fixed"/>
      <w:tblLook w:val="0000"/>
    </w:tblPr>
    <w:tblGrid>
      <w:gridCol w:w="1297"/>
      <w:gridCol w:w="9087"/>
    </w:tblGrid>
    <w:tr w:rsidR="0019695E">
      <w:tc>
        <w:tcPr>
          <w:tcW w:w="129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19695E" w:rsidRDefault="0038230E">
          <w:pPr>
            <w:pStyle w:val="a9"/>
            <w:snapToGrid w:val="0"/>
            <w:ind w:firstLine="0"/>
            <w:rPr>
              <w:sz w:val="22"/>
              <w:szCs w:val="20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53.25pt" filled="t">
                <v:fill color2="black"/>
                <v:imagedata r:id="rId1" o:title=""/>
              </v:shape>
            </w:pict>
          </w:r>
        </w:p>
      </w:tc>
      <w:tc>
        <w:tcPr>
          <w:tcW w:w="9087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19695E" w:rsidRDefault="0019695E">
          <w:pPr>
            <w:snapToGrid w:val="0"/>
            <w:ind w:firstLine="0"/>
            <w:jc w:val="center"/>
            <w:rPr>
              <w:sz w:val="22"/>
              <w:szCs w:val="20"/>
            </w:rPr>
          </w:pPr>
        </w:p>
        <w:p w:rsidR="0019695E" w:rsidRDefault="0019695E">
          <w:pPr>
            <w:ind w:left="709"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 xml:space="preserve">Программа дисциплины «Методология научных исследований в менеджменте: </w:t>
          </w:r>
          <w:r>
            <w:rPr>
              <w:sz w:val="20"/>
              <w:szCs w:val="20"/>
            </w:rPr>
            <w:br/>
            <w:t>Методология и методика маркетинговых исследований»</w:t>
          </w:r>
        </w:p>
        <w:p w:rsidR="0019695E" w:rsidRDefault="0019695E">
          <w:pPr>
            <w:jc w:val="center"/>
            <w:rPr>
              <w:sz w:val="20"/>
              <w:szCs w:val="20"/>
            </w:rPr>
          </w:pPr>
        </w:p>
      </w:tc>
    </w:tr>
  </w:tbl>
  <w:p w:rsidR="0019695E" w:rsidRDefault="0019695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95E" w:rsidRDefault="0019695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2"/>
      <w:gridCol w:w="9584"/>
    </w:tblGrid>
    <w:tr w:rsidR="0019695E" w:rsidRPr="00FA7F18" w:rsidTr="00432888"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19695E" w:rsidRPr="00FA7F18" w:rsidRDefault="0019695E" w:rsidP="00FA7F18">
          <w:pPr>
            <w:tabs>
              <w:tab w:val="center" w:pos="4677"/>
              <w:tab w:val="right" w:pos="9355"/>
            </w:tabs>
            <w:ind w:firstLine="0"/>
            <w:jc w:val="both"/>
            <w:rPr>
              <w:rFonts w:eastAsia="Times New Roman"/>
              <w:sz w:val="28"/>
            </w:rPr>
          </w:pPr>
          <w:r>
            <w:rPr>
              <w:rFonts w:ascii="Tahoma" w:eastAsia="Times New Roman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4655" cy="448945"/>
                <wp:effectExtent l="0" t="0" r="0" b="8255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4" w:type="dxa"/>
          <w:tcBorders>
            <w:top w:val="single" w:sz="4" w:space="0" w:color="A6A6A6"/>
            <w:bottom w:val="single" w:sz="4" w:space="0" w:color="A6A6A6"/>
          </w:tcBorders>
        </w:tcPr>
        <w:p w:rsidR="0019695E" w:rsidRPr="00FA7F18" w:rsidRDefault="0019695E" w:rsidP="00FA7F18">
          <w:pPr>
            <w:jc w:val="center"/>
            <w:rPr>
              <w:rFonts w:eastAsia="Times New Roman"/>
              <w:sz w:val="20"/>
              <w:szCs w:val="20"/>
            </w:rPr>
          </w:pPr>
          <w:r w:rsidRPr="00FA7F18">
            <w:rPr>
              <w:rFonts w:eastAsia="Times New Roman"/>
              <w:sz w:val="20"/>
              <w:szCs w:val="20"/>
            </w:rPr>
            <w:t>Национальный исследовательский  университет – Высшая школа экономики</w:t>
          </w:r>
          <w:r w:rsidRPr="00FA7F18">
            <w:rPr>
              <w:rFonts w:eastAsia="Times New Roman"/>
              <w:sz w:val="20"/>
              <w:szCs w:val="20"/>
            </w:rPr>
            <w:br/>
            <w:t>Программа дисциплины «</w:t>
          </w:r>
          <w:proofErr w:type="spellStart"/>
          <w:r w:rsidRPr="00FA7F18">
            <w:rPr>
              <w:rFonts w:eastAsia="Times New Roman"/>
              <w:sz w:val="20"/>
              <w:szCs w:val="20"/>
            </w:rPr>
            <w:t>Брендинг</w:t>
          </w:r>
          <w:proofErr w:type="spellEnd"/>
          <w:r w:rsidRPr="00FA7F18">
            <w:rPr>
              <w:rFonts w:eastAsia="Times New Roman"/>
              <w:sz w:val="20"/>
              <w:szCs w:val="20"/>
            </w:rPr>
            <w:t xml:space="preserve"> и бренд-менеджмент» для направления 080200.68 «Менеджмент» подг</w:t>
          </w:r>
          <w:r w:rsidRPr="00FA7F18">
            <w:rPr>
              <w:rFonts w:eastAsia="Times New Roman"/>
              <w:sz w:val="20"/>
              <w:szCs w:val="20"/>
            </w:rPr>
            <w:t>о</w:t>
          </w:r>
          <w:r w:rsidRPr="00FA7F18">
            <w:rPr>
              <w:rFonts w:eastAsia="Times New Roman"/>
              <w:sz w:val="20"/>
              <w:szCs w:val="20"/>
            </w:rPr>
            <w:t>товки  магистра по магистерской программе «Маркетинговые технологии»</w:t>
          </w:r>
        </w:p>
      </w:tc>
    </w:tr>
  </w:tbl>
  <w:p w:rsidR="0019695E" w:rsidRPr="00FA7F18" w:rsidRDefault="0019695E" w:rsidP="0024751E">
    <w:pPr>
      <w:pStyle w:val="a9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AEC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</w:rPr>
    </w:lvl>
  </w:abstractNum>
  <w:abstractNum w:abstractNumId="3">
    <w:nsid w:val="08987084"/>
    <w:multiLevelType w:val="hybridMultilevel"/>
    <w:tmpl w:val="1BB66D96"/>
    <w:lvl w:ilvl="0" w:tplc="881AE876">
      <w:start w:val="1"/>
      <w:numFmt w:val="decimal"/>
      <w:lvlText w:val="%1."/>
      <w:lvlJc w:val="left"/>
      <w:pPr>
        <w:tabs>
          <w:tab w:val="num" w:pos="284"/>
        </w:tabs>
        <w:ind w:left="397" w:hanging="340"/>
      </w:pPr>
      <w:rPr>
        <w:rFonts w:hint="default"/>
      </w:rPr>
    </w:lvl>
    <w:lvl w:ilvl="1" w:tplc="725CCCAA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525AC"/>
    <w:multiLevelType w:val="hybridMultilevel"/>
    <w:tmpl w:val="7152F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AF5A3D"/>
    <w:multiLevelType w:val="hybridMultilevel"/>
    <w:tmpl w:val="652E263C"/>
    <w:lvl w:ilvl="0" w:tplc="96A6D1B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8A37F4"/>
    <w:multiLevelType w:val="multilevel"/>
    <w:tmpl w:val="FDE02F4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2FB6C8F"/>
    <w:multiLevelType w:val="hybridMultilevel"/>
    <w:tmpl w:val="0E78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697F6A"/>
    <w:multiLevelType w:val="hybridMultilevel"/>
    <w:tmpl w:val="C8365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B55A86"/>
    <w:multiLevelType w:val="hybridMultilevel"/>
    <w:tmpl w:val="BF6C1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8D4DF9"/>
    <w:multiLevelType w:val="hybridMultilevel"/>
    <w:tmpl w:val="FB7A0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6B34E3"/>
    <w:multiLevelType w:val="hybridMultilevel"/>
    <w:tmpl w:val="44B2B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50654"/>
    <w:multiLevelType w:val="hybridMultilevel"/>
    <w:tmpl w:val="0ABE732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B516CA4"/>
    <w:multiLevelType w:val="hybridMultilevel"/>
    <w:tmpl w:val="1660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530D"/>
    <w:multiLevelType w:val="hybridMultilevel"/>
    <w:tmpl w:val="A7BC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84364"/>
    <w:multiLevelType w:val="hybridMultilevel"/>
    <w:tmpl w:val="1924D8DC"/>
    <w:lvl w:ilvl="0" w:tplc="96A6D1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0B12D1"/>
    <w:multiLevelType w:val="hybridMultilevel"/>
    <w:tmpl w:val="02B2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7536B8"/>
    <w:multiLevelType w:val="hybridMultilevel"/>
    <w:tmpl w:val="FC5AB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874A12"/>
    <w:multiLevelType w:val="hybridMultilevel"/>
    <w:tmpl w:val="95709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767F7"/>
    <w:multiLevelType w:val="hybridMultilevel"/>
    <w:tmpl w:val="BF6C1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2F47E1"/>
    <w:multiLevelType w:val="hybridMultilevel"/>
    <w:tmpl w:val="8B84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92358"/>
    <w:multiLevelType w:val="hybridMultilevel"/>
    <w:tmpl w:val="615C9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346765"/>
    <w:multiLevelType w:val="hybridMultilevel"/>
    <w:tmpl w:val="B4B40A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CD3BD5"/>
    <w:multiLevelType w:val="hybridMultilevel"/>
    <w:tmpl w:val="5A0E5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80410D"/>
    <w:multiLevelType w:val="hybridMultilevel"/>
    <w:tmpl w:val="E5D8351A"/>
    <w:lvl w:ilvl="0" w:tplc="CC08F1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3310F1"/>
    <w:multiLevelType w:val="hybridMultilevel"/>
    <w:tmpl w:val="5F0CE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31D0B"/>
    <w:multiLevelType w:val="multilevel"/>
    <w:tmpl w:val="74EC0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364CD"/>
    <w:multiLevelType w:val="hybridMultilevel"/>
    <w:tmpl w:val="D760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10685F"/>
    <w:multiLevelType w:val="hybridMultilevel"/>
    <w:tmpl w:val="56C89806"/>
    <w:lvl w:ilvl="0" w:tplc="031CBAD6">
      <w:start w:val="1"/>
      <w:numFmt w:val="bullet"/>
      <w:pStyle w:val="a3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F07AC"/>
    <w:multiLevelType w:val="hybridMultilevel"/>
    <w:tmpl w:val="E08613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4F56FB"/>
    <w:multiLevelType w:val="hybridMultilevel"/>
    <w:tmpl w:val="4078A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67CDC"/>
    <w:multiLevelType w:val="hybridMultilevel"/>
    <w:tmpl w:val="9ED0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A1170"/>
    <w:multiLevelType w:val="hybridMultilevel"/>
    <w:tmpl w:val="3AC858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A0D21C4"/>
    <w:multiLevelType w:val="hybridMultilevel"/>
    <w:tmpl w:val="FB10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A0F7F"/>
    <w:multiLevelType w:val="hybridMultilevel"/>
    <w:tmpl w:val="6F6C0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3"/>
  </w:num>
  <w:num w:numId="7">
    <w:abstractNumId w:val="36"/>
  </w:num>
  <w:num w:numId="8">
    <w:abstractNumId w:val="25"/>
  </w:num>
  <w:num w:numId="9">
    <w:abstractNumId w:val="30"/>
  </w:num>
  <w:num w:numId="10">
    <w:abstractNumId w:val="18"/>
  </w:num>
  <w:num w:numId="11">
    <w:abstractNumId w:val="23"/>
  </w:num>
  <w:num w:numId="12">
    <w:abstractNumId w:val="21"/>
  </w:num>
  <w:num w:numId="13">
    <w:abstractNumId w:val="5"/>
  </w:num>
  <w:num w:numId="14">
    <w:abstractNumId w:val="17"/>
  </w:num>
  <w:num w:numId="15">
    <w:abstractNumId w:val="7"/>
  </w:num>
  <w:num w:numId="16">
    <w:abstractNumId w:val="34"/>
  </w:num>
  <w:num w:numId="17">
    <w:abstractNumId w:val="15"/>
  </w:num>
  <w:num w:numId="18">
    <w:abstractNumId w:val="37"/>
  </w:num>
  <w:num w:numId="19">
    <w:abstractNumId w:val="22"/>
  </w:num>
  <w:num w:numId="20">
    <w:abstractNumId w:val="27"/>
  </w:num>
  <w:num w:numId="21">
    <w:abstractNumId w:val="29"/>
  </w:num>
  <w:num w:numId="22">
    <w:abstractNumId w:val="9"/>
  </w:num>
  <w:num w:numId="23">
    <w:abstractNumId w:val="20"/>
  </w:num>
  <w:num w:numId="24">
    <w:abstractNumId w:val="39"/>
  </w:num>
  <w:num w:numId="25">
    <w:abstractNumId w:val="24"/>
  </w:num>
  <w:num w:numId="26">
    <w:abstractNumId w:val="33"/>
  </w:num>
  <w:num w:numId="27">
    <w:abstractNumId w:val="13"/>
  </w:num>
  <w:num w:numId="28">
    <w:abstractNumId w:val="28"/>
  </w:num>
  <w:num w:numId="29">
    <w:abstractNumId w:val="16"/>
  </w:num>
  <w:num w:numId="30">
    <w:abstractNumId w:val="31"/>
  </w:num>
  <w:num w:numId="31">
    <w:abstractNumId w:val="38"/>
  </w:num>
  <w:num w:numId="32">
    <w:abstractNumId w:val="0"/>
  </w:num>
  <w:num w:numId="33">
    <w:abstractNumId w:val="35"/>
  </w:num>
  <w:num w:numId="34">
    <w:abstractNumId w:val="4"/>
  </w:num>
  <w:num w:numId="35">
    <w:abstractNumId w:val="10"/>
  </w:num>
  <w:num w:numId="36">
    <w:abstractNumId w:val="2"/>
  </w:num>
  <w:num w:numId="37">
    <w:abstractNumId w:val="14"/>
  </w:num>
  <w:num w:numId="38">
    <w:abstractNumId w:val="6"/>
  </w:num>
  <w:num w:numId="39">
    <w:abstractNumId w:val="19"/>
  </w:num>
  <w:num w:numId="40">
    <w:abstractNumId w:val="32"/>
  </w:num>
  <w:num w:numId="41">
    <w:abstractNumId w:val="11"/>
    <w:lvlOverride w:ilvl="0">
      <w:startOverride w:val="1"/>
    </w:lvlOverride>
  </w:num>
  <w:num w:numId="42">
    <w:abstractNumId w:val="11"/>
  </w:num>
  <w:num w:numId="43">
    <w:abstractNumId w:val="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9"/>
  <w:autoHyphenation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00E25"/>
    <w:rsid w:val="00011A28"/>
    <w:rsid w:val="00016CC3"/>
    <w:rsid w:val="0002550B"/>
    <w:rsid w:val="000324DC"/>
    <w:rsid w:val="000347B2"/>
    <w:rsid w:val="000374EA"/>
    <w:rsid w:val="00047039"/>
    <w:rsid w:val="000522F8"/>
    <w:rsid w:val="00052F8C"/>
    <w:rsid w:val="00053437"/>
    <w:rsid w:val="000535EA"/>
    <w:rsid w:val="0005480F"/>
    <w:rsid w:val="0005529F"/>
    <w:rsid w:val="00060113"/>
    <w:rsid w:val="00060F80"/>
    <w:rsid w:val="00062388"/>
    <w:rsid w:val="00063DB0"/>
    <w:rsid w:val="00064DC0"/>
    <w:rsid w:val="00073753"/>
    <w:rsid w:val="00074D27"/>
    <w:rsid w:val="000766EA"/>
    <w:rsid w:val="000A1CE4"/>
    <w:rsid w:val="000A5F37"/>
    <w:rsid w:val="000A6144"/>
    <w:rsid w:val="000C22C6"/>
    <w:rsid w:val="000D609D"/>
    <w:rsid w:val="000D63C6"/>
    <w:rsid w:val="000E0818"/>
    <w:rsid w:val="000E1069"/>
    <w:rsid w:val="000E3C81"/>
    <w:rsid w:val="000F1FB8"/>
    <w:rsid w:val="00112927"/>
    <w:rsid w:val="00115DBB"/>
    <w:rsid w:val="00116302"/>
    <w:rsid w:val="00117234"/>
    <w:rsid w:val="00117D24"/>
    <w:rsid w:val="00133147"/>
    <w:rsid w:val="00133D80"/>
    <w:rsid w:val="00140BA8"/>
    <w:rsid w:val="00142CC1"/>
    <w:rsid w:val="001466F4"/>
    <w:rsid w:val="00165015"/>
    <w:rsid w:val="001817AF"/>
    <w:rsid w:val="00195238"/>
    <w:rsid w:val="001956B3"/>
    <w:rsid w:val="0019695E"/>
    <w:rsid w:val="001A3345"/>
    <w:rsid w:val="001A5698"/>
    <w:rsid w:val="001A5F84"/>
    <w:rsid w:val="001B3E49"/>
    <w:rsid w:val="001C45C0"/>
    <w:rsid w:val="001D58DE"/>
    <w:rsid w:val="001D716F"/>
    <w:rsid w:val="001E67A2"/>
    <w:rsid w:val="001E68E4"/>
    <w:rsid w:val="001F448B"/>
    <w:rsid w:val="001F5D87"/>
    <w:rsid w:val="001F5F2C"/>
    <w:rsid w:val="001F63CC"/>
    <w:rsid w:val="002030D3"/>
    <w:rsid w:val="00216E99"/>
    <w:rsid w:val="0022032F"/>
    <w:rsid w:val="002214E3"/>
    <w:rsid w:val="00241180"/>
    <w:rsid w:val="0024325E"/>
    <w:rsid w:val="00243757"/>
    <w:rsid w:val="002456B2"/>
    <w:rsid w:val="0024751E"/>
    <w:rsid w:val="00255657"/>
    <w:rsid w:val="002558AE"/>
    <w:rsid w:val="002568B9"/>
    <w:rsid w:val="00256971"/>
    <w:rsid w:val="00257AD2"/>
    <w:rsid w:val="0026468A"/>
    <w:rsid w:val="0027065F"/>
    <w:rsid w:val="00272792"/>
    <w:rsid w:val="00282344"/>
    <w:rsid w:val="002872CF"/>
    <w:rsid w:val="00287B55"/>
    <w:rsid w:val="00293910"/>
    <w:rsid w:val="00297587"/>
    <w:rsid w:val="00297F09"/>
    <w:rsid w:val="002A2C97"/>
    <w:rsid w:val="002A739A"/>
    <w:rsid w:val="002C38D5"/>
    <w:rsid w:val="002C4615"/>
    <w:rsid w:val="002D0C52"/>
    <w:rsid w:val="002D3358"/>
    <w:rsid w:val="002E10B5"/>
    <w:rsid w:val="0030145A"/>
    <w:rsid w:val="00301BBF"/>
    <w:rsid w:val="00302A48"/>
    <w:rsid w:val="00303D50"/>
    <w:rsid w:val="00305087"/>
    <w:rsid w:val="0031451B"/>
    <w:rsid w:val="00336982"/>
    <w:rsid w:val="00337699"/>
    <w:rsid w:val="003518D1"/>
    <w:rsid w:val="00357B3A"/>
    <w:rsid w:val="00363369"/>
    <w:rsid w:val="003657E8"/>
    <w:rsid w:val="003672CD"/>
    <w:rsid w:val="00370371"/>
    <w:rsid w:val="003714D9"/>
    <w:rsid w:val="0037505F"/>
    <w:rsid w:val="00377578"/>
    <w:rsid w:val="00380296"/>
    <w:rsid w:val="0038230E"/>
    <w:rsid w:val="00385AFF"/>
    <w:rsid w:val="003B22B5"/>
    <w:rsid w:val="003B628E"/>
    <w:rsid w:val="003C304C"/>
    <w:rsid w:val="003C6876"/>
    <w:rsid w:val="003C7CA8"/>
    <w:rsid w:val="003D4DDE"/>
    <w:rsid w:val="003D5568"/>
    <w:rsid w:val="003E0434"/>
    <w:rsid w:val="003F1EC3"/>
    <w:rsid w:val="003F2267"/>
    <w:rsid w:val="003F41E3"/>
    <w:rsid w:val="003F6E2C"/>
    <w:rsid w:val="004038CC"/>
    <w:rsid w:val="00404AB3"/>
    <w:rsid w:val="00410097"/>
    <w:rsid w:val="004159F7"/>
    <w:rsid w:val="00417EC9"/>
    <w:rsid w:val="0042055E"/>
    <w:rsid w:val="00423FDF"/>
    <w:rsid w:val="00430A84"/>
    <w:rsid w:val="00431DA2"/>
    <w:rsid w:val="00432888"/>
    <w:rsid w:val="00436D50"/>
    <w:rsid w:val="00444939"/>
    <w:rsid w:val="00452502"/>
    <w:rsid w:val="004526A6"/>
    <w:rsid w:val="00452B07"/>
    <w:rsid w:val="004569F3"/>
    <w:rsid w:val="00465AB9"/>
    <w:rsid w:val="00466879"/>
    <w:rsid w:val="00477071"/>
    <w:rsid w:val="00482A97"/>
    <w:rsid w:val="00482EAD"/>
    <w:rsid w:val="00486373"/>
    <w:rsid w:val="00486419"/>
    <w:rsid w:val="004966A6"/>
    <w:rsid w:val="004A41EB"/>
    <w:rsid w:val="004A7AC2"/>
    <w:rsid w:val="004B4BE0"/>
    <w:rsid w:val="004C00B4"/>
    <w:rsid w:val="004C3004"/>
    <w:rsid w:val="004C428F"/>
    <w:rsid w:val="004D1EA5"/>
    <w:rsid w:val="004D4761"/>
    <w:rsid w:val="004E2613"/>
    <w:rsid w:val="0050049B"/>
    <w:rsid w:val="005025B9"/>
    <w:rsid w:val="0050572E"/>
    <w:rsid w:val="00523BF9"/>
    <w:rsid w:val="00526A68"/>
    <w:rsid w:val="00536CD1"/>
    <w:rsid w:val="00543518"/>
    <w:rsid w:val="00545565"/>
    <w:rsid w:val="00545F91"/>
    <w:rsid w:val="00546B57"/>
    <w:rsid w:val="00550E43"/>
    <w:rsid w:val="005544C7"/>
    <w:rsid w:val="005545B4"/>
    <w:rsid w:val="005563E2"/>
    <w:rsid w:val="00563109"/>
    <w:rsid w:val="00574207"/>
    <w:rsid w:val="005779C3"/>
    <w:rsid w:val="005954BC"/>
    <w:rsid w:val="0059677B"/>
    <w:rsid w:val="005A237D"/>
    <w:rsid w:val="005A46DE"/>
    <w:rsid w:val="005A58B4"/>
    <w:rsid w:val="005A6FE7"/>
    <w:rsid w:val="005C181E"/>
    <w:rsid w:val="005C6CFC"/>
    <w:rsid w:val="005D049E"/>
    <w:rsid w:val="005D6F22"/>
    <w:rsid w:val="005E346E"/>
    <w:rsid w:val="005F4A20"/>
    <w:rsid w:val="005F5408"/>
    <w:rsid w:val="00602B69"/>
    <w:rsid w:val="00605BD3"/>
    <w:rsid w:val="00614BC1"/>
    <w:rsid w:val="0062096E"/>
    <w:rsid w:val="00630891"/>
    <w:rsid w:val="00630BD0"/>
    <w:rsid w:val="00641D06"/>
    <w:rsid w:val="00642DCE"/>
    <w:rsid w:val="0064377A"/>
    <w:rsid w:val="0066167B"/>
    <w:rsid w:val="00670437"/>
    <w:rsid w:val="00673825"/>
    <w:rsid w:val="006815A8"/>
    <w:rsid w:val="006826E2"/>
    <w:rsid w:val="006835F4"/>
    <w:rsid w:val="00685575"/>
    <w:rsid w:val="0068711A"/>
    <w:rsid w:val="006923E5"/>
    <w:rsid w:val="006A0234"/>
    <w:rsid w:val="006A1201"/>
    <w:rsid w:val="006A1C8B"/>
    <w:rsid w:val="006A3316"/>
    <w:rsid w:val="006A7590"/>
    <w:rsid w:val="006B2F46"/>
    <w:rsid w:val="006B54AC"/>
    <w:rsid w:val="006B7843"/>
    <w:rsid w:val="006C148D"/>
    <w:rsid w:val="006C2432"/>
    <w:rsid w:val="006D33CC"/>
    <w:rsid w:val="006D4465"/>
    <w:rsid w:val="006E272A"/>
    <w:rsid w:val="006E6F2E"/>
    <w:rsid w:val="00707E61"/>
    <w:rsid w:val="00712481"/>
    <w:rsid w:val="00714321"/>
    <w:rsid w:val="0072618C"/>
    <w:rsid w:val="0073416D"/>
    <w:rsid w:val="00740D59"/>
    <w:rsid w:val="0074309C"/>
    <w:rsid w:val="00747E31"/>
    <w:rsid w:val="00747F28"/>
    <w:rsid w:val="00760879"/>
    <w:rsid w:val="0077738C"/>
    <w:rsid w:val="007907E3"/>
    <w:rsid w:val="0079175F"/>
    <w:rsid w:val="007A39DB"/>
    <w:rsid w:val="007A70D0"/>
    <w:rsid w:val="007B26ED"/>
    <w:rsid w:val="007B35DE"/>
    <w:rsid w:val="007B3E47"/>
    <w:rsid w:val="007B407B"/>
    <w:rsid w:val="007B5509"/>
    <w:rsid w:val="007C4D36"/>
    <w:rsid w:val="007D11C1"/>
    <w:rsid w:val="007D18CB"/>
    <w:rsid w:val="007D4137"/>
    <w:rsid w:val="007D54B9"/>
    <w:rsid w:val="007D5ABC"/>
    <w:rsid w:val="007E2F6A"/>
    <w:rsid w:val="007E51B1"/>
    <w:rsid w:val="007F240E"/>
    <w:rsid w:val="008037E6"/>
    <w:rsid w:val="0080445C"/>
    <w:rsid w:val="0081514E"/>
    <w:rsid w:val="008159D3"/>
    <w:rsid w:val="008215D2"/>
    <w:rsid w:val="008254B8"/>
    <w:rsid w:val="00826DA4"/>
    <w:rsid w:val="0083632E"/>
    <w:rsid w:val="00846620"/>
    <w:rsid w:val="00850D1F"/>
    <w:rsid w:val="008515A5"/>
    <w:rsid w:val="00852A87"/>
    <w:rsid w:val="00853570"/>
    <w:rsid w:val="008830AA"/>
    <w:rsid w:val="0088494A"/>
    <w:rsid w:val="008876C5"/>
    <w:rsid w:val="008913EA"/>
    <w:rsid w:val="00892034"/>
    <w:rsid w:val="008928D3"/>
    <w:rsid w:val="008936B0"/>
    <w:rsid w:val="008B6546"/>
    <w:rsid w:val="008B7F20"/>
    <w:rsid w:val="008C2054"/>
    <w:rsid w:val="008D3D6A"/>
    <w:rsid w:val="008D4CEB"/>
    <w:rsid w:val="008E5A61"/>
    <w:rsid w:val="008F0205"/>
    <w:rsid w:val="008F18FC"/>
    <w:rsid w:val="008F201C"/>
    <w:rsid w:val="0090602D"/>
    <w:rsid w:val="00910B45"/>
    <w:rsid w:val="00916AED"/>
    <w:rsid w:val="00924E53"/>
    <w:rsid w:val="00924F4B"/>
    <w:rsid w:val="00933827"/>
    <w:rsid w:val="0093605D"/>
    <w:rsid w:val="00940D74"/>
    <w:rsid w:val="00954639"/>
    <w:rsid w:val="00972AA6"/>
    <w:rsid w:val="0097450F"/>
    <w:rsid w:val="00977A2F"/>
    <w:rsid w:val="009A12AB"/>
    <w:rsid w:val="009C30FB"/>
    <w:rsid w:val="009C7EC3"/>
    <w:rsid w:val="009D1E2A"/>
    <w:rsid w:val="009D3686"/>
    <w:rsid w:val="009D6F34"/>
    <w:rsid w:val="009E34AB"/>
    <w:rsid w:val="009E66C8"/>
    <w:rsid w:val="009E7457"/>
    <w:rsid w:val="009E75CD"/>
    <w:rsid w:val="009E7660"/>
    <w:rsid w:val="009E7D0D"/>
    <w:rsid w:val="009F2863"/>
    <w:rsid w:val="00A03BFC"/>
    <w:rsid w:val="00A06417"/>
    <w:rsid w:val="00A120C4"/>
    <w:rsid w:val="00A22361"/>
    <w:rsid w:val="00A23CC1"/>
    <w:rsid w:val="00A24AC1"/>
    <w:rsid w:val="00A251DA"/>
    <w:rsid w:val="00A4470A"/>
    <w:rsid w:val="00A53BF6"/>
    <w:rsid w:val="00A5449C"/>
    <w:rsid w:val="00A54E80"/>
    <w:rsid w:val="00A63CB5"/>
    <w:rsid w:val="00A715E4"/>
    <w:rsid w:val="00A722EC"/>
    <w:rsid w:val="00A80629"/>
    <w:rsid w:val="00A80B3E"/>
    <w:rsid w:val="00A810D4"/>
    <w:rsid w:val="00A84660"/>
    <w:rsid w:val="00A860A1"/>
    <w:rsid w:val="00A8781A"/>
    <w:rsid w:val="00A90BDC"/>
    <w:rsid w:val="00AA34AB"/>
    <w:rsid w:val="00AA6C7E"/>
    <w:rsid w:val="00AC214E"/>
    <w:rsid w:val="00AC21C7"/>
    <w:rsid w:val="00AC4A66"/>
    <w:rsid w:val="00AD39AB"/>
    <w:rsid w:val="00AD3B01"/>
    <w:rsid w:val="00AD57AD"/>
    <w:rsid w:val="00AD6C8B"/>
    <w:rsid w:val="00AE2B96"/>
    <w:rsid w:val="00AE3D0C"/>
    <w:rsid w:val="00AF2C6A"/>
    <w:rsid w:val="00AF5554"/>
    <w:rsid w:val="00AF5930"/>
    <w:rsid w:val="00B05697"/>
    <w:rsid w:val="00B238E0"/>
    <w:rsid w:val="00B37485"/>
    <w:rsid w:val="00B417AC"/>
    <w:rsid w:val="00B42F85"/>
    <w:rsid w:val="00B44689"/>
    <w:rsid w:val="00B44FB3"/>
    <w:rsid w:val="00B4623D"/>
    <w:rsid w:val="00B4644A"/>
    <w:rsid w:val="00B50233"/>
    <w:rsid w:val="00B52900"/>
    <w:rsid w:val="00B60708"/>
    <w:rsid w:val="00B63670"/>
    <w:rsid w:val="00B67145"/>
    <w:rsid w:val="00B75EF8"/>
    <w:rsid w:val="00B87B4D"/>
    <w:rsid w:val="00B91DC4"/>
    <w:rsid w:val="00BA6F4D"/>
    <w:rsid w:val="00BB0EDE"/>
    <w:rsid w:val="00BB0F63"/>
    <w:rsid w:val="00BB2D78"/>
    <w:rsid w:val="00BB3753"/>
    <w:rsid w:val="00BB416E"/>
    <w:rsid w:val="00BB564F"/>
    <w:rsid w:val="00BC09C9"/>
    <w:rsid w:val="00BC537D"/>
    <w:rsid w:val="00BD08D1"/>
    <w:rsid w:val="00BD1C86"/>
    <w:rsid w:val="00BD36CB"/>
    <w:rsid w:val="00BD7769"/>
    <w:rsid w:val="00BE1B45"/>
    <w:rsid w:val="00BE5704"/>
    <w:rsid w:val="00BF7CD6"/>
    <w:rsid w:val="00C03858"/>
    <w:rsid w:val="00C04C3C"/>
    <w:rsid w:val="00C11782"/>
    <w:rsid w:val="00C159A7"/>
    <w:rsid w:val="00C15F93"/>
    <w:rsid w:val="00C16B24"/>
    <w:rsid w:val="00C20122"/>
    <w:rsid w:val="00C2139E"/>
    <w:rsid w:val="00C25C0F"/>
    <w:rsid w:val="00C269A1"/>
    <w:rsid w:val="00C33CAD"/>
    <w:rsid w:val="00C36678"/>
    <w:rsid w:val="00C4764E"/>
    <w:rsid w:val="00C5781B"/>
    <w:rsid w:val="00C616B5"/>
    <w:rsid w:val="00C6634D"/>
    <w:rsid w:val="00C73F3C"/>
    <w:rsid w:val="00C92948"/>
    <w:rsid w:val="00C9549E"/>
    <w:rsid w:val="00CA09FC"/>
    <w:rsid w:val="00CA71C9"/>
    <w:rsid w:val="00CB0577"/>
    <w:rsid w:val="00CB2115"/>
    <w:rsid w:val="00CB6AB1"/>
    <w:rsid w:val="00CB79E2"/>
    <w:rsid w:val="00CB7BF8"/>
    <w:rsid w:val="00CB7E21"/>
    <w:rsid w:val="00CC2E18"/>
    <w:rsid w:val="00CC437F"/>
    <w:rsid w:val="00CC7533"/>
    <w:rsid w:val="00CD750B"/>
    <w:rsid w:val="00CE1F4B"/>
    <w:rsid w:val="00CE5E39"/>
    <w:rsid w:val="00CF31F6"/>
    <w:rsid w:val="00CF3C81"/>
    <w:rsid w:val="00CF3D82"/>
    <w:rsid w:val="00CF72DC"/>
    <w:rsid w:val="00D0502B"/>
    <w:rsid w:val="00D1078E"/>
    <w:rsid w:val="00D109AC"/>
    <w:rsid w:val="00D16981"/>
    <w:rsid w:val="00D17E92"/>
    <w:rsid w:val="00D22D80"/>
    <w:rsid w:val="00D243CE"/>
    <w:rsid w:val="00D33239"/>
    <w:rsid w:val="00D344FC"/>
    <w:rsid w:val="00D520F2"/>
    <w:rsid w:val="00D550B6"/>
    <w:rsid w:val="00D5784E"/>
    <w:rsid w:val="00D61665"/>
    <w:rsid w:val="00D641A5"/>
    <w:rsid w:val="00D657AF"/>
    <w:rsid w:val="00D70E08"/>
    <w:rsid w:val="00D77124"/>
    <w:rsid w:val="00D85DF1"/>
    <w:rsid w:val="00DA25E9"/>
    <w:rsid w:val="00DA270A"/>
    <w:rsid w:val="00DA3251"/>
    <w:rsid w:val="00DB38F6"/>
    <w:rsid w:val="00DB3BC3"/>
    <w:rsid w:val="00DB434D"/>
    <w:rsid w:val="00DB56F7"/>
    <w:rsid w:val="00DC05EB"/>
    <w:rsid w:val="00DC726F"/>
    <w:rsid w:val="00DC73EB"/>
    <w:rsid w:val="00DD0F6A"/>
    <w:rsid w:val="00DD74A4"/>
    <w:rsid w:val="00DE49C8"/>
    <w:rsid w:val="00DF4506"/>
    <w:rsid w:val="00DF606F"/>
    <w:rsid w:val="00E078E8"/>
    <w:rsid w:val="00E10E24"/>
    <w:rsid w:val="00E15E6F"/>
    <w:rsid w:val="00E17945"/>
    <w:rsid w:val="00E21550"/>
    <w:rsid w:val="00E25F51"/>
    <w:rsid w:val="00E40863"/>
    <w:rsid w:val="00E4243A"/>
    <w:rsid w:val="00E45386"/>
    <w:rsid w:val="00E52564"/>
    <w:rsid w:val="00E86C43"/>
    <w:rsid w:val="00E873FB"/>
    <w:rsid w:val="00EA63CF"/>
    <w:rsid w:val="00EB1A4B"/>
    <w:rsid w:val="00EB1E01"/>
    <w:rsid w:val="00EC408F"/>
    <w:rsid w:val="00ED6B80"/>
    <w:rsid w:val="00EE228B"/>
    <w:rsid w:val="00EE42CA"/>
    <w:rsid w:val="00EE650D"/>
    <w:rsid w:val="00EE68AD"/>
    <w:rsid w:val="00EF255F"/>
    <w:rsid w:val="00EF5D41"/>
    <w:rsid w:val="00EF773C"/>
    <w:rsid w:val="00F00036"/>
    <w:rsid w:val="00F00B02"/>
    <w:rsid w:val="00F0106F"/>
    <w:rsid w:val="00F133F3"/>
    <w:rsid w:val="00F151CB"/>
    <w:rsid w:val="00F16287"/>
    <w:rsid w:val="00F16804"/>
    <w:rsid w:val="00F220B3"/>
    <w:rsid w:val="00F25354"/>
    <w:rsid w:val="00F25502"/>
    <w:rsid w:val="00F259A5"/>
    <w:rsid w:val="00F27098"/>
    <w:rsid w:val="00F42560"/>
    <w:rsid w:val="00F4748A"/>
    <w:rsid w:val="00F47495"/>
    <w:rsid w:val="00F83869"/>
    <w:rsid w:val="00F847FE"/>
    <w:rsid w:val="00F90523"/>
    <w:rsid w:val="00F912F9"/>
    <w:rsid w:val="00F93A7C"/>
    <w:rsid w:val="00F97DCE"/>
    <w:rsid w:val="00FA0E78"/>
    <w:rsid w:val="00FA7F18"/>
    <w:rsid w:val="00FB0C36"/>
    <w:rsid w:val="00FB7EFB"/>
    <w:rsid w:val="00FC2A01"/>
    <w:rsid w:val="00FC4274"/>
    <w:rsid w:val="00FC4AE8"/>
    <w:rsid w:val="00FD0670"/>
    <w:rsid w:val="00FD29E9"/>
    <w:rsid w:val="00FD51A5"/>
    <w:rsid w:val="00FD6A03"/>
    <w:rsid w:val="00FE1415"/>
    <w:rsid w:val="00FF0AF0"/>
    <w:rsid w:val="00FF0E57"/>
    <w:rsid w:val="00FF13D5"/>
    <w:rsid w:val="00FF143E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4"/>
    <w:next w:val="a4"/>
    <w:link w:val="10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4"/>
    <w:next w:val="a4"/>
    <w:link w:val="20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4"/>
    <w:next w:val="a4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4"/>
    <w:next w:val="a4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4"/>
    <w:next w:val="a4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4"/>
    <w:next w:val="a4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4"/>
    <w:next w:val="a4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styleId="a8">
    <w:name w:val="Table Grid"/>
    <w:basedOn w:val="a6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4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</w:rPr>
  </w:style>
  <w:style w:type="paragraph" w:customStyle="1" w:styleId="a1">
    <w:name w:val="нумерованный"/>
    <w:basedOn w:val="a4"/>
    <w:rsid w:val="00685575"/>
    <w:pPr>
      <w:numPr>
        <w:numId w:val="2"/>
      </w:numPr>
    </w:pPr>
  </w:style>
  <w:style w:type="paragraph" w:customStyle="1" w:styleId="a0">
    <w:name w:val="нумерованный содержание"/>
    <w:basedOn w:val="a4"/>
    <w:rsid w:val="00B4623D"/>
    <w:pPr>
      <w:numPr>
        <w:numId w:val="3"/>
      </w:numPr>
    </w:pPr>
  </w:style>
  <w:style w:type="paragraph" w:styleId="a9">
    <w:name w:val="header"/>
    <w:basedOn w:val="a4"/>
    <w:link w:val="aa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4"/>
    <w:link w:val="ac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d">
    <w:name w:val="Заголовок в тексте"/>
    <w:basedOn w:val="a4"/>
    <w:next w:val="a4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e">
    <w:name w:val="Текст таблица одинарный интервал"/>
    <w:basedOn w:val="a4"/>
    <w:rsid w:val="005C6CFC"/>
    <w:pPr>
      <w:ind w:firstLine="0"/>
    </w:pPr>
    <w:rPr>
      <w:rFonts w:eastAsia="Times New Roman"/>
      <w:sz w:val="26"/>
      <w:szCs w:val="20"/>
    </w:rPr>
  </w:style>
  <w:style w:type="character" w:styleId="af">
    <w:name w:val="Hyperlink"/>
    <w:uiPriority w:val="99"/>
    <w:unhideWhenUsed/>
    <w:rsid w:val="00F259A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1">
    <w:name w:val="Balloon Text"/>
    <w:basedOn w:val="a4"/>
    <w:link w:val="af2"/>
    <w:uiPriority w:val="99"/>
    <w:semiHidden/>
    <w:unhideWhenUsed/>
    <w:rsid w:val="00740D5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</w:rPr>
  </w:style>
  <w:style w:type="paragraph" w:styleId="af3">
    <w:name w:val="Normal (Web)"/>
    <w:basedOn w:val="a4"/>
    <w:uiPriority w:val="99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Цветной список — акцент 11"/>
    <w:aliases w:val="Абзац списка  1Список литературы мой"/>
    <w:basedOn w:val="a4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FR1">
    <w:name w:val="FR1"/>
    <w:rsid w:val="00CB6AB1"/>
    <w:pPr>
      <w:widowControl w:val="0"/>
    </w:pPr>
    <w:rPr>
      <w:rFonts w:ascii="Times New Roman" w:hAnsi="Times New Roman"/>
      <w:sz w:val="56"/>
      <w:szCs w:val="56"/>
    </w:rPr>
  </w:style>
  <w:style w:type="paragraph" w:styleId="af4">
    <w:name w:val="footnote text"/>
    <w:basedOn w:val="a4"/>
    <w:link w:val="af5"/>
    <w:unhideWhenUsed/>
    <w:rsid w:val="00380296"/>
    <w:rPr>
      <w:sz w:val="20"/>
      <w:szCs w:val="20"/>
    </w:rPr>
  </w:style>
  <w:style w:type="character" w:customStyle="1" w:styleId="af5">
    <w:name w:val="Текст сноски Знак"/>
    <w:link w:val="af4"/>
    <w:rsid w:val="00380296"/>
    <w:rPr>
      <w:rFonts w:ascii="Times New Roman" w:hAnsi="Times New Roman"/>
      <w:lang w:eastAsia="en-US"/>
    </w:rPr>
  </w:style>
  <w:style w:type="character" w:styleId="af6">
    <w:name w:val="footnote reference"/>
    <w:unhideWhenUsed/>
    <w:rsid w:val="00380296"/>
    <w:rPr>
      <w:vertAlign w:val="superscript"/>
    </w:rPr>
  </w:style>
  <w:style w:type="paragraph" w:styleId="21">
    <w:name w:val="Body Text 2"/>
    <w:basedOn w:val="a4"/>
    <w:link w:val="22"/>
    <w:uiPriority w:val="99"/>
    <w:rsid w:val="004569F3"/>
    <w:pPr>
      <w:ind w:firstLine="0"/>
      <w:jc w:val="both"/>
    </w:pPr>
    <w:rPr>
      <w:rFonts w:eastAsia="Times New Roman"/>
      <w:sz w:val="22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4569F3"/>
    <w:rPr>
      <w:rFonts w:ascii="Times New Roman" w:eastAsia="Times New Roman" w:hAnsi="Times New Roman"/>
      <w:sz w:val="22"/>
      <w:szCs w:val="24"/>
      <w:lang w:eastAsia="ru-RU"/>
    </w:rPr>
  </w:style>
  <w:style w:type="paragraph" w:styleId="af7">
    <w:name w:val="Body Text"/>
    <w:basedOn w:val="a4"/>
    <w:link w:val="af8"/>
    <w:unhideWhenUsed/>
    <w:rsid w:val="004569F3"/>
    <w:pPr>
      <w:spacing w:after="120"/>
      <w:jc w:val="both"/>
    </w:pPr>
    <w:rPr>
      <w:sz w:val="28"/>
    </w:rPr>
  </w:style>
  <w:style w:type="character" w:customStyle="1" w:styleId="af8">
    <w:name w:val="Основной текст Знак"/>
    <w:link w:val="af7"/>
    <w:rsid w:val="004569F3"/>
    <w:rPr>
      <w:rFonts w:ascii="Times New Roman" w:hAnsi="Times New Roman"/>
      <w:sz w:val="28"/>
      <w:szCs w:val="22"/>
    </w:rPr>
  </w:style>
  <w:style w:type="paragraph" w:customStyle="1" w:styleId="12pt">
    <w:name w:val="Обычный + 12 pt"/>
    <w:aliases w:val="Черный,уплотненный на  0,85 пт"/>
    <w:basedOn w:val="a4"/>
    <w:rsid w:val="00D17E92"/>
    <w:pPr>
      <w:shd w:val="clear" w:color="auto" w:fill="FFFFFF"/>
      <w:ind w:firstLine="0"/>
      <w:jc w:val="both"/>
    </w:pPr>
    <w:rPr>
      <w:rFonts w:eastAsia="Times New Roman"/>
      <w:color w:val="000000"/>
      <w:spacing w:val="-12"/>
      <w:sz w:val="28"/>
      <w:szCs w:val="24"/>
      <w:lang w:eastAsia="ru-RU"/>
    </w:rPr>
  </w:style>
  <w:style w:type="character" w:styleId="af9">
    <w:name w:val="Strong"/>
    <w:uiPriority w:val="22"/>
    <w:qFormat/>
    <w:rsid w:val="00D17E92"/>
    <w:rPr>
      <w:b/>
      <w:bCs/>
    </w:rPr>
  </w:style>
  <w:style w:type="character" w:styleId="afa">
    <w:name w:val="Emphasis"/>
    <w:uiPriority w:val="20"/>
    <w:qFormat/>
    <w:rsid w:val="00D17E92"/>
    <w:rPr>
      <w:b/>
      <w:bCs/>
      <w:i w:val="0"/>
      <w:iCs w:val="0"/>
    </w:rPr>
  </w:style>
  <w:style w:type="paragraph" w:styleId="HTML">
    <w:name w:val="HTML Preformatted"/>
    <w:basedOn w:val="a4"/>
    <w:link w:val="HTML0"/>
    <w:uiPriority w:val="99"/>
    <w:unhideWhenUsed/>
    <w:rsid w:val="00D17E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17E92"/>
    <w:rPr>
      <w:rFonts w:ascii="Courier New" w:eastAsia="Times New Roman" w:hAnsi="Courier New" w:cs="Courier New"/>
      <w:lang w:eastAsia="ru-RU"/>
    </w:rPr>
  </w:style>
  <w:style w:type="paragraph" w:styleId="31">
    <w:name w:val="Body Text Indent 3"/>
    <w:basedOn w:val="a4"/>
    <w:link w:val="32"/>
    <w:uiPriority w:val="99"/>
    <w:semiHidden/>
    <w:unhideWhenUsed/>
    <w:rsid w:val="00D17E92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D17E92"/>
    <w:rPr>
      <w:rFonts w:ascii="Times New Roman" w:hAnsi="Times New Roman"/>
      <w:sz w:val="16"/>
      <w:szCs w:val="16"/>
    </w:rPr>
  </w:style>
  <w:style w:type="paragraph" w:customStyle="1" w:styleId="afb">
    <w:name w:val="Базовый"/>
    <w:link w:val="afc"/>
    <w:rsid w:val="00D17E92"/>
    <w:pPr>
      <w:ind w:firstLine="709"/>
      <w:jc w:val="both"/>
    </w:pPr>
    <w:rPr>
      <w:rFonts w:ascii="Arial" w:eastAsia="Times New Roman" w:hAnsi="Arial"/>
      <w:sz w:val="30"/>
      <w:szCs w:val="24"/>
    </w:rPr>
  </w:style>
  <w:style w:type="character" w:customStyle="1" w:styleId="afc">
    <w:name w:val="Базовый Знак"/>
    <w:link w:val="afb"/>
    <w:rsid w:val="00D17E92"/>
    <w:rPr>
      <w:rFonts w:ascii="Arial" w:eastAsia="Times New Roman" w:hAnsi="Arial"/>
      <w:sz w:val="30"/>
      <w:szCs w:val="24"/>
      <w:lang w:eastAsia="ru-RU" w:bidi="ar-SA"/>
    </w:rPr>
  </w:style>
  <w:style w:type="paragraph" w:customStyle="1" w:styleId="afd">
    <w:name w:val="Стиль Содержания таблицы"/>
    <w:basedOn w:val="a4"/>
    <w:qFormat/>
    <w:rsid w:val="00D17E92"/>
    <w:pPr>
      <w:widowControl w:val="0"/>
      <w:autoSpaceDE w:val="0"/>
      <w:autoSpaceDN w:val="0"/>
      <w:adjustRightInd w:val="0"/>
      <w:ind w:firstLine="0"/>
      <w:jc w:val="center"/>
    </w:pPr>
    <w:rPr>
      <w:rFonts w:ascii="Arial" w:eastAsia="Times New Roman" w:hAnsi="Arial" w:cs="Times New Roman CYR"/>
      <w:sz w:val="26"/>
      <w:szCs w:val="24"/>
      <w:lang w:eastAsia="ru-RU"/>
    </w:rPr>
  </w:style>
  <w:style w:type="paragraph" w:customStyle="1" w:styleId="afe">
    <w:name w:val="Стиль Левой шапки таблиц"/>
    <w:basedOn w:val="afd"/>
    <w:qFormat/>
    <w:rsid w:val="00D17E92"/>
    <w:rPr>
      <w:sz w:val="24"/>
    </w:rPr>
  </w:style>
  <w:style w:type="paragraph" w:customStyle="1" w:styleId="aff">
    <w:name w:val="Стиль Главной шапки"/>
    <w:basedOn w:val="afe"/>
    <w:qFormat/>
    <w:rsid w:val="00D17E92"/>
    <w:rPr>
      <w:rFonts w:ascii="Times New Roman" w:hAnsi="Times New Roman"/>
      <w:b/>
      <w:sz w:val="28"/>
    </w:rPr>
  </w:style>
  <w:style w:type="paragraph" w:customStyle="1" w:styleId="aff0">
    <w:name w:val="Стиль Заглавия таблиц"/>
    <w:basedOn w:val="a4"/>
    <w:qFormat/>
    <w:rsid w:val="00D17E92"/>
    <w:pPr>
      <w:widowControl w:val="0"/>
      <w:autoSpaceDE w:val="0"/>
      <w:autoSpaceDN w:val="0"/>
      <w:adjustRightInd w:val="0"/>
      <w:ind w:left="567" w:right="567" w:firstLine="0"/>
      <w:jc w:val="center"/>
    </w:pPr>
    <w:rPr>
      <w:rFonts w:eastAsia="Times New Roman" w:cs="Times New Roman CYR"/>
      <w:b/>
      <w:bCs/>
      <w:sz w:val="26"/>
      <w:szCs w:val="28"/>
      <w:lang w:eastAsia="ru-RU"/>
    </w:rPr>
  </w:style>
  <w:style w:type="paragraph" w:customStyle="1" w:styleId="aff1">
    <w:name w:val="Стиль Номера таблиц"/>
    <w:basedOn w:val="a4"/>
    <w:qFormat/>
    <w:rsid w:val="00D17E92"/>
    <w:pPr>
      <w:widowControl w:val="0"/>
      <w:autoSpaceDE w:val="0"/>
      <w:autoSpaceDN w:val="0"/>
      <w:adjustRightInd w:val="0"/>
      <w:ind w:left="567" w:right="48"/>
      <w:jc w:val="right"/>
    </w:pPr>
    <w:rPr>
      <w:rFonts w:eastAsia="Times New Roman" w:cs="Times New Roman CYR"/>
      <w:b/>
      <w:bCs/>
      <w:i/>
      <w:iCs/>
      <w:sz w:val="26"/>
      <w:szCs w:val="24"/>
      <w:lang w:eastAsia="ru-RU"/>
    </w:rPr>
  </w:style>
  <w:style w:type="paragraph" w:customStyle="1" w:styleId="aff2">
    <w:name w:val="Стиль названия таблиц"/>
    <w:basedOn w:val="af7"/>
    <w:qFormat/>
    <w:rsid w:val="00D17E92"/>
    <w:pPr>
      <w:spacing w:after="0"/>
      <w:jc w:val="center"/>
    </w:pPr>
    <w:rPr>
      <w:rFonts w:eastAsia="Times New Roman"/>
      <w:b/>
      <w:szCs w:val="28"/>
      <w:lang w:eastAsia="ru-RU"/>
    </w:rPr>
  </w:style>
  <w:style w:type="paragraph" w:customStyle="1" w:styleId="aff3">
    <w:name w:val="СтильПояснений к таблице"/>
    <w:basedOn w:val="aff2"/>
    <w:qFormat/>
    <w:rsid w:val="00D17E92"/>
    <w:pPr>
      <w:tabs>
        <w:tab w:val="left" w:pos="8220"/>
      </w:tabs>
      <w:ind w:right="-2"/>
    </w:pPr>
    <w:rPr>
      <w:i/>
      <w:sz w:val="24"/>
      <w:szCs w:val="24"/>
    </w:rPr>
  </w:style>
  <w:style w:type="paragraph" w:customStyle="1" w:styleId="12">
    <w:name w:val="Стиль1"/>
    <w:basedOn w:val="aff3"/>
    <w:qFormat/>
    <w:rsid w:val="00D17E92"/>
  </w:style>
  <w:style w:type="paragraph" w:customStyle="1" w:styleId="23">
    <w:name w:val="Стиль2"/>
    <w:basedOn w:val="12"/>
    <w:qFormat/>
    <w:rsid w:val="00D17E92"/>
    <w:pPr>
      <w:ind w:right="0"/>
    </w:pPr>
  </w:style>
  <w:style w:type="paragraph" w:customStyle="1" w:styleId="aff4">
    <w:name w:val="Стиль НАЗВАНИЕ БРОШЮРЫ"/>
    <w:basedOn w:val="a4"/>
    <w:qFormat/>
    <w:rsid w:val="00D17E92"/>
    <w:pPr>
      <w:ind w:firstLine="0"/>
      <w:jc w:val="center"/>
    </w:pPr>
    <w:rPr>
      <w:rFonts w:eastAsia="Times New Roman"/>
      <w:caps/>
      <w:sz w:val="40"/>
      <w:szCs w:val="40"/>
      <w:lang w:eastAsia="ru-RU"/>
    </w:rPr>
  </w:style>
  <w:style w:type="paragraph" w:customStyle="1" w:styleId="33">
    <w:name w:val="Стиль3"/>
    <w:basedOn w:val="a4"/>
    <w:qFormat/>
    <w:rsid w:val="00D17E92"/>
    <w:pPr>
      <w:jc w:val="both"/>
    </w:pPr>
    <w:rPr>
      <w:rFonts w:ascii="Arial" w:eastAsia="Times New Roman" w:hAnsi="Arial"/>
      <w:sz w:val="28"/>
      <w:lang w:eastAsia="ru-RU"/>
    </w:rPr>
  </w:style>
  <w:style w:type="paragraph" w:customStyle="1" w:styleId="aff5">
    <w:name w:val="Стиль абзаца"/>
    <w:basedOn w:val="afb"/>
    <w:qFormat/>
    <w:rsid w:val="00D17E92"/>
    <w:rPr>
      <w:rFonts w:ascii="Times New Roman" w:hAnsi="Times New Roman"/>
      <w:sz w:val="28"/>
      <w:szCs w:val="30"/>
    </w:rPr>
  </w:style>
  <w:style w:type="paragraph" w:styleId="aff6">
    <w:name w:val="TOC Heading"/>
    <w:basedOn w:val="1"/>
    <w:next w:val="a4"/>
    <w:uiPriority w:val="39"/>
    <w:unhideWhenUsed/>
    <w:qFormat/>
    <w:rsid w:val="00D17E92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4"/>
    <w:next w:val="a4"/>
    <w:autoRedefine/>
    <w:uiPriority w:val="39"/>
    <w:unhideWhenUsed/>
    <w:rsid w:val="00D17E92"/>
    <w:pPr>
      <w:spacing w:after="100"/>
      <w:jc w:val="both"/>
    </w:pPr>
    <w:rPr>
      <w:rFonts w:ascii="Arial" w:eastAsia="Times New Roman" w:hAnsi="Arial"/>
      <w:sz w:val="30"/>
      <w:lang w:eastAsia="ru-RU"/>
    </w:rPr>
  </w:style>
  <w:style w:type="paragraph" w:styleId="aff7">
    <w:name w:val="Title"/>
    <w:basedOn w:val="a4"/>
    <w:link w:val="aff8"/>
    <w:qFormat/>
    <w:rsid w:val="00D17E92"/>
    <w:pPr>
      <w:ind w:firstLine="0"/>
      <w:jc w:val="center"/>
    </w:pPr>
    <w:rPr>
      <w:rFonts w:eastAsia="Times New Roman"/>
      <w:sz w:val="28"/>
      <w:szCs w:val="24"/>
      <w:lang w:eastAsia="ru-RU"/>
    </w:rPr>
  </w:style>
  <w:style w:type="character" w:customStyle="1" w:styleId="aff8">
    <w:name w:val="Название Знак"/>
    <w:link w:val="aff7"/>
    <w:rsid w:val="00D17E92"/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NoSpacing1">
    <w:name w:val="No Spacing1"/>
    <w:link w:val="NoSpacingChar"/>
    <w:uiPriority w:val="1"/>
    <w:qFormat/>
    <w:rsid w:val="00D17E92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D17E92"/>
    <w:rPr>
      <w:rFonts w:eastAsia="Times New Roman"/>
      <w:sz w:val="22"/>
      <w:szCs w:val="22"/>
      <w:lang w:bidi="ar-SA"/>
    </w:rPr>
  </w:style>
  <w:style w:type="character" w:customStyle="1" w:styleId="aff9">
    <w:name w:val="Текст концевой сноски Знак"/>
    <w:link w:val="affa"/>
    <w:uiPriority w:val="99"/>
    <w:semiHidden/>
    <w:rsid w:val="00D17E92"/>
    <w:rPr>
      <w:rFonts w:ascii="Arial" w:eastAsia="Times New Roman" w:hAnsi="Arial"/>
    </w:rPr>
  </w:style>
  <w:style w:type="paragraph" w:styleId="affa">
    <w:name w:val="endnote text"/>
    <w:basedOn w:val="a4"/>
    <w:link w:val="aff9"/>
    <w:uiPriority w:val="99"/>
    <w:semiHidden/>
    <w:unhideWhenUsed/>
    <w:rsid w:val="00D17E92"/>
    <w:pPr>
      <w:jc w:val="both"/>
    </w:pPr>
    <w:rPr>
      <w:rFonts w:ascii="Arial" w:eastAsia="Times New Roman" w:hAnsi="Arial"/>
      <w:sz w:val="20"/>
      <w:szCs w:val="20"/>
    </w:rPr>
  </w:style>
  <w:style w:type="character" w:customStyle="1" w:styleId="EndnoteTextChar1">
    <w:name w:val="Endnote Text Char1"/>
    <w:uiPriority w:val="99"/>
    <w:semiHidden/>
    <w:rsid w:val="00D17E92"/>
    <w:rPr>
      <w:rFonts w:ascii="Times New Roman" w:hAnsi="Times New Roman"/>
      <w:sz w:val="24"/>
      <w:szCs w:val="24"/>
    </w:rPr>
  </w:style>
  <w:style w:type="paragraph" w:styleId="affb">
    <w:name w:val="Bibliography"/>
    <w:basedOn w:val="a4"/>
    <w:next w:val="a4"/>
    <w:uiPriority w:val="37"/>
    <w:unhideWhenUsed/>
    <w:rsid w:val="00D17E92"/>
    <w:pPr>
      <w:jc w:val="both"/>
    </w:pPr>
    <w:rPr>
      <w:rFonts w:ascii="Arial" w:eastAsia="Times New Roman" w:hAnsi="Arial"/>
      <w:sz w:val="30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D17E92"/>
    <w:pPr>
      <w:spacing w:after="100"/>
      <w:ind w:left="300"/>
      <w:jc w:val="both"/>
    </w:pPr>
    <w:rPr>
      <w:rFonts w:ascii="Arial" w:eastAsia="Times New Roman" w:hAnsi="Arial"/>
      <w:sz w:val="30"/>
      <w:lang w:eastAsia="ru-RU"/>
    </w:rPr>
  </w:style>
  <w:style w:type="paragraph" w:customStyle="1" w:styleId="affc">
    <w:name w:val="Подпись рисунка"/>
    <w:basedOn w:val="a4"/>
    <w:next w:val="af7"/>
    <w:qFormat/>
    <w:rsid w:val="00D17E92"/>
    <w:pPr>
      <w:spacing w:before="120"/>
      <w:jc w:val="both"/>
    </w:pPr>
    <w:rPr>
      <w:rFonts w:ascii="Arial" w:hAnsi="Arial"/>
      <w:i/>
      <w:sz w:val="26"/>
    </w:rPr>
  </w:style>
  <w:style w:type="paragraph" w:customStyle="1" w:styleId="affd">
    <w:name w:val="Примечания к таблицам"/>
    <w:basedOn w:val="a4"/>
    <w:qFormat/>
    <w:rsid w:val="00D17E92"/>
    <w:pPr>
      <w:spacing w:before="120" w:after="120"/>
      <w:jc w:val="both"/>
    </w:pPr>
    <w:rPr>
      <w:rFonts w:eastAsia="Times New Roman"/>
      <w:i/>
      <w:sz w:val="26"/>
      <w:lang w:eastAsia="ru-RU"/>
    </w:rPr>
  </w:style>
  <w:style w:type="paragraph" w:customStyle="1" w:styleId="affe">
    <w:name w:val="Примечания в сносках"/>
    <w:basedOn w:val="a4"/>
    <w:qFormat/>
    <w:rsid w:val="00D17E92"/>
    <w:pPr>
      <w:shd w:val="clear" w:color="auto" w:fill="F8FCFF"/>
      <w:spacing w:before="100" w:beforeAutospacing="1" w:after="100" w:afterAutospacing="1"/>
      <w:jc w:val="both"/>
    </w:pPr>
    <w:rPr>
      <w:rFonts w:eastAsia="Times New Roman"/>
      <w:bCs/>
      <w:sz w:val="28"/>
      <w:lang w:eastAsia="ru-RU"/>
    </w:rPr>
  </w:style>
  <w:style w:type="paragraph" w:customStyle="1" w:styleId="afff">
    <w:name w:val="Стиль  шрифт внутри ячеек таблиц"/>
    <w:basedOn w:val="a4"/>
    <w:qFormat/>
    <w:rsid w:val="00D17E92"/>
    <w:pPr>
      <w:suppressAutoHyphens/>
      <w:spacing w:line="360" w:lineRule="auto"/>
      <w:jc w:val="both"/>
    </w:pPr>
    <w:rPr>
      <w:rFonts w:eastAsia="Times New Roman"/>
      <w:kern w:val="1"/>
      <w:sz w:val="28"/>
      <w:szCs w:val="28"/>
      <w:lang w:eastAsia="ar-SA"/>
    </w:rPr>
  </w:style>
  <w:style w:type="paragraph" w:customStyle="1" w:styleId="14">
    <w:name w:val="Основной шрифт абзаца1"/>
    <w:basedOn w:val="aff2"/>
    <w:rsid w:val="00D17E92"/>
    <w:pPr>
      <w:ind w:firstLine="0"/>
    </w:pPr>
    <w:rPr>
      <w:b w:val="0"/>
    </w:rPr>
  </w:style>
  <w:style w:type="paragraph" w:styleId="34">
    <w:name w:val="toc 3"/>
    <w:basedOn w:val="a4"/>
    <w:next w:val="a4"/>
    <w:autoRedefine/>
    <w:uiPriority w:val="39"/>
    <w:unhideWhenUsed/>
    <w:rsid w:val="00D17E92"/>
    <w:pPr>
      <w:ind w:left="600"/>
      <w:jc w:val="both"/>
    </w:pPr>
    <w:rPr>
      <w:rFonts w:ascii="Arial" w:eastAsia="Times New Roman" w:hAnsi="Arial"/>
      <w:sz w:val="30"/>
      <w:lang w:eastAsia="ru-RU"/>
    </w:rPr>
  </w:style>
  <w:style w:type="paragraph" w:customStyle="1" w:styleId="afff0">
    <w:name w:val="Рисунок:Подпись снизу"/>
    <w:basedOn w:val="af7"/>
    <w:next w:val="af7"/>
    <w:qFormat/>
    <w:rsid w:val="00D17E92"/>
    <w:pPr>
      <w:spacing w:after="0"/>
    </w:pPr>
    <w:rPr>
      <w:rFonts w:eastAsia="Times New Roman"/>
      <w:szCs w:val="28"/>
      <w:lang w:eastAsia="ru-RU"/>
    </w:rPr>
  </w:style>
  <w:style w:type="paragraph" w:styleId="afff1">
    <w:name w:val="Subtitle"/>
    <w:basedOn w:val="a4"/>
    <w:next w:val="a4"/>
    <w:link w:val="afff2"/>
    <w:uiPriority w:val="11"/>
    <w:qFormat/>
    <w:rsid w:val="00D17E92"/>
    <w:pPr>
      <w:numPr>
        <w:ilvl w:val="1"/>
      </w:numPr>
      <w:ind w:firstLine="709"/>
      <w:jc w:val="both"/>
    </w:pPr>
    <w:rPr>
      <w:rFonts w:eastAsia="MS Gothic"/>
      <w:i/>
      <w:iCs/>
      <w:spacing w:val="15"/>
      <w:sz w:val="28"/>
      <w:szCs w:val="24"/>
      <w:lang w:eastAsia="ru-RU"/>
    </w:rPr>
  </w:style>
  <w:style w:type="character" w:customStyle="1" w:styleId="afff2">
    <w:name w:val="Подзаголовок Знак"/>
    <w:link w:val="afff1"/>
    <w:uiPriority w:val="11"/>
    <w:rsid w:val="00D17E92"/>
    <w:rPr>
      <w:rFonts w:ascii="Times New Roman" w:eastAsia="MS Gothic" w:hAnsi="Times New Roman"/>
      <w:i/>
      <w:iCs/>
      <w:spacing w:val="15"/>
      <w:sz w:val="28"/>
      <w:szCs w:val="24"/>
      <w:lang w:eastAsia="ru-RU"/>
    </w:rPr>
  </w:style>
  <w:style w:type="character" w:styleId="afff3">
    <w:name w:val="Subtle Emphasis"/>
    <w:uiPriority w:val="19"/>
    <w:qFormat/>
    <w:rsid w:val="00D17E92"/>
    <w:rPr>
      <w:i/>
      <w:iCs/>
      <w:color w:val="808080"/>
    </w:rPr>
  </w:style>
  <w:style w:type="character" w:customStyle="1" w:styleId="140">
    <w:name w:val="Заголовок Тем 14 пт курсив"/>
    <w:rsid w:val="00D17E92"/>
    <w:rPr>
      <w:i/>
      <w:iCs/>
    </w:rPr>
  </w:style>
  <w:style w:type="paragraph" w:customStyle="1" w:styleId="a">
    <w:name w:val="Стиль списков"/>
    <w:basedOn w:val="a4"/>
    <w:qFormat/>
    <w:rsid w:val="00D17E92"/>
    <w:pPr>
      <w:widowControl w:val="0"/>
      <w:numPr>
        <w:ilvl w:val="1"/>
        <w:numId w:val="6"/>
      </w:numPr>
      <w:tabs>
        <w:tab w:val="clear" w:pos="1440"/>
      </w:tabs>
      <w:autoSpaceDE w:val="0"/>
      <w:autoSpaceDN w:val="0"/>
      <w:adjustRightInd w:val="0"/>
      <w:ind w:left="426"/>
      <w:jc w:val="both"/>
    </w:pPr>
    <w:rPr>
      <w:sz w:val="28"/>
      <w:szCs w:val="24"/>
    </w:rPr>
  </w:style>
  <w:style w:type="paragraph" w:customStyle="1" w:styleId="u-2-msonormal">
    <w:name w:val="u-2-msonormal"/>
    <w:basedOn w:val="a4"/>
    <w:rsid w:val="00D17E92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a3">
    <w:name w:val="список без выступа"/>
    <w:basedOn w:val="a4"/>
    <w:rsid w:val="00377578"/>
    <w:pPr>
      <w:numPr>
        <w:numId w:val="26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character" w:styleId="afff4">
    <w:name w:val="annotation reference"/>
    <w:uiPriority w:val="99"/>
    <w:semiHidden/>
    <w:unhideWhenUsed/>
    <w:rsid w:val="00EB1E01"/>
    <w:rPr>
      <w:sz w:val="18"/>
      <w:szCs w:val="18"/>
    </w:rPr>
  </w:style>
  <w:style w:type="paragraph" w:styleId="afff5">
    <w:name w:val="annotation text"/>
    <w:basedOn w:val="a4"/>
    <w:link w:val="afff6"/>
    <w:unhideWhenUsed/>
    <w:rsid w:val="00EB1E01"/>
    <w:rPr>
      <w:szCs w:val="24"/>
    </w:rPr>
  </w:style>
  <w:style w:type="character" w:customStyle="1" w:styleId="afff6">
    <w:name w:val="Текст примечания Знак"/>
    <w:link w:val="afff5"/>
    <w:rsid w:val="00EB1E01"/>
    <w:rPr>
      <w:rFonts w:ascii="Times New Roman" w:hAnsi="Times New Roman"/>
      <w:sz w:val="24"/>
      <w:szCs w:val="24"/>
    </w:rPr>
  </w:style>
  <w:style w:type="paragraph" w:styleId="afff7">
    <w:name w:val="annotation subject"/>
    <w:basedOn w:val="afff5"/>
    <w:next w:val="afff5"/>
    <w:link w:val="afff8"/>
    <w:uiPriority w:val="99"/>
    <w:semiHidden/>
    <w:unhideWhenUsed/>
    <w:rsid w:val="00EB1E01"/>
    <w:rPr>
      <w:b/>
      <w:bCs/>
      <w:sz w:val="20"/>
      <w:szCs w:val="20"/>
    </w:rPr>
  </w:style>
  <w:style w:type="character" w:customStyle="1" w:styleId="afff8">
    <w:name w:val="Тема примечания Знак"/>
    <w:link w:val="afff7"/>
    <w:uiPriority w:val="99"/>
    <w:semiHidden/>
    <w:rsid w:val="00EB1E01"/>
    <w:rPr>
      <w:rFonts w:ascii="Times New Roman" w:hAnsi="Times New Roman"/>
      <w:b/>
      <w:bCs/>
      <w:sz w:val="24"/>
      <w:szCs w:val="24"/>
    </w:rPr>
  </w:style>
  <w:style w:type="paragraph" w:styleId="afff9">
    <w:name w:val="List Paragraph"/>
    <w:basedOn w:val="a4"/>
    <w:uiPriority w:val="34"/>
    <w:qFormat/>
    <w:rsid w:val="007E2F6A"/>
    <w:pPr>
      <w:ind w:left="720"/>
      <w:contextualSpacing/>
    </w:pPr>
  </w:style>
  <w:style w:type="paragraph" w:customStyle="1" w:styleId="Default">
    <w:name w:val="Default"/>
    <w:rsid w:val="003E04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etunkov@hse.ru" TargetMode="Externa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randgoda.ru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8B65-9F92-4936-9AD5-0A3BC1B3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2755</Words>
  <Characters>15708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>Hewlett-Packard Company</Company>
  <LinksUpToDate>false</LinksUpToDate>
  <CharactersWithSpaces>18427</CharactersWithSpaces>
  <SharedDoc>false</SharedDoc>
  <HLinks>
    <vt:vector size="72" baseType="variant"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http://www.palgrave-journals.com</vt:lpwstr>
      </vt:variant>
      <vt:variant>
        <vt:lpwstr/>
      </vt:variant>
      <vt:variant>
        <vt:i4>7209026</vt:i4>
      </vt:variant>
      <vt:variant>
        <vt:i4>51</vt:i4>
      </vt:variant>
      <vt:variant>
        <vt:i4>0</vt:i4>
      </vt:variant>
      <vt:variant>
        <vt:i4>5</vt:i4>
      </vt:variant>
      <vt:variant>
        <vt:lpwstr>http://www.brandchannel.com</vt:lpwstr>
      </vt:variant>
      <vt:variant>
        <vt:lpwstr/>
      </vt:variant>
      <vt:variant>
        <vt:i4>1114172</vt:i4>
      </vt:variant>
      <vt:variant>
        <vt:i4>48</vt:i4>
      </vt:variant>
      <vt:variant>
        <vt:i4>0</vt:i4>
      </vt:variant>
      <vt:variant>
        <vt:i4>5</vt:i4>
      </vt:variant>
      <vt:variant>
        <vt:lpwstr>http://www.brandextension.org</vt:lpwstr>
      </vt:variant>
      <vt:variant>
        <vt:lpwstr/>
      </vt:variant>
      <vt:variant>
        <vt:i4>3145748</vt:i4>
      </vt:variant>
      <vt:variant>
        <vt:i4>45</vt:i4>
      </vt:variant>
      <vt:variant>
        <vt:i4>0</vt:i4>
      </vt:variant>
      <vt:variant>
        <vt:i4>5</vt:i4>
      </vt:variant>
      <vt:variant>
        <vt:lpwstr>http://www.brandgoda.ru</vt:lpwstr>
      </vt:variant>
      <vt:variant>
        <vt:lpwstr/>
      </vt:variant>
      <vt:variant>
        <vt:i4>524317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7995497</vt:i4>
      </vt:variant>
      <vt:variant>
        <vt:i4>39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7995497</vt:i4>
      </vt:variant>
      <vt:variant>
        <vt:i4>36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7536739</vt:i4>
      </vt:variant>
      <vt:variant>
        <vt:i4>33</vt:i4>
      </vt:variant>
      <vt:variant>
        <vt:i4>0</vt:i4>
      </vt:variant>
      <vt:variant>
        <vt:i4>5</vt:i4>
      </vt:variant>
      <vt:variant>
        <vt:lpwstr>http://www.ozon.ru/context/detail/id/2151178/</vt:lpwstr>
      </vt:variant>
      <vt:variant>
        <vt:lpwstr>persons#persons</vt:lpwstr>
      </vt:variant>
      <vt:variant>
        <vt:i4>7995497</vt:i4>
      </vt:variant>
      <vt:variant>
        <vt:i4>30</vt:i4>
      </vt:variant>
      <vt:variant>
        <vt:i4>0</vt:i4>
      </vt:variant>
      <vt:variant>
        <vt:i4>5</vt:i4>
      </vt:variant>
      <vt:variant>
        <vt:lpwstr>http://www.ozon.ru/context/detail/id/2551595/</vt:lpwstr>
      </vt:variant>
      <vt:variant>
        <vt:lpwstr>persons#persons</vt:lpwstr>
      </vt:variant>
      <vt:variant>
        <vt:i4>7536739</vt:i4>
      </vt:variant>
      <vt:variant>
        <vt:i4>27</vt:i4>
      </vt:variant>
      <vt:variant>
        <vt:i4>0</vt:i4>
      </vt:variant>
      <vt:variant>
        <vt:i4>5</vt:i4>
      </vt:variant>
      <vt:variant>
        <vt:lpwstr>http://www.ozon.ru/context/detail/id/2151178/</vt:lpwstr>
      </vt:variant>
      <vt:variant>
        <vt:lpwstr>persons#persons</vt:lpwstr>
      </vt:variant>
      <vt:variant>
        <vt:i4>721021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258688</vt:i4>
      </vt:variant>
      <vt:variant>
        <vt:i4>1025</vt:i4>
      </vt:variant>
      <vt:variant>
        <vt:i4>4</vt:i4>
      </vt:variant>
      <vt:variant>
        <vt:lpwstr>http://www.hse.ru/text/image/4011945.htm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KoRn</cp:lastModifiedBy>
  <cp:revision>2</cp:revision>
  <cp:lastPrinted>2010-04-13T13:28:00Z</cp:lastPrinted>
  <dcterms:created xsi:type="dcterms:W3CDTF">2015-09-22T07:08:00Z</dcterms:created>
  <dcterms:modified xsi:type="dcterms:W3CDTF">2015-09-22T07:08:00Z</dcterms:modified>
</cp:coreProperties>
</file>