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305087" w:rsidRDefault="00380296" w:rsidP="00B44689">
      <w:pPr>
        <w:jc w:val="center"/>
        <w:rPr>
          <w:b/>
          <w:bCs/>
          <w:sz w:val="28"/>
          <w:szCs w:val="28"/>
        </w:rPr>
      </w:pPr>
    </w:p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4C3004" w:rsidRDefault="004C3004" w:rsidP="00CB6AB1">
      <w:pPr>
        <w:tabs>
          <w:tab w:val="left" w:pos="6444"/>
        </w:tabs>
      </w:pPr>
    </w:p>
    <w:p w:rsidR="00CB6AB1" w:rsidRDefault="00B65667" w:rsidP="00CB6AB1">
      <w:pPr>
        <w:jc w:val="center"/>
        <w:rPr>
          <w:sz w:val="28"/>
        </w:rPr>
      </w:pPr>
      <w:r w:rsidRPr="00457466">
        <w:rPr>
          <w:sz w:val="28"/>
        </w:rPr>
        <w:t>Факультет Санкт-Петербургская школа экономики и менеджмента</w:t>
      </w:r>
    </w:p>
    <w:p w:rsidR="00BE5704" w:rsidRDefault="00BE5704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CB6AB1" w:rsidRDefault="00CB6AB1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B63670" w:rsidRPr="00EC0C30" w:rsidRDefault="00B65667" w:rsidP="00B63670">
      <w:pPr>
        <w:jc w:val="center"/>
        <w:rPr>
          <w:sz w:val="28"/>
        </w:rPr>
      </w:pPr>
      <w:r w:rsidRPr="00457466">
        <w:rPr>
          <w:b/>
          <w:sz w:val="28"/>
        </w:rPr>
        <w:t>Рабочая программа дисциплины</w:t>
      </w:r>
      <w:r w:rsidR="00B63670" w:rsidRPr="00EC0C30">
        <w:rPr>
          <w:sz w:val="28"/>
        </w:rPr>
        <w:t xml:space="preserve"> </w:t>
      </w:r>
    </w:p>
    <w:p w:rsidR="00B63670" w:rsidRPr="00EC0C30" w:rsidRDefault="00B63670" w:rsidP="001956B3">
      <w:pPr>
        <w:pStyle w:val="1"/>
        <w:numPr>
          <w:ilvl w:val="0"/>
          <w:numId w:val="0"/>
        </w:numPr>
        <w:ind w:left="432"/>
        <w:jc w:val="center"/>
      </w:pPr>
      <w:r w:rsidRPr="00EC0C30">
        <w:t>«</w:t>
      </w:r>
      <w:r>
        <w:t>Динамический маркетинг</w:t>
      </w:r>
      <w:r w:rsidRPr="00EC0C30">
        <w:t>»</w:t>
      </w:r>
      <w:fldSimple w:instr=" AUTOTEXT  &quot; Простая надпись&quot; "/>
    </w:p>
    <w:p w:rsidR="00B63670" w:rsidRPr="00EC0C30" w:rsidRDefault="00B63670" w:rsidP="00B63670">
      <w:pPr>
        <w:jc w:val="center"/>
      </w:pPr>
      <w:r w:rsidRPr="00EC0C30">
        <w:t>для направления  38.04.02. «Менеджмент»</w:t>
      </w:r>
    </w:p>
    <w:p w:rsidR="00B63670" w:rsidRPr="00EC0C30" w:rsidRDefault="00B63670" w:rsidP="00B63670">
      <w:pPr>
        <w:jc w:val="center"/>
      </w:pPr>
      <w:r w:rsidRPr="00EC0C30">
        <w:t>подготовки магистра</w:t>
      </w:r>
    </w:p>
    <w:p w:rsidR="00B63670" w:rsidRPr="00EC0C30" w:rsidRDefault="00B63670" w:rsidP="00B63670">
      <w:pPr>
        <w:jc w:val="center"/>
      </w:pPr>
      <w:r w:rsidRPr="00EC0C30">
        <w:t xml:space="preserve">для магистерской программы </w:t>
      </w:r>
    </w:p>
    <w:p w:rsidR="00B63670" w:rsidRPr="00EC0C30" w:rsidRDefault="00B63670" w:rsidP="00B63670">
      <w:pPr>
        <w:jc w:val="center"/>
      </w:pPr>
      <w:r w:rsidRPr="00EC0C30">
        <w:t>«Маркетинговые технологии»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  <w:r w:rsidRPr="00EC0C30">
        <w:t>Автор программы:</w:t>
      </w:r>
    </w:p>
    <w:p w:rsidR="00B63670" w:rsidRPr="002940A4" w:rsidRDefault="00B63670" w:rsidP="00B63670">
      <w:pPr>
        <w:ind w:firstLine="0"/>
        <w:rPr>
          <w:u w:val="single"/>
        </w:rPr>
      </w:pPr>
      <w:r>
        <w:t>Васильев</w:t>
      </w:r>
      <w:r w:rsidRPr="00EC0C30">
        <w:t xml:space="preserve"> </w:t>
      </w:r>
      <w:r>
        <w:t>Ю</w:t>
      </w:r>
      <w:r w:rsidRPr="00EC0C30">
        <w:t>.</w:t>
      </w:r>
      <w:r>
        <w:t xml:space="preserve">Н., </w:t>
      </w:r>
      <w:proofErr w:type="spellStart"/>
      <w:r>
        <w:t>к</w:t>
      </w:r>
      <w:r w:rsidRPr="00EC0C30">
        <w:t>.э</w:t>
      </w:r>
      <w:proofErr w:type="gramStart"/>
      <w:r w:rsidRPr="00EC0C30">
        <w:t>.н</w:t>
      </w:r>
      <w:proofErr w:type="spellEnd"/>
      <w:proofErr w:type="gramEnd"/>
      <w:r w:rsidRPr="00EC0C30">
        <w:t xml:space="preserve">, </w:t>
      </w:r>
      <w:r>
        <w:t>доцент</w:t>
      </w:r>
      <w:r w:rsidRPr="002940A4">
        <w:t xml:space="preserve">, </w:t>
      </w:r>
      <w:hyperlink r:id="rId8" w:history="1">
        <w:r w:rsidRPr="002940A4">
          <w:rPr>
            <w:color w:val="0000FF"/>
            <w:lang w:val="en-US"/>
          </w:rPr>
          <w:t>yur</w:t>
        </w:r>
        <w:r w:rsidRPr="002940A4">
          <w:rPr>
            <w:color w:val="0000FF"/>
          </w:rPr>
          <w:t>_</w:t>
        </w:r>
        <w:r w:rsidRPr="002940A4">
          <w:rPr>
            <w:color w:val="0000FF"/>
            <w:lang w:val="en-US"/>
          </w:rPr>
          <w:t>vas</w:t>
        </w:r>
        <w:r w:rsidRPr="002940A4">
          <w:rPr>
            <w:color w:val="0000FF"/>
          </w:rPr>
          <w:t>@</w:t>
        </w:r>
        <w:r w:rsidRPr="002940A4">
          <w:rPr>
            <w:color w:val="0000FF"/>
            <w:lang w:val="en-US"/>
          </w:rPr>
          <w:t>mail</w:t>
        </w:r>
        <w:r w:rsidRPr="002940A4">
          <w:rPr>
            <w:color w:val="0000FF"/>
          </w:rPr>
          <w:t>.</w:t>
        </w:r>
        <w:r w:rsidRPr="002940A4">
          <w:rPr>
            <w:color w:val="0000FF"/>
            <w:lang w:val="en-US"/>
          </w:rPr>
          <w:t>ru</w:t>
        </w:r>
      </w:hyperlink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rPr>
          <w:szCs w:val="24"/>
        </w:rPr>
      </w:pPr>
      <w:proofErr w:type="gramStart"/>
      <w:r w:rsidRPr="00EC0C30">
        <w:rPr>
          <w:szCs w:val="24"/>
        </w:rPr>
        <w:t>Согласована</w:t>
      </w:r>
      <w:proofErr w:type="gramEnd"/>
      <w:r w:rsidRPr="00EC0C30">
        <w:rPr>
          <w:szCs w:val="24"/>
        </w:rPr>
        <w:t xml:space="preserve"> начальником ОСУП в магистратуре</w:t>
      </w:r>
    </w:p>
    <w:p w:rsidR="00B63670" w:rsidRPr="00EC0C30" w:rsidRDefault="00B63670" w:rsidP="00B63670">
      <w:pPr>
        <w:ind w:firstLine="0"/>
        <w:jc w:val="right"/>
        <w:rPr>
          <w:szCs w:val="24"/>
        </w:rPr>
      </w:pPr>
      <w:r w:rsidRPr="00EC0C30">
        <w:rPr>
          <w:szCs w:val="24"/>
        </w:rPr>
        <w:t xml:space="preserve">                                                                                                      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 г.</w:t>
      </w:r>
    </w:p>
    <w:p w:rsidR="00B63670" w:rsidRPr="00EC0C30" w:rsidRDefault="00B63670" w:rsidP="00B63670">
      <w:pPr>
        <w:ind w:firstLine="0"/>
        <w:rPr>
          <w:szCs w:val="24"/>
        </w:rPr>
      </w:pPr>
      <w:r w:rsidRPr="00EC0C30">
        <w:rPr>
          <w:szCs w:val="24"/>
        </w:rPr>
        <w:tab/>
        <w:t xml:space="preserve"> </w:t>
      </w:r>
      <w:r w:rsidRPr="00EC0C30">
        <w:rPr>
          <w:szCs w:val="24"/>
        </w:rPr>
        <w:tab/>
        <w:t xml:space="preserve">_____________________ </w:t>
      </w:r>
    </w:p>
    <w:p w:rsidR="00B6367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Default="00B63670" w:rsidP="00B63670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советом ОП </w:t>
      </w:r>
      <w:r w:rsidRPr="00B417AC">
        <w:t xml:space="preserve"> </w:t>
      </w:r>
      <w:r>
        <w:t>______________</w:t>
      </w:r>
    </w:p>
    <w:p w:rsidR="00B63670" w:rsidRDefault="00B63670" w:rsidP="00B63670">
      <w:pPr>
        <w:jc w:val="right"/>
      </w:pPr>
      <w:r>
        <w:t xml:space="preserve"> «_____»_________2015 </w:t>
      </w:r>
      <w:r w:rsidRPr="0076245A">
        <w:t>г.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jc w:val="right"/>
      </w:pPr>
    </w:p>
    <w:p w:rsidR="00B63670" w:rsidRPr="00EC0C30" w:rsidRDefault="00B63670" w:rsidP="00B63670">
      <w:pPr>
        <w:ind w:firstLine="0"/>
      </w:pPr>
      <w:proofErr w:type="gramStart"/>
      <w:r w:rsidRPr="00EC0C30">
        <w:t>Утверждена</w:t>
      </w:r>
      <w:proofErr w:type="gramEnd"/>
      <w:r w:rsidRPr="00EC0C30">
        <w:t xml:space="preserve"> академическим руководителем </w:t>
      </w:r>
    </w:p>
    <w:p w:rsidR="00B63670" w:rsidRPr="00EC0C30" w:rsidRDefault="00B63670" w:rsidP="00B63670">
      <w:pPr>
        <w:ind w:firstLine="0"/>
      </w:pPr>
      <w:r w:rsidRPr="00EC0C30">
        <w:t xml:space="preserve">ОП  Маркетинговые технологии </w:t>
      </w:r>
    </w:p>
    <w:p w:rsidR="00B63670" w:rsidRPr="00EC0C30" w:rsidRDefault="00B63670" w:rsidP="00B63670">
      <w:pPr>
        <w:ind w:firstLine="0"/>
        <w:jc w:val="right"/>
      </w:pPr>
    </w:p>
    <w:p w:rsidR="00B63670" w:rsidRDefault="00B63670" w:rsidP="00B63670">
      <w:pPr>
        <w:ind w:firstLine="0"/>
      </w:pPr>
      <w:r>
        <w:rPr>
          <w:szCs w:val="24"/>
        </w:rPr>
        <w:t xml:space="preserve">       </w:t>
      </w:r>
      <w:proofErr w:type="spellStart"/>
      <w:r w:rsidRPr="00EC0C30">
        <w:t>С.Г.Светуньков</w:t>
      </w:r>
      <w:proofErr w:type="spellEnd"/>
      <w:r w:rsidRPr="00EC0C30">
        <w:t xml:space="preserve">         _____________________ </w:t>
      </w:r>
      <w:r>
        <w:rPr>
          <w:szCs w:val="24"/>
        </w:rPr>
        <w:t xml:space="preserve">                                   </w:t>
      </w:r>
      <w:r w:rsidRPr="00EC0C30">
        <w:rPr>
          <w:szCs w:val="24"/>
        </w:rPr>
        <w:t>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г.</w:t>
      </w:r>
    </w:p>
    <w:p w:rsidR="00B63670" w:rsidRPr="00EC0C30" w:rsidRDefault="00B63670" w:rsidP="00B63670"/>
    <w:p w:rsidR="00B63670" w:rsidRPr="00EC0C30" w:rsidRDefault="00B63670" w:rsidP="00B63670">
      <w:pPr>
        <w:ind w:firstLine="0"/>
      </w:pPr>
    </w:p>
    <w:p w:rsidR="00B63670" w:rsidRDefault="00B63670" w:rsidP="00B63670">
      <w:pPr>
        <w:jc w:val="center"/>
      </w:pPr>
      <w:r>
        <w:t>С</w:t>
      </w:r>
      <w:r w:rsidRPr="00EC0C30">
        <w:t>анкт-Петербург, 201</w:t>
      </w:r>
      <w:r>
        <w:t>5</w:t>
      </w:r>
    </w:p>
    <w:p w:rsidR="00B63670" w:rsidRPr="00EC0C30" w:rsidRDefault="00B63670" w:rsidP="00B63670">
      <w:pPr>
        <w:jc w:val="center"/>
      </w:pPr>
    </w:p>
    <w:p w:rsidR="00B63670" w:rsidRDefault="00B63670" w:rsidP="00B63670">
      <w:pPr>
        <w:widowControl w:val="0"/>
        <w:rPr>
          <w:i/>
        </w:rPr>
        <w:sectPr w:rsidR="00B6367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27" w:left="1134" w:header="568" w:footer="720" w:gutter="0"/>
          <w:cols w:space="720"/>
          <w:docGrid w:linePitch="360"/>
        </w:sectPr>
      </w:pPr>
      <w:r w:rsidRPr="00EC0C30">
        <w:t xml:space="preserve"> </w:t>
      </w:r>
      <w:r w:rsidRPr="00EC0C30">
        <w:rPr>
          <w:i/>
        </w:rPr>
        <w:t>Настоящая программа не может быть использована другими подразделениями униве</w:t>
      </w:r>
      <w:r w:rsidRPr="00EC0C30">
        <w:rPr>
          <w:i/>
        </w:rPr>
        <w:t>р</w:t>
      </w:r>
      <w:r w:rsidRPr="00EC0C30">
        <w:rPr>
          <w:i/>
        </w:rPr>
        <w:t>ситета и другими вузами без разрешения кафедры-разработчика программы.</w:t>
      </w:r>
    </w:p>
    <w:p w:rsidR="00385AFF" w:rsidRPr="00385AFF" w:rsidRDefault="00385AFF" w:rsidP="00385AFF">
      <w:pPr>
        <w:rPr>
          <w:sz w:val="28"/>
          <w:szCs w:val="28"/>
        </w:rPr>
      </w:pPr>
    </w:p>
    <w:p w:rsidR="001A5698" w:rsidRDefault="003F2267" w:rsidP="003F2267">
      <w:pPr>
        <w:pStyle w:val="1"/>
        <w:numPr>
          <w:ilvl w:val="0"/>
          <w:numId w:val="0"/>
        </w:numPr>
        <w:jc w:val="both"/>
      </w:pPr>
      <w:r>
        <w:t xml:space="preserve">1. </w:t>
      </w:r>
      <w:r w:rsidR="001A5698">
        <w:t>Область применения и нормативные ссылки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Настоящая программа учебной дисциплины «Динамический маркетинг» устанавливает м</w:t>
      </w:r>
      <w:r w:rsidRPr="001956B3">
        <w:rPr>
          <w:szCs w:val="24"/>
        </w:rPr>
        <w:t>и</w:t>
      </w:r>
      <w:r w:rsidRPr="001956B3">
        <w:rPr>
          <w:szCs w:val="24"/>
        </w:rPr>
        <w:t>нимальные требования к знаниям и умениям студента и определяет содержание и виды учебных занятий и отчетности.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Учебная дисциплина является обязательной в рамках специализации.  Программа предназн</w:t>
      </w:r>
      <w:r w:rsidRPr="001956B3">
        <w:rPr>
          <w:szCs w:val="24"/>
        </w:rPr>
        <w:t>а</w:t>
      </w:r>
      <w:r w:rsidRPr="001956B3">
        <w:rPr>
          <w:szCs w:val="24"/>
        </w:rPr>
        <w:t>чена для студентов направления подготовки 38.04.02. «Менеджмент», обучающихся по магисте</w:t>
      </w:r>
      <w:r w:rsidRPr="001956B3">
        <w:rPr>
          <w:szCs w:val="24"/>
        </w:rPr>
        <w:t>р</w:t>
      </w:r>
      <w:r w:rsidRPr="001956B3">
        <w:rPr>
          <w:szCs w:val="24"/>
        </w:rPr>
        <w:t>ским программам.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Программа разработана в соответствии с образовательной магистерской программой 38.04.02. «Менеджмент» и рабочим учебным планом (РУП) НИУ ВШЭ по направлению подготовки 38.04.02. «Менеджмент».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Цели освоения дисциплины</w:t>
      </w:r>
    </w:p>
    <w:p w:rsidR="00B63670" w:rsidRDefault="00B63670" w:rsidP="00B63670">
      <w:pPr>
        <w:jc w:val="both"/>
      </w:pPr>
      <w:r>
        <w:t xml:space="preserve">Цель освоения дисциплины «Динамический маркетинг» заключается в изучении </w:t>
      </w:r>
      <w:r>
        <w:rPr>
          <w:rFonts w:eastAsia="Times New Roman"/>
        </w:rPr>
        <w:t>инструме</w:t>
      </w:r>
      <w:r>
        <w:rPr>
          <w:rFonts w:eastAsia="Times New Roman"/>
        </w:rPr>
        <w:t>н</w:t>
      </w:r>
      <w:r>
        <w:rPr>
          <w:rFonts w:eastAsia="Times New Roman"/>
        </w:rPr>
        <w:t>тов</w:t>
      </w:r>
      <w:r w:rsidRPr="000A10D5">
        <w:rPr>
          <w:rFonts w:eastAsia="Times New Roman"/>
        </w:rPr>
        <w:t xml:space="preserve"> управления маркетингом в динамике с привязкой к жизненному циклу спроса на товар – от м</w:t>
      </w:r>
      <w:r w:rsidRPr="000A10D5">
        <w:rPr>
          <w:rFonts w:eastAsia="Times New Roman"/>
        </w:rPr>
        <w:t>о</w:t>
      </w:r>
      <w:r w:rsidRPr="000A10D5">
        <w:rPr>
          <w:rFonts w:eastAsia="Times New Roman"/>
        </w:rPr>
        <w:t>мента его зарождения до момента спада</w:t>
      </w:r>
      <w:r>
        <w:t>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proofErr w:type="gramStart"/>
      <w:r w:rsidRPr="00E45386">
        <w:rPr>
          <w:szCs w:val="28"/>
        </w:rPr>
        <w:t>Компетенции обучающегося, формируемые в результате освоения дисци</w:t>
      </w:r>
      <w:r w:rsidRPr="00E45386">
        <w:rPr>
          <w:szCs w:val="28"/>
        </w:rPr>
        <w:t>п</w:t>
      </w:r>
      <w:r w:rsidRPr="00E45386">
        <w:rPr>
          <w:szCs w:val="28"/>
        </w:rPr>
        <w:t>лины</w:t>
      </w:r>
      <w:proofErr w:type="gramEnd"/>
    </w:p>
    <w:p w:rsidR="00B63670" w:rsidRDefault="00B63670" w:rsidP="00B63670">
      <w:pPr>
        <w:jc w:val="both"/>
      </w:pPr>
      <w:r>
        <w:t xml:space="preserve">В результате освоения дисциплины «Динамический маркетинг» формируются ключевые компетенции студента, </w:t>
      </w:r>
      <w:proofErr w:type="gramStart"/>
      <w:r>
        <w:t>исходя из которых студент должен</w:t>
      </w:r>
      <w:proofErr w:type="gramEnd"/>
      <w:r>
        <w:t>:</w:t>
      </w:r>
    </w:p>
    <w:p w:rsidR="00B63670" w:rsidRDefault="00B63670" w:rsidP="00B63670">
      <w:pPr>
        <w:pStyle w:val="a2"/>
        <w:ind w:left="565" w:hanging="16"/>
      </w:pPr>
      <w:r>
        <w:t xml:space="preserve">Знать 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основные этапы развития науки «маркетинг»;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современную систему обеспечения конкурентоспособности предприятия;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основные аспекты маркетинговой деятельности предприятия;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особенности управления системой маркетинга при различных уровнях конкуренции на рынке.</w:t>
      </w:r>
    </w:p>
    <w:p w:rsidR="00B63670" w:rsidRDefault="00B63670" w:rsidP="00B63670">
      <w:pPr>
        <w:pStyle w:val="a2"/>
        <w:ind w:left="565" w:hanging="16"/>
      </w:pPr>
      <w:r>
        <w:t>Уметь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использовать в практической деятельности организаций информацию, полученную в р</w:t>
      </w:r>
      <w:r w:rsidRPr="00BB3AF7">
        <w:rPr>
          <w:rFonts w:eastAsia="Times New Roman"/>
        </w:rPr>
        <w:t>е</w:t>
      </w:r>
      <w:r w:rsidRPr="00BB3AF7">
        <w:rPr>
          <w:rFonts w:eastAsia="Times New Roman"/>
        </w:rPr>
        <w:t xml:space="preserve">зультате маркетинговых исследований и сравнительного анализа лучших практик в менеджменте; 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разрабатывать маркетинговую стратегию организаций, планировать и осуществлять м</w:t>
      </w:r>
      <w:r w:rsidRPr="00BB3AF7">
        <w:rPr>
          <w:rFonts w:eastAsia="Times New Roman"/>
        </w:rPr>
        <w:t>е</w:t>
      </w:r>
      <w:r w:rsidRPr="00BB3AF7">
        <w:rPr>
          <w:rFonts w:eastAsia="Times New Roman"/>
        </w:rPr>
        <w:t>роприятия, направленные на ее реализацию;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анализировать товарные рынки и рассчитывать их показатели</w:t>
      </w:r>
      <w:r>
        <w:rPr>
          <w:rFonts w:eastAsia="Times New Roman"/>
        </w:rPr>
        <w:t>.</w:t>
      </w:r>
    </w:p>
    <w:p w:rsidR="00B63670" w:rsidRDefault="00B63670" w:rsidP="00B63670">
      <w:pPr>
        <w:pStyle w:val="a2"/>
        <w:ind w:left="565" w:hanging="16"/>
      </w:pPr>
      <w:r>
        <w:t>Иметь навыки (приобрести опыт):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 w:rsidRPr="00BB3AF7">
        <w:rPr>
          <w:rFonts w:eastAsia="Times New Roman"/>
        </w:rPr>
        <w:t>решения задач, связанных с определением положения организации относительно конкуре</w:t>
      </w:r>
      <w:r w:rsidRPr="00BB3AF7">
        <w:rPr>
          <w:rFonts w:eastAsia="Times New Roman"/>
        </w:rPr>
        <w:t>н</w:t>
      </w:r>
      <w:r w:rsidRPr="00BB3AF7">
        <w:rPr>
          <w:rFonts w:eastAsia="Times New Roman"/>
        </w:rPr>
        <w:t>тов;</w:t>
      </w:r>
    </w:p>
    <w:p w:rsidR="00B63670" w:rsidRPr="00724A04" w:rsidRDefault="00B63670" w:rsidP="00B63670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 w:rsidRPr="00BB3AF7">
        <w:rPr>
          <w:rFonts w:eastAsia="Times New Roman"/>
        </w:rPr>
        <w:t>оценки конкурентоспособности фирмы</w:t>
      </w:r>
    </w:p>
    <w:p w:rsidR="00430A84" w:rsidRPr="00E45386" w:rsidRDefault="00430A84" w:rsidP="007D54B9">
      <w:pPr>
        <w:ind w:firstLine="0"/>
        <w:rPr>
          <w:sz w:val="28"/>
          <w:szCs w:val="28"/>
        </w:rPr>
      </w:pPr>
    </w:p>
    <w:p w:rsidR="001817AF" w:rsidRPr="001956B3" w:rsidRDefault="001817AF" w:rsidP="001817AF">
      <w:pPr>
        <w:rPr>
          <w:szCs w:val="24"/>
        </w:rPr>
      </w:pPr>
      <w:r w:rsidRPr="001956B3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3260"/>
      </w:tblGrid>
      <w:tr w:rsidR="001817AF" w:rsidRPr="001956B3" w:rsidTr="009E7457">
        <w:trPr>
          <w:cantSplit/>
          <w:tblHeader/>
        </w:trPr>
        <w:tc>
          <w:tcPr>
            <w:tcW w:w="28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614BC1" w:rsidRPr="001956B3" w:rsidRDefault="001817AF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Код по </w:t>
            </w:r>
            <w:r w:rsidR="00614BC1" w:rsidRPr="001956B3">
              <w:rPr>
                <w:szCs w:val="24"/>
                <w:lang w:eastAsia="ru-RU"/>
              </w:rPr>
              <w:t>ООС</w:t>
            </w:r>
          </w:p>
          <w:p w:rsidR="001817AF" w:rsidRPr="001956B3" w:rsidRDefault="00614BC1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ФГАОУ ВПО НИУ ВШЭ</w:t>
            </w:r>
          </w:p>
        </w:tc>
        <w:tc>
          <w:tcPr>
            <w:tcW w:w="34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Дескрипторы – основные пр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3260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Формы и методы обучения, способствующие формир</w:t>
            </w:r>
            <w:r w:rsidRPr="001956B3">
              <w:rPr>
                <w:szCs w:val="24"/>
                <w:lang w:eastAsia="ru-RU"/>
              </w:rPr>
              <w:t>о</w:t>
            </w:r>
            <w:r w:rsidRPr="001956B3">
              <w:rPr>
                <w:szCs w:val="24"/>
                <w:lang w:eastAsia="ru-RU"/>
              </w:rPr>
              <w:t>ванию и развитию компете</w:t>
            </w:r>
            <w:r w:rsidRPr="001956B3">
              <w:rPr>
                <w:szCs w:val="24"/>
                <w:lang w:eastAsia="ru-RU"/>
              </w:rPr>
              <w:t>н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  <w:lang w:val="en-US"/>
              </w:rPr>
              <w:t>C</w:t>
            </w:r>
            <w:proofErr w:type="spellStart"/>
            <w:r w:rsidRPr="001956B3">
              <w:rPr>
                <w:szCs w:val="24"/>
              </w:rPr>
              <w:t>пособность</w:t>
            </w:r>
            <w:proofErr w:type="spellEnd"/>
            <w:r w:rsidRPr="001956B3">
              <w:rPr>
                <w:szCs w:val="24"/>
              </w:rPr>
              <w:t xml:space="preserve"> развивать свой общекультурный и </w:t>
            </w:r>
            <w:r w:rsidRPr="001956B3">
              <w:rPr>
                <w:szCs w:val="24"/>
              </w:rPr>
              <w:lastRenderedPageBreak/>
              <w:t>профессиональный ур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вень и самостоятельно осваивать новые методы исследования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ОК-1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Дает определение основным понятиям маркетинговых и</w:t>
            </w:r>
            <w:r w:rsidRPr="001956B3">
              <w:rPr>
                <w:szCs w:val="24"/>
              </w:rPr>
              <w:t>с</w:t>
            </w:r>
            <w:r w:rsidRPr="001956B3">
              <w:rPr>
                <w:szCs w:val="24"/>
              </w:rPr>
              <w:lastRenderedPageBreak/>
              <w:t>следований; обосновывает свою точку зрения; оценивает другие мнения по обсужда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мой теме; использует пре</w:t>
            </w:r>
            <w:r w:rsidRPr="001956B3">
              <w:rPr>
                <w:szCs w:val="24"/>
              </w:rPr>
              <w:t>д</w:t>
            </w:r>
            <w:r w:rsidRPr="001956B3">
              <w:rPr>
                <w:szCs w:val="24"/>
              </w:rPr>
              <w:t>ставленные инструменты.</w:t>
            </w:r>
          </w:p>
          <w:p w:rsidR="00C9549E" w:rsidRPr="001956B3" w:rsidRDefault="00C9549E" w:rsidP="0019695E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Темы для самостоятельного изучения, задания для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lastRenderedPageBreak/>
              <w:t>стоятельного выполнения, обсуждения.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способностью самосто</w:t>
            </w:r>
            <w:r w:rsidRPr="001956B3">
              <w:rPr>
                <w:szCs w:val="24"/>
              </w:rPr>
              <w:t>я</w:t>
            </w:r>
            <w:r w:rsidRPr="001956B3">
              <w:rPr>
                <w:szCs w:val="24"/>
              </w:rPr>
              <w:t>тельно приобретать и использовать новые зн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ния и умения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ОК-3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Самостоятельно осуществляет поиск информации;  формир</w:t>
            </w:r>
            <w:r w:rsidRPr="001956B3">
              <w:rPr>
                <w:szCs w:val="24"/>
              </w:rPr>
              <w:t>у</w:t>
            </w:r>
            <w:r w:rsidRPr="001956B3">
              <w:rPr>
                <w:szCs w:val="24"/>
              </w:rPr>
              <w:t>ет решение поставленной на обсуждение проблемы;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стоятельно изучает зарубе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ный и российский опыт управления маркетинговой деятельностью компании.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работа, инд</w:t>
            </w:r>
            <w:r w:rsidRP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>видуальные задания, обсу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дение примеров.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способность использ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вать количественные и качественные методы для проведения научных исследований и упра</w:t>
            </w:r>
            <w:r w:rsidRPr="001956B3">
              <w:rPr>
                <w:szCs w:val="24"/>
              </w:rPr>
              <w:t>в</w:t>
            </w:r>
            <w:r w:rsidRPr="001956B3">
              <w:rPr>
                <w:szCs w:val="24"/>
              </w:rPr>
              <w:t>ления бизнес-процессами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ПК-5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полученные теор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тические знания при выполн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нии практических заданий.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Работа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нятиях.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 xml:space="preserve">Владением методами стратегического анализа 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ПК-7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и обосновывает выбор инструментария марк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тинговых исследований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Домашние задания</w:t>
            </w:r>
          </w:p>
        </w:tc>
      </w:tr>
      <w:tr w:rsidR="00377578" w:rsidRPr="001956B3" w:rsidTr="009E7457">
        <w:tc>
          <w:tcPr>
            <w:tcW w:w="2802" w:type="dxa"/>
          </w:tcPr>
          <w:p w:rsidR="00377578" w:rsidRPr="001956B3" w:rsidRDefault="00377578" w:rsidP="002D0C52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1956B3">
              <w:rPr>
                <w:szCs w:val="24"/>
              </w:rPr>
              <w:t>Способен</w:t>
            </w:r>
            <w:proofErr w:type="gramEnd"/>
            <w:r w:rsidRPr="001956B3">
              <w:rPr>
                <w:szCs w:val="24"/>
              </w:rPr>
              <w:t xml:space="preserve"> представлять результаты проведенн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го исследования в виде отчета, статьи или до</w:t>
            </w:r>
            <w:r w:rsidRPr="001956B3">
              <w:rPr>
                <w:szCs w:val="24"/>
              </w:rPr>
              <w:t>к</w:t>
            </w:r>
            <w:r w:rsidRPr="001956B3">
              <w:rPr>
                <w:szCs w:val="24"/>
              </w:rPr>
              <w:t>лада</w:t>
            </w:r>
          </w:p>
        </w:tc>
        <w:tc>
          <w:tcPr>
            <w:tcW w:w="992" w:type="dxa"/>
          </w:tcPr>
          <w:p w:rsidR="00377578" w:rsidRPr="001956B3" w:rsidRDefault="00377578" w:rsidP="002D0C52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</w:rPr>
              <w:t>ПК-14</w:t>
            </w:r>
          </w:p>
        </w:tc>
        <w:tc>
          <w:tcPr>
            <w:tcW w:w="3402" w:type="dxa"/>
          </w:tcPr>
          <w:p w:rsidR="00377578" w:rsidRPr="001956B3" w:rsidRDefault="00116302" w:rsidP="002D0C52">
            <w:pPr>
              <w:ind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Владеет профессиональным программным обеспечением для верстки научных текстов и подготовки презентационных материалов.</w:t>
            </w:r>
          </w:p>
        </w:tc>
        <w:tc>
          <w:tcPr>
            <w:tcW w:w="3260" w:type="dxa"/>
          </w:tcPr>
          <w:p w:rsidR="00377578" w:rsidRPr="001956B3" w:rsidRDefault="0090602D" w:rsidP="0090602D">
            <w:pPr>
              <w:ind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Участие в семинарских зан</w:t>
            </w:r>
            <w:r w:rsidRPr="001956B3">
              <w:rPr>
                <w:szCs w:val="24"/>
                <w:lang w:eastAsia="ru-RU"/>
              </w:rPr>
              <w:t>я</w:t>
            </w:r>
            <w:r w:rsidRPr="001956B3">
              <w:rPr>
                <w:szCs w:val="24"/>
                <w:lang w:eastAsia="ru-RU"/>
              </w:rPr>
              <w:t>тиях</w:t>
            </w:r>
            <w:r w:rsidR="00216E99" w:rsidRPr="001956B3">
              <w:rPr>
                <w:szCs w:val="24"/>
                <w:lang w:eastAsia="ru-RU"/>
              </w:rPr>
              <w:t>.</w:t>
            </w:r>
          </w:p>
        </w:tc>
      </w:tr>
    </w:tbl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Место дисциплины в структуре образовательной программы</w:t>
      </w:r>
    </w:p>
    <w:p w:rsidR="00C9549E" w:rsidRDefault="00C9549E" w:rsidP="00C9549E">
      <w:pPr>
        <w:jc w:val="both"/>
        <w:rPr>
          <w:sz w:val="23"/>
          <w:szCs w:val="23"/>
        </w:rPr>
      </w:pPr>
      <w:r>
        <w:t>Дисциплина «Динамический маркетинг» относится к блоку обязательных дисциплин сп</w:t>
      </w:r>
      <w:r>
        <w:t>е</w:t>
      </w:r>
      <w:r>
        <w:t xml:space="preserve">циализации «Маркетинг». </w:t>
      </w:r>
      <w:r>
        <w:rPr>
          <w:sz w:val="23"/>
          <w:szCs w:val="23"/>
        </w:rPr>
        <w:t>Для успешного усвоения материала необходимо, чтобы студентами был уже освоен базовый комплекс экономических дисциплин, они владели маркетинговыми понятиями и хор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шо себе представляют практические задачи в этой области, имели определенную подготовку в области математической статистики.</w:t>
      </w:r>
    </w:p>
    <w:p w:rsidR="00C9549E" w:rsidRPr="002C411E" w:rsidRDefault="00C9549E" w:rsidP="00C9549E">
      <w:r w:rsidRPr="002C411E">
        <w:t>Изучение данной дисциплины базируется на следующих дисциплинах:</w:t>
      </w:r>
    </w:p>
    <w:p w:rsidR="00C9549E" w:rsidRPr="002C411E" w:rsidRDefault="00C9549E" w:rsidP="00C9549E">
      <w:pPr>
        <w:pStyle w:val="a2"/>
      </w:pPr>
      <w:r w:rsidRPr="002C411E">
        <w:t>«</w:t>
      </w:r>
      <w:r>
        <w:t>Методы научных исследований в менеджменте</w:t>
      </w:r>
      <w:r w:rsidRPr="002C411E">
        <w:t>»</w:t>
      </w:r>
    </w:p>
    <w:p w:rsidR="00C9549E" w:rsidRPr="002C411E" w:rsidRDefault="00C9549E" w:rsidP="00C9549E">
      <w:pPr>
        <w:pStyle w:val="a2"/>
      </w:pPr>
      <w:r w:rsidRPr="002C411E">
        <w:t>«</w:t>
      </w:r>
      <w:r>
        <w:t>Стратегический маркетинг</w:t>
      </w:r>
      <w:r w:rsidRPr="002C411E">
        <w:t>»</w:t>
      </w:r>
    </w:p>
    <w:p w:rsidR="00C9549E" w:rsidRPr="002C411E" w:rsidRDefault="00C9549E" w:rsidP="00C9549E">
      <w:pPr>
        <w:pStyle w:val="a2"/>
      </w:pPr>
      <w:r w:rsidRPr="002C411E">
        <w:t>«Эконом</w:t>
      </w:r>
      <w:r>
        <w:t>ическая статистика</w:t>
      </w:r>
      <w:r w:rsidRPr="002C411E">
        <w:t>»</w:t>
      </w:r>
    </w:p>
    <w:p w:rsidR="00C9549E" w:rsidRDefault="00C9549E" w:rsidP="001956B3">
      <w:pPr>
        <w:pStyle w:val="a2"/>
        <w:numPr>
          <w:ilvl w:val="0"/>
          <w:numId w:val="0"/>
        </w:numPr>
        <w:ind w:left="1429"/>
      </w:pPr>
    </w:p>
    <w:p w:rsidR="00C9549E" w:rsidRDefault="00C9549E" w:rsidP="00C9549E"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C9549E" w:rsidRDefault="00C9549E" w:rsidP="00C9549E">
      <w:pPr>
        <w:pStyle w:val="a2"/>
      </w:pPr>
      <w:r>
        <w:t>Ориентироваться в основных понятиях и терминах в области экономики и маркетинга;</w:t>
      </w:r>
    </w:p>
    <w:p w:rsidR="00C9549E" w:rsidRDefault="00C9549E" w:rsidP="00C9549E">
      <w:pPr>
        <w:pStyle w:val="a2"/>
      </w:pPr>
      <w:r>
        <w:t>Понимать назначение и функции маркетинга в компании;</w:t>
      </w:r>
    </w:p>
    <w:p w:rsidR="00C9549E" w:rsidRDefault="00C9549E" w:rsidP="00C9549E">
      <w:pPr>
        <w:pStyle w:val="a2"/>
      </w:pPr>
      <w:r>
        <w:t>Знать структуру комплекса маркетинга;</w:t>
      </w:r>
    </w:p>
    <w:p w:rsidR="00C9549E" w:rsidRDefault="00C9549E" w:rsidP="00C9549E">
      <w:pPr>
        <w:pStyle w:val="a2"/>
      </w:pPr>
      <w:r>
        <w:t>Знать основы товарной, сбытовой, ценовой и коммуникационной политики;</w:t>
      </w:r>
    </w:p>
    <w:p w:rsidR="00C9549E" w:rsidRDefault="00C9549E" w:rsidP="00C9549E">
      <w:pPr>
        <w:pStyle w:val="a2"/>
      </w:pPr>
      <w:r>
        <w:t>Владеть основными методами обработки маркетинговой информации;</w:t>
      </w:r>
    </w:p>
    <w:p w:rsidR="00C9549E" w:rsidRDefault="00C9549E" w:rsidP="00C9549E">
      <w:pPr>
        <w:pStyle w:val="a2"/>
      </w:pPr>
      <w:r>
        <w:t>Уметь планировать и организовывать маркетинговые исследования.</w:t>
      </w:r>
    </w:p>
    <w:p w:rsidR="0030145A" w:rsidRPr="001956B3" w:rsidRDefault="0030145A" w:rsidP="004569F3">
      <w:pPr>
        <w:shd w:val="clear" w:color="auto" w:fill="FFFFFF"/>
        <w:ind w:right="17"/>
        <w:jc w:val="both"/>
        <w:rPr>
          <w:szCs w:val="24"/>
        </w:rPr>
      </w:pPr>
      <w:r w:rsidRPr="001956B3">
        <w:rPr>
          <w:szCs w:val="24"/>
        </w:rPr>
        <w:t>Основные положения дисциплины должны быть использованы в дальнейшем при изучении следующих дисциплин: «</w:t>
      </w:r>
      <w:r w:rsidR="00C9549E" w:rsidRPr="001956B3">
        <w:rPr>
          <w:szCs w:val="24"/>
        </w:rPr>
        <w:t>Маркетинговые коммуникации</w:t>
      </w:r>
      <w:r w:rsidRPr="001956B3">
        <w:rPr>
          <w:szCs w:val="24"/>
        </w:rPr>
        <w:t>», «</w:t>
      </w:r>
      <w:r w:rsidR="00C9549E" w:rsidRPr="001956B3">
        <w:rPr>
          <w:szCs w:val="24"/>
        </w:rPr>
        <w:t>Маркетинг В2В</w:t>
      </w:r>
      <w:r w:rsidRPr="001956B3">
        <w:rPr>
          <w:szCs w:val="24"/>
        </w:rPr>
        <w:t>»</w:t>
      </w:r>
      <w:r w:rsidR="004569F3" w:rsidRPr="001956B3">
        <w:rPr>
          <w:szCs w:val="24"/>
        </w:rPr>
        <w:t>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Тематический план учебной дисциплины</w:t>
      </w:r>
    </w:p>
    <w:p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:rsidTr="009E7457">
        <w:tc>
          <w:tcPr>
            <w:tcW w:w="534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Самостоя</w:t>
            </w:r>
            <w:r w:rsidRPr="001956B3">
              <w:rPr>
                <w:szCs w:val="24"/>
                <w:lang w:eastAsia="ru-RU"/>
              </w:rPr>
              <w:softHyphen/>
              <w:t>тельная р</w:t>
            </w:r>
            <w:r w:rsidRPr="001956B3">
              <w:rPr>
                <w:szCs w:val="24"/>
                <w:lang w:eastAsia="ru-RU"/>
              </w:rPr>
              <w:t>а</w:t>
            </w:r>
            <w:r w:rsidRPr="001956B3">
              <w:rPr>
                <w:szCs w:val="24"/>
                <w:lang w:eastAsia="ru-RU"/>
              </w:rPr>
              <w:t>бота</w:t>
            </w:r>
          </w:p>
        </w:tc>
      </w:tr>
      <w:tr w:rsidR="004569F3" w:rsidRPr="00E45386" w:rsidTr="009E7457">
        <w:tc>
          <w:tcPr>
            <w:tcW w:w="534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Ле</w:t>
            </w:r>
            <w:r w:rsidRPr="001956B3">
              <w:rPr>
                <w:szCs w:val="24"/>
                <w:lang w:eastAsia="ru-RU"/>
              </w:rPr>
              <w:t>к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</w:t>
            </w:r>
            <w:r w:rsidRPr="001956B3">
              <w:rPr>
                <w:szCs w:val="24"/>
                <w:lang w:eastAsia="ru-RU"/>
              </w:rPr>
              <w:t>е</w:t>
            </w:r>
            <w:r w:rsidRPr="001956B3">
              <w:rPr>
                <w:szCs w:val="24"/>
                <w:lang w:eastAsia="ru-RU"/>
              </w:rPr>
              <w:t>м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569F3" w:rsidRPr="001956B3" w:rsidRDefault="004569F3" w:rsidP="004569F3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Практ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559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Потребитель в системе маркетинга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20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выявления потребн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сти и разработки товара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20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внедрения товара на рынок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C9549E" w:rsidRPr="00E45386" w:rsidTr="0019695E">
        <w:tc>
          <w:tcPr>
            <w:tcW w:w="534" w:type="dxa"/>
          </w:tcPr>
          <w:p w:rsidR="00C9549E" w:rsidRPr="001956B3" w:rsidRDefault="00C9549E" w:rsidP="0019695E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роста</w:t>
            </w: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022425" w:rsidP="004569F3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зрелости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28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9F3" w:rsidRPr="001956B3" w:rsidRDefault="00EF773C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4569F3" w:rsidRPr="001956B3" w:rsidRDefault="00F42560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69F3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4569F3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112</w:t>
            </w:r>
          </w:p>
        </w:tc>
      </w:tr>
    </w:tbl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Формы контроля знаний студентов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67"/>
        <w:gridCol w:w="709"/>
        <w:gridCol w:w="709"/>
        <w:gridCol w:w="4678"/>
      </w:tblGrid>
      <w:tr w:rsidR="00C9549E" w:rsidRPr="001956B3" w:rsidTr="00C9549E">
        <w:tc>
          <w:tcPr>
            <w:tcW w:w="1384" w:type="dxa"/>
            <w:vMerge w:val="restart"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Тип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985" w:type="dxa"/>
            <w:gridSpan w:val="3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 год</w:t>
            </w:r>
          </w:p>
        </w:tc>
        <w:tc>
          <w:tcPr>
            <w:tcW w:w="4678" w:type="dxa"/>
            <w:vMerge w:val="restart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трех задач по пройденному мат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риалу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задач</w:t>
            </w:r>
          </w:p>
        </w:tc>
      </w:tr>
      <w:tr w:rsidR="00C9549E" w:rsidRPr="001956B3" w:rsidTr="00C9549E">
        <w:tc>
          <w:tcPr>
            <w:tcW w:w="1384" w:type="dxa"/>
          </w:tcPr>
          <w:p w:rsidR="00C9549E" w:rsidRPr="001956B3" w:rsidRDefault="0019695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3F2267" w:rsidRPr="001956B3" w:rsidRDefault="00C9549E" w:rsidP="003F2267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Тест письменный</w:t>
            </w:r>
            <w:r w:rsidR="00933827" w:rsidRPr="001956B3">
              <w:rPr>
                <w:szCs w:val="24"/>
              </w:rPr>
              <w:t xml:space="preserve">, состоящий из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вопр</w:t>
            </w:r>
            <w:r w:rsidR="00933827" w:rsidRPr="001956B3">
              <w:rPr>
                <w:szCs w:val="24"/>
              </w:rPr>
              <w:t>о</w:t>
            </w:r>
            <w:r w:rsidR="00933827" w:rsidRPr="001956B3">
              <w:rPr>
                <w:szCs w:val="24"/>
              </w:rPr>
              <w:t>сов. Д</w:t>
            </w:r>
            <w:r w:rsidRPr="001956B3">
              <w:rPr>
                <w:szCs w:val="24"/>
              </w:rPr>
              <w:t>лит</w:t>
            </w:r>
            <w:r w:rsidR="0019695E" w:rsidRPr="001956B3">
              <w:rPr>
                <w:szCs w:val="24"/>
              </w:rPr>
              <w:t>ельность</w:t>
            </w:r>
            <w:r w:rsidRPr="001956B3">
              <w:rPr>
                <w:szCs w:val="24"/>
              </w:rPr>
              <w:t xml:space="preserve">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минут</w:t>
            </w:r>
            <w:r w:rsidRPr="001956B3">
              <w:rPr>
                <w:szCs w:val="24"/>
              </w:rPr>
              <w:t>. Для допус</w:t>
            </w:r>
            <w:r w:rsidR="00933827" w:rsidRPr="001956B3">
              <w:rPr>
                <w:szCs w:val="24"/>
              </w:rPr>
              <w:t>ка</w:t>
            </w:r>
            <w:r w:rsidRPr="001956B3">
              <w:rPr>
                <w:szCs w:val="24"/>
              </w:rPr>
              <w:t xml:space="preserve"> к экзамену студент должен выполнить все домашние задания</w:t>
            </w:r>
            <w:r w:rsidR="0019695E" w:rsidRPr="001956B3">
              <w:rPr>
                <w:szCs w:val="24"/>
              </w:rPr>
              <w:t xml:space="preserve"> и написать контрол</w:t>
            </w:r>
            <w:r w:rsidR="0019695E" w:rsidRPr="001956B3">
              <w:rPr>
                <w:szCs w:val="24"/>
              </w:rPr>
              <w:t>ь</w:t>
            </w:r>
            <w:r w:rsidR="0019695E" w:rsidRPr="001956B3">
              <w:rPr>
                <w:szCs w:val="24"/>
              </w:rPr>
              <w:t>ную работ</w:t>
            </w:r>
            <w:r w:rsidR="003F2267" w:rsidRPr="001956B3">
              <w:rPr>
                <w:szCs w:val="24"/>
              </w:rPr>
              <w:t>у</w:t>
            </w:r>
          </w:p>
        </w:tc>
      </w:tr>
    </w:tbl>
    <w:p w:rsidR="001817AF" w:rsidRPr="001956B3" w:rsidRDefault="001817AF" w:rsidP="002872CF">
      <w:pPr>
        <w:ind w:firstLine="0"/>
        <w:rPr>
          <w:szCs w:val="24"/>
        </w:rPr>
      </w:pPr>
    </w:p>
    <w:p w:rsidR="001817AF" w:rsidRPr="001956B3" w:rsidRDefault="001817AF" w:rsidP="001817AF">
      <w:pPr>
        <w:pStyle w:val="2"/>
        <w:rPr>
          <w:szCs w:val="24"/>
        </w:rPr>
      </w:pPr>
      <w:r w:rsidRPr="001956B3">
        <w:rPr>
          <w:szCs w:val="24"/>
        </w:rPr>
        <w:t xml:space="preserve">Критерии оценки знаний, навыков </w:t>
      </w:r>
      <w:r w:rsidRPr="001956B3">
        <w:rPr>
          <w:szCs w:val="24"/>
        </w:rPr>
        <w:br/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7371"/>
      </w:tblGrid>
      <w:tr w:rsidR="003F2267" w:rsidRPr="001956B3" w:rsidTr="00CC0B0D">
        <w:trPr>
          <w:trHeight w:val="654"/>
        </w:trPr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Тип контроля</w:t>
            </w:r>
          </w:p>
        </w:tc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7371" w:type="dxa"/>
          </w:tcPr>
          <w:p w:rsidR="003F2267" w:rsidRPr="001956B3" w:rsidRDefault="003F2267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3F2267" w:rsidRPr="001956B3" w:rsidRDefault="000A5F37" w:rsidP="000A5F37">
            <w:pPr>
              <w:ind w:left="34"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>Домашнее задание выдается студентам на практических занятиях и состоит в решении задач по темам, изучаемым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lastRenderedPageBreak/>
              <w:t>нятиях</w:t>
            </w:r>
            <w:proofErr w:type="gramStart"/>
            <w:r w:rsidRPr="001956B3">
              <w:rPr>
                <w:szCs w:val="24"/>
              </w:rPr>
              <w:t xml:space="preserve">.. </w:t>
            </w:r>
            <w:proofErr w:type="gramEnd"/>
            <w:r w:rsidRPr="001956B3">
              <w:rPr>
                <w:szCs w:val="24"/>
              </w:rPr>
              <w:t>При правильном выполнении домашнего задания и сдаче его в срок выставляется оценка 10 баллов. При сдаче домашнего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дания в срок, но содержащего ошибки, студент дорабатывает д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машнее задание и получает пониженную оценку. При сдаче пр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вильно выполненного задания позже назначенного срока студент получает 6 баллов.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</w:t>
            </w:r>
          </w:p>
        </w:tc>
        <w:tc>
          <w:tcPr>
            <w:tcW w:w="7371" w:type="dxa"/>
          </w:tcPr>
          <w:p w:rsidR="003F2267" w:rsidRPr="001956B3" w:rsidRDefault="003F2267" w:rsidP="001956B3">
            <w:pPr>
              <w:ind w:left="23"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 xml:space="preserve">Контрольная работа состоит из </w:t>
            </w:r>
            <w:r w:rsidR="001956B3">
              <w:rPr>
                <w:szCs w:val="24"/>
              </w:rPr>
              <w:t>трех</w:t>
            </w:r>
            <w:r w:rsidRPr="001956B3">
              <w:rPr>
                <w:szCs w:val="24"/>
              </w:rPr>
              <w:t xml:space="preserve"> задач. При выполнении </w:t>
            </w:r>
            <w:r w:rsidR="001956B3">
              <w:rPr>
                <w:szCs w:val="24"/>
              </w:rPr>
              <w:t>всех</w:t>
            </w:r>
            <w:r w:rsidRPr="001956B3">
              <w:rPr>
                <w:szCs w:val="24"/>
              </w:rPr>
              <w:t xml:space="preserve">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дач</w:t>
            </w:r>
            <w:r w:rsidR="007E51B1" w:rsidRPr="001956B3">
              <w:rPr>
                <w:szCs w:val="24"/>
              </w:rPr>
              <w:t xml:space="preserve"> без ошибок</w:t>
            </w:r>
            <w:r w:rsidRPr="001956B3">
              <w:rPr>
                <w:szCs w:val="24"/>
              </w:rPr>
              <w:t xml:space="preserve"> студент получает оценку 10. </w:t>
            </w:r>
            <w:r w:rsidR="007E51B1" w:rsidRPr="001956B3">
              <w:rPr>
                <w:szCs w:val="24"/>
              </w:rPr>
              <w:t xml:space="preserve">При выполнении задач с ошибками студент получает оценку 7 после проведения работы над ошибками. </w:t>
            </w:r>
            <w:r w:rsidRPr="001956B3">
              <w:rPr>
                <w:szCs w:val="24"/>
              </w:rPr>
              <w:t>При невыполнении</w:t>
            </w:r>
            <w:r w:rsidR="001956B3">
              <w:rPr>
                <w:szCs w:val="24"/>
              </w:rPr>
              <w:t xml:space="preserve"> хотя бы</w:t>
            </w:r>
            <w:r w:rsidRPr="001956B3">
              <w:rPr>
                <w:szCs w:val="24"/>
              </w:rPr>
              <w:t xml:space="preserve"> одной</w:t>
            </w:r>
            <w:r w:rsidR="007E51B1" w:rsidRPr="001956B3">
              <w:rPr>
                <w:szCs w:val="24"/>
              </w:rPr>
              <w:t xml:space="preserve"> </w:t>
            </w:r>
            <w:r w:rsidRPr="001956B3">
              <w:rPr>
                <w:szCs w:val="24"/>
              </w:rPr>
              <w:t>зада</w:t>
            </w:r>
            <w:r w:rsidR="007E51B1" w:rsidRPr="001956B3">
              <w:rPr>
                <w:szCs w:val="24"/>
              </w:rPr>
              <w:t>ч</w:t>
            </w:r>
            <w:r w:rsid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 xml:space="preserve"> студент счит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ется не выполнившим контрольную работу и должен написать ее п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вторно.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  <w:p w:rsidR="003F2267" w:rsidRPr="001956B3" w:rsidRDefault="003F2267" w:rsidP="00AD39AB">
            <w:pPr>
              <w:ind w:firstLine="0"/>
              <w:rPr>
                <w:szCs w:val="24"/>
              </w:rPr>
            </w:pPr>
          </w:p>
        </w:tc>
        <w:tc>
          <w:tcPr>
            <w:tcW w:w="7371" w:type="dxa"/>
          </w:tcPr>
          <w:p w:rsidR="003F2267" w:rsidRPr="001956B3" w:rsidRDefault="003F2267" w:rsidP="003F2267">
            <w:pPr>
              <w:ind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>Для допуска к экзамену студент должен выполнить все домашние задания и написать контрольную работу. Экзамен проводится в виде теста письменного, состоящего из 50 вопросов. Длительность 50 м</w:t>
            </w:r>
            <w:r w:rsidRP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>нут. Цена одного правильного вопроса - 0,2 балла.</w:t>
            </w:r>
          </w:p>
        </w:tc>
      </w:tr>
    </w:tbl>
    <w:p w:rsidR="000347B2" w:rsidRPr="001956B3" w:rsidRDefault="000347B2" w:rsidP="00AE3D0C">
      <w:pPr>
        <w:ind w:firstLine="0"/>
        <w:jc w:val="both"/>
        <w:rPr>
          <w:szCs w:val="24"/>
        </w:rPr>
      </w:pPr>
    </w:p>
    <w:p w:rsidR="00AD39AB" w:rsidRPr="001956B3" w:rsidRDefault="001817AF" w:rsidP="00AE3D0C">
      <w:pPr>
        <w:jc w:val="both"/>
        <w:rPr>
          <w:szCs w:val="24"/>
        </w:rPr>
      </w:pPr>
      <w:r w:rsidRPr="001956B3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916AED" w:rsidRPr="001956B3" w:rsidRDefault="001817AF" w:rsidP="00916AED">
      <w:pPr>
        <w:pStyle w:val="2"/>
        <w:rPr>
          <w:szCs w:val="24"/>
        </w:rPr>
      </w:pPr>
      <w:r w:rsidRPr="001956B3">
        <w:rPr>
          <w:szCs w:val="24"/>
        </w:rPr>
        <w:t>Порядок фо</w:t>
      </w:r>
      <w:r w:rsidR="001956B3">
        <w:rPr>
          <w:szCs w:val="24"/>
        </w:rPr>
        <w:t>рмирования оценок по дисциплине</w:t>
      </w:r>
    </w:p>
    <w:p w:rsidR="007907E3" w:rsidRPr="001956B3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>Накопленная оценка по дисциплине рассчитывается с помощью взвешенной суммы оценок за отдельные формы текущего контроля знаний следующим образом</w:t>
      </w:r>
      <w:proofErr w:type="gramStart"/>
      <w:r w:rsidRPr="001956B3">
        <w:rPr>
          <w:szCs w:val="24"/>
        </w:rPr>
        <w:t>::</w:t>
      </w:r>
      <w:proofErr w:type="gramEnd"/>
    </w:p>
    <w:p w:rsidR="001C16AE" w:rsidRPr="001956B3" w:rsidRDefault="001C16AE" w:rsidP="001C16AE">
      <w:pPr>
        <w:spacing w:before="240"/>
        <w:jc w:val="center"/>
        <w:rPr>
          <w:szCs w:val="24"/>
        </w:rPr>
      </w:pP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накоп</w:t>
      </w:r>
      <w:proofErr w:type="spellEnd"/>
      <w:r w:rsidRPr="001956B3">
        <w:rPr>
          <w:i/>
          <w:szCs w:val="24"/>
          <w:vertAlign w:val="subscript"/>
        </w:rPr>
        <w:t xml:space="preserve">.. </w:t>
      </w:r>
      <w:r w:rsidRPr="001956B3">
        <w:rPr>
          <w:szCs w:val="24"/>
        </w:rPr>
        <w:t xml:space="preserve"> =</w:t>
      </w:r>
      <w:r>
        <w:rPr>
          <w:szCs w:val="24"/>
        </w:rPr>
        <w:t xml:space="preserve"> </w:t>
      </w:r>
      <w:r w:rsidRPr="001956B3">
        <w:rPr>
          <w:rStyle w:val="140"/>
          <w:szCs w:val="24"/>
        </w:rPr>
        <w:t>0,</w:t>
      </w:r>
      <w:r>
        <w:rPr>
          <w:rStyle w:val="140"/>
          <w:szCs w:val="24"/>
        </w:rPr>
        <w:t>4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>
        <w:rPr>
          <w:i/>
          <w:szCs w:val="24"/>
          <w:vertAlign w:val="subscript"/>
        </w:rPr>
        <w:t>а</w:t>
      </w:r>
      <w:proofErr w:type="spellEnd"/>
      <w:r w:rsidRPr="001956B3">
        <w:rPr>
          <w:szCs w:val="24"/>
        </w:rPr>
        <w:t xml:space="preserve"> </w:t>
      </w:r>
      <w:r>
        <w:rPr>
          <w:szCs w:val="24"/>
        </w:rPr>
        <w:t xml:space="preserve">+ </w:t>
      </w:r>
      <w:r w:rsidRPr="001956B3">
        <w:rPr>
          <w:rStyle w:val="140"/>
          <w:szCs w:val="24"/>
        </w:rPr>
        <w:t>0,</w:t>
      </w:r>
      <w:r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i/>
          <w:szCs w:val="24"/>
          <w:vertAlign w:val="subscript"/>
        </w:rPr>
        <w:t xml:space="preserve"> </w:t>
      </w:r>
      <w:r w:rsidRPr="001956B3">
        <w:rPr>
          <w:rStyle w:val="140"/>
          <w:szCs w:val="24"/>
        </w:rPr>
        <w:t>+0,</w:t>
      </w:r>
      <w:r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Pr="00117D24">
        <w:rPr>
          <w:rStyle w:val="140"/>
          <w:szCs w:val="24"/>
          <w:vertAlign w:val="subscript"/>
        </w:rPr>
        <w:t>реф</w:t>
      </w:r>
      <w:proofErr w:type="spellEnd"/>
      <w:r w:rsidRPr="001956B3">
        <w:rPr>
          <w:szCs w:val="24"/>
        </w:rPr>
        <w:t>;</w:t>
      </w:r>
    </w:p>
    <w:p w:rsidR="001C16AE" w:rsidRDefault="001C16AE" w:rsidP="001C16AE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</w:t>
      </w:r>
      <w:proofErr w:type="spellStart"/>
      <w:r w:rsidRPr="001956B3">
        <w:rPr>
          <w:rStyle w:val="140"/>
          <w:szCs w:val="24"/>
        </w:rPr>
        <w:t>О</w:t>
      </w:r>
      <w:r>
        <w:rPr>
          <w:i/>
          <w:szCs w:val="24"/>
          <w:vertAlign w:val="subscript"/>
        </w:rPr>
        <w:t>а</w:t>
      </w:r>
      <w:proofErr w:type="spellEnd"/>
      <w:r w:rsidRPr="001956B3">
        <w:rPr>
          <w:szCs w:val="24"/>
        </w:rPr>
        <w:t xml:space="preserve"> - оценка за </w:t>
      </w:r>
      <w:r>
        <w:rPr>
          <w:szCs w:val="24"/>
        </w:rPr>
        <w:t>активность на занятиях (выставляется  учетом доли посещенных зан</w:t>
      </w:r>
      <w:r w:rsidR="00053C49">
        <w:rPr>
          <w:szCs w:val="24"/>
        </w:rPr>
        <w:t>ятий и активности работы на зан</w:t>
      </w:r>
      <w:r>
        <w:rPr>
          <w:szCs w:val="24"/>
        </w:rPr>
        <w:t>ятиях)</w:t>
      </w:r>
      <w:r w:rsidR="00053C49">
        <w:rPr>
          <w:szCs w:val="24"/>
        </w:rPr>
        <w:t>.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szCs w:val="24"/>
        </w:rPr>
        <w:t xml:space="preserve"> - оценка за домашнее задание;</w:t>
      </w:r>
    </w:p>
    <w:p w:rsidR="000A5F37" w:rsidRPr="001956B3" w:rsidRDefault="000A5F37" w:rsidP="000A5F37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rStyle w:val="140"/>
          <w:szCs w:val="24"/>
          <w:vertAlign w:val="subscript"/>
        </w:rPr>
        <w:t>кр</w:t>
      </w:r>
      <w:proofErr w:type="spellEnd"/>
      <w:r w:rsidRPr="001956B3">
        <w:rPr>
          <w:szCs w:val="24"/>
        </w:rPr>
        <w:t xml:space="preserve"> - оценка за контрольную работу.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</w:p>
    <w:p w:rsidR="0005529F" w:rsidRPr="001956B3" w:rsidRDefault="0005529F" w:rsidP="003657E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 xml:space="preserve">Оценки 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="00A23CC1" w:rsidRPr="001956B3">
        <w:rPr>
          <w:i/>
          <w:szCs w:val="24"/>
          <w:vertAlign w:val="subscript"/>
        </w:rPr>
        <w:t>дз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="00140BA8" w:rsidRPr="001956B3">
        <w:rPr>
          <w:szCs w:val="24"/>
        </w:rPr>
        <w:t>и</w:t>
      </w:r>
      <w:r w:rsidR="000A5F37" w:rsidRPr="001956B3">
        <w:rPr>
          <w:szCs w:val="24"/>
        </w:rPr>
        <w:t xml:space="preserve"> </w:t>
      </w:r>
      <w:proofErr w:type="spellStart"/>
      <w:r w:rsidRPr="001956B3">
        <w:rPr>
          <w:rStyle w:val="140"/>
          <w:szCs w:val="24"/>
        </w:rPr>
        <w:t>О</w:t>
      </w:r>
      <w:r w:rsidR="000A5F37" w:rsidRPr="001956B3">
        <w:rPr>
          <w:i/>
          <w:szCs w:val="24"/>
          <w:vertAlign w:val="subscript"/>
        </w:rPr>
        <w:t>кр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Pr="001956B3">
        <w:rPr>
          <w:szCs w:val="24"/>
        </w:rPr>
        <w:t xml:space="preserve">при расчетах не округляются.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накоп</w:t>
      </w:r>
      <w:proofErr w:type="spellEnd"/>
      <w:r w:rsidRPr="001956B3">
        <w:rPr>
          <w:i/>
          <w:szCs w:val="24"/>
          <w:vertAlign w:val="subscript"/>
        </w:rPr>
        <w:t xml:space="preserve">. </w:t>
      </w:r>
      <w:r w:rsidRPr="001956B3">
        <w:rPr>
          <w:szCs w:val="24"/>
        </w:rPr>
        <w:t xml:space="preserve">округляется в стандартном порядке (дробная часть до 0,5 баллов обнуляется, с 0,5 и выше </w:t>
      </w:r>
      <w:proofErr w:type="gramStart"/>
      <w:r w:rsidRPr="001956B3">
        <w:rPr>
          <w:szCs w:val="24"/>
        </w:rPr>
        <w:t>–о</w:t>
      </w:r>
      <w:proofErr w:type="gramEnd"/>
      <w:r w:rsidRPr="001956B3">
        <w:rPr>
          <w:szCs w:val="24"/>
        </w:rPr>
        <w:t>кругляется в большую сторону).</w:t>
      </w:r>
    </w:p>
    <w:p w:rsidR="007907E3" w:rsidRPr="001956B3" w:rsidRDefault="007907E3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Результирующие оценки </w:t>
      </w:r>
      <w:r w:rsidR="00A23CC1" w:rsidRPr="001956B3">
        <w:rPr>
          <w:szCs w:val="24"/>
        </w:rPr>
        <w:t>в целом</w:t>
      </w:r>
      <w:r w:rsidRPr="001956B3">
        <w:rPr>
          <w:szCs w:val="24"/>
        </w:rPr>
        <w:t xml:space="preserve"> обучения дисциплине выставляются в соответст</w:t>
      </w:r>
      <w:r w:rsidR="00A23CC1" w:rsidRPr="001956B3">
        <w:rPr>
          <w:szCs w:val="24"/>
        </w:rPr>
        <w:t>вии со сл</w:t>
      </w:r>
      <w:r w:rsidR="00A23CC1" w:rsidRPr="001956B3">
        <w:rPr>
          <w:szCs w:val="24"/>
        </w:rPr>
        <w:t>е</w:t>
      </w:r>
      <w:r w:rsidR="00A23CC1" w:rsidRPr="001956B3">
        <w:rPr>
          <w:szCs w:val="24"/>
        </w:rPr>
        <w:t>дующей формулой:</w:t>
      </w:r>
    </w:p>
    <w:p w:rsidR="007907E3" w:rsidRPr="001956B3" w:rsidRDefault="007907E3" w:rsidP="007907E3">
      <w:pPr>
        <w:pStyle w:val="u-2-msonormal"/>
        <w:spacing w:after="0" w:afterAutospacing="0"/>
        <w:ind w:left="720"/>
        <w:jc w:val="center"/>
        <w:textAlignment w:val="center"/>
        <w:rPr>
          <w:i/>
          <w:iCs/>
          <w:vertAlign w:val="subscript"/>
        </w:rPr>
      </w:pP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результ</w:t>
      </w:r>
      <w:proofErr w:type="spellEnd"/>
      <w:r w:rsidRPr="001956B3">
        <w:rPr>
          <w:i/>
          <w:iCs/>
          <w:vertAlign w:val="subscript"/>
        </w:rPr>
        <w:t xml:space="preserve"> </w:t>
      </w:r>
      <w:r w:rsidRPr="001956B3">
        <w:rPr>
          <w:i/>
          <w:iCs/>
        </w:rPr>
        <w:t xml:space="preserve"> = </w:t>
      </w:r>
      <w:r w:rsidR="00A23CC1" w:rsidRPr="001956B3">
        <w:rPr>
          <w:i/>
          <w:iCs/>
        </w:rPr>
        <w:t>0,6</w:t>
      </w:r>
      <w:r w:rsidRPr="001956B3">
        <w:rPr>
          <w:i/>
          <w:iCs/>
        </w:rPr>
        <w:t xml:space="preserve">* </w:t>
      </w: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накопл</w:t>
      </w:r>
      <w:proofErr w:type="spellEnd"/>
      <w:r w:rsidRPr="001956B3">
        <w:rPr>
          <w:i/>
          <w:iCs/>
          <w:vertAlign w:val="subscript"/>
        </w:rPr>
        <w:t>..</w:t>
      </w:r>
      <w:r w:rsidRPr="001956B3">
        <w:rPr>
          <w:i/>
          <w:iCs/>
        </w:rPr>
        <w:t xml:space="preserve"> + </w:t>
      </w:r>
      <w:r w:rsidR="00A23CC1" w:rsidRPr="001956B3">
        <w:rPr>
          <w:i/>
          <w:iCs/>
        </w:rPr>
        <w:t>0,4</w:t>
      </w:r>
      <w:r w:rsidRPr="001956B3">
        <w:rPr>
          <w:i/>
          <w:iCs/>
        </w:rPr>
        <w:t>*·</w:t>
      </w:r>
      <w:proofErr w:type="spellStart"/>
      <w:r w:rsidRPr="001956B3">
        <w:rPr>
          <w:i/>
          <w:iCs/>
        </w:rPr>
        <w:t>О</w:t>
      </w:r>
      <w:r w:rsidR="00A23CC1" w:rsidRPr="001956B3">
        <w:rPr>
          <w:i/>
          <w:iCs/>
          <w:vertAlign w:val="subscript"/>
        </w:rPr>
        <w:t>экз</w:t>
      </w:r>
      <w:proofErr w:type="spellEnd"/>
      <w:r w:rsidRPr="001956B3">
        <w:rPr>
          <w:i/>
          <w:iCs/>
          <w:vertAlign w:val="subscript"/>
        </w:rPr>
        <w:t xml:space="preserve"> </w:t>
      </w:r>
    </w:p>
    <w:p w:rsidR="00A23CC1" w:rsidRPr="001956B3" w:rsidRDefault="00A23CC1" w:rsidP="00A23CC1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экз</w:t>
      </w:r>
      <w:proofErr w:type="spellEnd"/>
      <w:r w:rsidRPr="001956B3">
        <w:rPr>
          <w:szCs w:val="24"/>
        </w:rPr>
        <w:t xml:space="preserve"> - оценка за экзамен.</w:t>
      </w:r>
    </w:p>
    <w:p w:rsidR="00E80C78" w:rsidRPr="001956B3" w:rsidRDefault="00E80C78" w:rsidP="00E80C7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>В окончательном вид</w:t>
      </w:r>
      <w:proofErr w:type="gramStart"/>
      <w:r w:rsidRPr="001956B3">
        <w:rPr>
          <w:szCs w:val="24"/>
        </w:rPr>
        <w:t>е(</w:t>
      </w:r>
      <w:proofErr w:type="gramEnd"/>
      <w:r w:rsidRPr="001956B3">
        <w:rPr>
          <w:szCs w:val="24"/>
        </w:rPr>
        <w:t xml:space="preserve">для ведомости) </w:t>
      </w:r>
      <w:proofErr w:type="spellStart"/>
      <w:r w:rsidRPr="001956B3">
        <w:rPr>
          <w:i/>
          <w:iCs/>
          <w:szCs w:val="24"/>
        </w:rPr>
        <w:t>О</w:t>
      </w:r>
      <w:r w:rsidRPr="001956B3">
        <w:rPr>
          <w:i/>
          <w:iCs/>
          <w:szCs w:val="24"/>
          <w:vertAlign w:val="subscript"/>
        </w:rPr>
        <w:t>результ</w:t>
      </w:r>
      <w:proofErr w:type="spellEnd"/>
      <w:r w:rsidRPr="001956B3">
        <w:rPr>
          <w:i/>
          <w:iCs/>
          <w:szCs w:val="24"/>
          <w:vertAlign w:val="subscript"/>
        </w:rPr>
        <w:t xml:space="preserve"> </w:t>
      </w:r>
      <w:r w:rsidRPr="001956B3">
        <w:rPr>
          <w:szCs w:val="24"/>
        </w:rPr>
        <w:t>округляется в стандартном порядке (дробная часть до 0,5 баллов обнуляется, с 0,5 и выше –</w:t>
      </w:r>
      <w:r>
        <w:rPr>
          <w:szCs w:val="24"/>
        </w:rPr>
        <w:t xml:space="preserve"> </w:t>
      </w:r>
      <w:r w:rsidRPr="001956B3">
        <w:rPr>
          <w:szCs w:val="24"/>
        </w:rPr>
        <w:t>округляется в большую сторону).</w:t>
      </w:r>
    </w:p>
    <w:p w:rsidR="001817AF" w:rsidRPr="001956B3" w:rsidRDefault="001817AF" w:rsidP="001817AF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Содержание дисциплины</w:t>
      </w:r>
    </w:p>
    <w:p w:rsidR="00A23CC1" w:rsidRPr="001956B3" w:rsidRDefault="00A23CC1" w:rsidP="00A23CC1">
      <w:pPr>
        <w:rPr>
          <w:b/>
          <w:i/>
          <w:szCs w:val="24"/>
        </w:rPr>
      </w:pPr>
      <w:r w:rsidRPr="001956B3">
        <w:rPr>
          <w:b/>
          <w:i/>
          <w:iCs/>
          <w:szCs w:val="24"/>
        </w:rPr>
        <w:t>Тема 1</w:t>
      </w:r>
      <w:r w:rsidRPr="001956B3">
        <w:rPr>
          <w:b/>
          <w:i/>
          <w:szCs w:val="24"/>
        </w:rPr>
        <w:t xml:space="preserve"> Потребитель в системе маркетинга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lastRenderedPageBreak/>
        <w:t xml:space="preserve">Маркетинг как самостоятельная сфера научного знания. Основные принципы маркетинга. Концепции маркетинга. Виды и типы маркетинга. Структура комплекса маркетинга. Маркетинговая среда. Теория потребительского поведения. </w:t>
      </w: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2. </w:t>
      </w:r>
      <w:r w:rsidRPr="001956B3">
        <w:rPr>
          <w:b/>
          <w:i/>
          <w:szCs w:val="24"/>
        </w:rPr>
        <w:t>Маркетинг на этапе выявления потребности и разработки товара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Разработка товара и создание ценности для потребителя. Принципы создания успешного т</w:t>
      </w:r>
      <w:r w:rsidRPr="001956B3">
        <w:rPr>
          <w:szCs w:val="24"/>
        </w:rPr>
        <w:t>о</w:t>
      </w:r>
      <w:r w:rsidRPr="001956B3">
        <w:rPr>
          <w:szCs w:val="24"/>
        </w:rPr>
        <w:t xml:space="preserve">вара. Маркетинговые исследования. </w:t>
      </w:r>
      <w:proofErr w:type="gramStart"/>
      <w:r w:rsidRPr="001956B3">
        <w:rPr>
          <w:szCs w:val="24"/>
        </w:rPr>
        <w:t>Полевые</w:t>
      </w:r>
      <w:proofErr w:type="gramEnd"/>
      <w:r w:rsidRPr="001956B3">
        <w:rPr>
          <w:szCs w:val="24"/>
        </w:rPr>
        <w:t xml:space="preserve"> и кабинетные исследование. Опрос, наблюдение, эк</w:t>
      </w:r>
      <w:r w:rsidRPr="001956B3">
        <w:rPr>
          <w:szCs w:val="24"/>
        </w:rPr>
        <w:t>с</w:t>
      </w:r>
      <w:r w:rsidRPr="001956B3">
        <w:rPr>
          <w:szCs w:val="24"/>
        </w:rPr>
        <w:t>перимент как основные способы получения первичной информации. Исследование основных р</w:t>
      </w:r>
      <w:r w:rsidRPr="001956B3">
        <w:rPr>
          <w:szCs w:val="24"/>
        </w:rPr>
        <w:t>ы</w:t>
      </w:r>
      <w:r w:rsidRPr="001956B3">
        <w:rPr>
          <w:szCs w:val="24"/>
        </w:rPr>
        <w:t>ночных показателей. Доля рынка, способы расчета. Концентрация рынка, способы расчета и анал</w:t>
      </w:r>
      <w:r w:rsidRPr="001956B3">
        <w:rPr>
          <w:szCs w:val="24"/>
        </w:rPr>
        <w:t>и</w:t>
      </w:r>
      <w:r w:rsidRPr="001956B3">
        <w:rPr>
          <w:szCs w:val="24"/>
        </w:rPr>
        <w:t>за. Жизненный ци</w:t>
      </w:r>
      <w:proofErr w:type="gramStart"/>
      <w:r w:rsidRPr="001956B3">
        <w:rPr>
          <w:szCs w:val="24"/>
        </w:rPr>
        <w:t>кл спр</w:t>
      </w:r>
      <w:proofErr w:type="gramEnd"/>
      <w:r w:rsidRPr="001956B3">
        <w:rPr>
          <w:szCs w:val="24"/>
        </w:rPr>
        <w:t>оса на товар. Разновидности жизненного цикла товаров.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Расчет показателей, характеризующих рынок.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Расчет долей рынка.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Оценка емкости рынка.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4. Определение степени рыночной концентрации.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3. </w:t>
      </w:r>
      <w:r w:rsidRPr="001956B3">
        <w:rPr>
          <w:b/>
          <w:i/>
          <w:szCs w:val="24"/>
        </w:rPr>
        <w:t>Маркетинг на этапе внедрения товара на рынок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Оценка конкурентоспособности товара. Параметрические и экспертные методы. Ценовая п</w:t>
      </w:r>
      <w:r w:rsidRPr="001956B3">
        <w:rPr>
          <w:szCs w:val="24"/>
        </w:rPr>
        <w:t>о</w:t>
      </w:r>
      <w:r w:rsidRPr="001956B3">
        <w:rPr>
          <w:szCs w:val="24"/>
        </w:rPr>
        <w:t>литика и ценовые стратегии предприятия. Формирование системы сбыта. Каналы сбыта. Виды сб</w:t>
      </w:r>
      <w:r w:rsidRPr="001956B3">
        <w:rPr>
          <w:szCs w:val="24"/>
        </w:rPr>
        <w:t>ы</w:t>
      </w:r>
      <w:r w:rsidRPr="001956B3">
        <w:rPr>
          <w:szCs w:val="24"/>
        </w:rPr>
        <w:t>товых посредников.</w:t>
      </w:r>
      <w:hyperlink w:anchor="_Toc392113235" w:history="1">
        <w:r w:rsidRPr="001956B3">
          <w:rPr>
            <w:szCs w:val="24"/>
          </w:rPr>
          <w:t xml:space="preserve"> Маркетинговые коммуникации и коммуникационная политика</w:t>
        </w:r>
      </w:hyperlink>
      <w:r w:rsidRPr="001956B3">
        <w:rPr>
          <w:szCs w:val="24"/>
        </w:rPr>
        <w:t xml:space="preserve">. </w:t>
      </w:r>
      <w:hyperlink w:anchor="_Toc392113236" w:history="1">
        <w:r w:rsidRPr="001956B3">
          <w:rPr>
            <w:szCs w:val="24"/>
          </w:rPr>
          <w:t>Реклама</w:t>
        </w:r>
      </w:hyperlink>
      <w:r w:rsidRPr="001956B3">
        <w:rPr>
          <w:szCs w:val="24"/>
        </w:rPr>
        <w:t xml:space="preserve">. </w:t>
      </w:r>
      <w:hyperlink w:anchor="_Toc392113237" w:history="1">
        <w:r w:rsidRPr="001956B3">
          <w:rPr>
            <w:szCs w:val="24"/>
          </w:rPr>
          <w:t>Ли</w:t>
        </w:r>
        <w:r w:rsidRPr="001956B3">
          <w:rPr>
            <w:szCs w:val="24"/>
          </w:rPr>
          <w:t>ч</w:t>
        </w:r>
        <w:r w:rsidRPr="001956B3">
          <w:rPr>
            <w:szCs w:val="24"/>
          </w:rPr>
          <w:t>ные продажи</w:t>
        </w:r>
      </w:hyperlink>
      <w:r w:rsidRPr="001956B3">
        <w:rPr>
          <w:szCs w:val="24"/>
        </w:rPr>
        <w:t xml:space="preserve">. </w:t>
      </w:r>
      <w:hyperlink w:anchor="_Toc392113238" w:history="1">
        <w:r w:rsidRPr="001956B3">
          <w:rPr>
            <w:szCs w:val="24"/>
          </w:rPr>
          <w:t>Стимулирование сбыта</w:t>
        </w:r>
      </w:hyperlink>
      <w:r w:rsidRPr="001956B3">
        <w:rPr>
          <w:szCs w:val="24"/>
        </w:rPr>
        <w:t xml:space="preserve">. </w:t>
      </w:r>
      <w:hyperlink w:anchor="_Toc392113239" w:history="1">
        <w:r w:rsidRPr="001956B3">
          <w:rPr>
            <w:szCs w:val="24"/>
          </w:rPr>
          <w:t>Связи с общественностью</w:t>
        </w:r>
      </w:hyperlink>
      <w:r w:rsidRPr="001956B3">
        <w:rPr>
          <w:szCs w:val="24"/>
        </w:rPr>
        <w:t>. Позиционирование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Оценка конкурентоспособности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Оценка эффективности рекламных средств.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продаж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4. Анализ и прогнозирование товарооборота предприятия.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4. </w:t>
      </w:r>
      <w:r w:rsidRPr="001956B3">
        <w:rPr>
          <w:rFonts w:eastAsia="SimSun"/>
          <w:b/>
          <w:i/>
          <w:iCs/>
          <w:szCs w:val="24"/>
        </w:rPr>
        <w:t>Маркетинг на этапе роста</w:t>
      </w:r>
    </w:p>
    <w:p w:rsidR="00A23CC1" w:rsidRPr="001956B3" w:rsidRDefault="00A23CC1" w:rsidP="00A23CC1">
      <w:pPr>
        <w:jc w:val="both"/>
        <w:rPr>
          <w:iCs/>
          <w:szCs w:val="24"/>
        </w:rPr>
      </w:pPr>
      <w:r w:rsidRPr="001956B3">
        <w:rPr>
          <w:rFonts w:eastAsia="SimSun"/>
          <w:iCs/>
          <w:szCs w:val="24"/>
        </w:rPr>
        <w:t>Конкуренция на рынке и типы конкурентного поведения. Теории конкуренции и конкурен</w:t>
      </w:r>
      <w:r w:rsidRPr="001956B3">
        <w:rPr>
          <w:rFonts w:eastAsia="SimSun"/>
          <w:iCs/>
          <w:szCs w:val="24"/>
        </w:rPr>
        <w:t>т</w:t>
      </w:r>
      <w:r w:rsidRPr="001956B3">
        <w:rPr>
          <w:rFonts w:eastAsia="SimSun"/>
          <w:iCs/>
          <w:szCs w:val="24"/>
        </w:rPr>
        <w:t>ного взаимодействия. Конкурентоспособность предприятия. Операционная и динамическая конк</w:t>
      </w:r>
      <w:r w:rsidRPr="001956B3">
        <w:rPr>
          <w:rFonts w:eastAsia="SimSun"/>
          <w:iCs/>
          <w:szCs w:val="24"/>
        </w:rPr>
        <w:t>у</w:t>
      </w:r>
      <w:r w:rsidRPr="001956B3">
        <w:rPr>
          <w:rFonts w:eastAsia="SimSun"/>
          <w:iCs/>
          <w:szCs w:val="24"/>
        </w:rPr>
        <w:t>рентоспособность. Особенности и способы определения конкурентоспособности фирмы. Методика ценообразования. Основные методы ценообразования. Система ценовых методов. Ценовая конк</w:t>
      </w:r>
      <w:r w:rsidRPr="001956B3">
        <w:rPr>
          <w:rFonts w:eastAsia="SimSun"/>
          <w:iCs/>
          <w:szCs w:val="24"/>
        </w:rPr>
        <w:t>у</w:t>
      </w:r>
      <w:r w:rsidRPr="001956B3">
        <w:rPr>
          <w:rFonts w:eastAsia="SimSun"/>
          <w:iCs/>
          <w:szCs w:val="24"/>
        </w:rPr>
        <w:t xml:space="preserve">ренция, «ценовые «войны». Основные элементы системы коммуникаций предприятия. Сущность и особенности товарного знака. </w:t>
      </w:r>
      <w:proofErr w:type="spellStart"/>
      <w:r w:rsidRPr="001956B3">
        <w:rPr>
          <w:rFonts w:eastAsia="SimSun"/>
          <w:iCs/>
          <w:szCs w:val="24"/>
        </w:rPr>
        <w:t>Брендинг</w:t>
      </w:r>
      <w:proofErr w:type="spellEnd"/>
      <w:r w:rsidRPr="001956B3">
        <w:rPr>
          <w:rFonts w:eastAsia="SimSun"/>
          <w:iCs/>
          <w:szCs w:val="24"/>
        </w:rPr>
        <w:t xml:space="preserve"> и бренд-менеджмент. Выбор каналов сбыта. Современные тенденции в торговле. Электронная торговля.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Определение уровня конкурентоспособности предприятия.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Регистрация товарного знака. Управление брендом.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ассортимента предприятия.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5. </w:t>
      </w:r>
      <w:r w:rsidRPr="001956B3">
        <w:rPr>
          <w:rFonts w:eastAsia="SimSun"/>
          <w:b/>
          <w:i/>
          <w:iCs/>
          <w:szCs w:val="24"/>
        </w:rPr>
        <w:t>Маркетинг на этапе зрелости</w:t>
      </w:r>
    </w:p>
    <w:p w:rsidR="00A23CC1" w:rsidRPr="001956B3" w:rsidRDefault="00A23CC1" w:rsidP="00A23CC1">
      <w:pPr>
        <w:rPr>
          <w:szCs w:val="24"/>
        </w:rPr>
      </w:pPr>
      <w:r w:rsidRPr="001956B3">
        <w:rPr>
          <w:rFonts w:eastAsia="SimSun"/>
          <w:iCs/>
          <w:szCs w:val="24"/>
        </w:rPr>
        <w:t>Диагностика позиций фирмы на рынке. Выбор маркетинговой стратегии. Построение жи</w:t>
      </w:r>
      <w:r w:rsidRPr="001956B3">
        <w:rPr>
          <w:rFonts w:eastAsia="SimSun"/>
          <w:iCs/>
          <w:szCs w:val="24"/>
        </w:rPr>
        <w:t>з</w:t>
      </w:r>
      <w:r w:rsidRPr="001956B3">
        <w:rPr>
          <w:rFonts w:eastAsia="SimSun"/>
          <w:iCs/>
          <w:szCs w:val="24"/>
        </w:rPr>
        <w:t xml:space="preserve">ненного цикла товара. Модификация и дифференциация товара. Оценка хозяйственного портфеля предприятия. Коммуникационная политика </w:t>
      </w:r>
      <w:proofErr w:type="gramStart"/>
      <w:r w:rsidRPr="001956B3">
        <w:rPr>
          <w:rFonts w:eastAsia="SimSun"/>
          <w:iCs/>
          <w:szCs w:val="24"/>
        </w:rPr>
        <w:t>на сади</w:t>
      </w:r>
      <w:proofErr w:type="gramEnd"/>
      <w:r w:rsidRPr="001956B3">
        <w:rPr>
          <w:rFonts w:eastAsia="SimSun"/>
          <w:iCs/>
          <w:szCs w:val="24"/>
        </w:rPr>
        <w:t xml:space="preserve"> зрелости. Стимулирование быта. Спонсорство. </w:t>
      </w:r>
      <w:proofErr w:type="spellStart"/>
      <w:r w:rsidRPr="001956B3">
        <w:rPr>
          <w:rFonts w:eastAsia="SimSun"/>
          <w:iCs/>
          <w:szCs w:val="24"/>
        </w:rPr>
        <w:t>Продукт-плейсмент</w:t>
      </w:r>
      <w:proofErr w:type="spellEnd"/>
      <w:r w:rsidRPr="001956B3">
        <w:rPr>
          <w:rFonts w:eastAsia="SimSun"/>
          <w:iCs/>
          <w:szCs w:val="24"/>
        </w:rPr>
        <w:t xml:space="preserve">. Связи с общественностью.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Построение и анализ жизненного цикла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Анализ хозяйственного портфеля предприятия.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динамики доли рынка.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8254B8" w:rsidRPr="001956B3" w:rsidRDefault="008254B8" w:rsidP="008254B8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Образовательные технологии</w:t>
      </w:r>
    </w:p>
    <w:p w:rsidR="008254B8" w:rsidRPr="001956B3" w:rsidRDefault="008254B8" w:rsidP="008254B8">
      <w:pPr>
        <w:ind w:firstLine="0"/>
        <w:rPr>
          <w:szCs w:val="24"/>
        </w:rPr>
      </w:pPr>
      <w:r w:rsidRPr="001956B3">
        <w:rPr>
          <w:szCs w:val="24"/>
        </w:rPr>
        <w:t>Образовательные технологии, используемые при реализации учебной работы: лекции и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ские занятия,  дискуссии, проектная работа, индивидуальные и групповые презентации,  доклады.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рекомендации преподавателю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 xml:space="preserve">Целесообразно разбирать материал на лекции, дать задание студентам проработать данный </w:t>
      </w:r>
      <w:proofErr w:type="gramStart"/>
      <w:r w:rsidRPr="001956B3">
        <w:rPr>
          <w:szCs w:val="24"/>
        </w:rPr>
        <w:t>материал</w:t>
      </w:r>
      <w:proofErr w:type="gramEnd"/>
      <w:r w:rsidRPr="001956B3">
        <w:rPr>
          <w:szCs w:val="24"/>
        </w:rPr>
        <w:t xml:space="preserve"> после чего проводить практическое занятие по данной теме.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указания студентам по освоению дисциплины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>Студентам целесообразно посещать лекции и практические занятия. В случае необходимости пропуска лекции необходимо согласовать пропу</w:t>
      </w:r>
      <w:proofErr w:type="gramStart"/>
      <w:r w:rsidRPr="001956B3">
        <w:rPr>
          <w:szCs w:val="24"/>
        </w:rPr>
        <w:t>ск с пр</w:t>
      </w:r>
      <w:proofErr w:type="gramEnd"/>
      <w:r w:rsidRPr="001956B3">
        <w:rPr>
          <w:szCs w:val="24"/>
        </w:rPr>
        <w:t>еподавателем. В случае пропуска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ского занятия студент обращается к преподавателю за материалом практического занятия, сам</w:t>
      </w:r>
      <w:r w:rsidRPr="001956B3">
        <w:rPr>
          <w:szCs w:val="24"/>
        </w:rPr>
        <w:t>о</w:t>
      </w:r>
      <w:r w:rsidRPr="001956B3">
        <w:rPr>
          <w:szCs w:val="24"/>
        </w:rPr>
        <w:t>стоятельно прорабатывает данный материал и во внеаудиторное время получает зачет по проп</w:t>
      </w:r>
      <w:r w:rsidRPr="001956B3">
        <w:rPr>
          <w:szCs w:val="24"/>
        </w:rPr>
        <w:t>у</w:t>
      </w:r>
      <w:r w:rsidRPr="001956B3">
        <w:rPr>
          <w:szCs w:val="24"/>
        </w:rPr>
        <w:t>щенному материалу.</w:t>
      </w:r>
    </w:p>
    <w:p w:rsidR="008254B8" w:rsidRPr="001956B3" w:rsidRDefault="008254B8" w:rsidP="008254B8">
      <w:pPr>
        <w:pStyle w:val="2"/>
        <w:numPr>
          <w:ilvl w:val="0"/>
          <w:numId w:val="0"/>
        </w:numPr>
        <w:spacing w:before="240"/>
        <w:rPr>
          <w:szCs w:val="24"/>
        </w:rPr>
      </w:pPr>
      <w:r w:rsidRPr="001956B3">
        <w:rPr>
          <w:szCs w:val="24"/>
        </w:rPr>
        <w:t>8.2.1 Учебно-методическая литература для самостоятельной работы студентов</w:t>
      </w:r>
    </w:p>
    <w:p w:rsidR="009B2B1C" w:rsidRDefault="009B2B1C" w:rsidP="009B2B1C">
      <w:pPr>
        <w:jc w:val="both"/>
      </w:pPr>
      <w:proofErr w:type="spellStart"/>
      <w:r>
        <w:t>Котлер</w:t>
      </w:r>
      <w:proofErr w:type="spellEnd"/>
      <w:r>
        <w:t xml:space="preserve"> Ф. Маркетинг-менеджмент. / </w:t>
      </w:r>
      <w:proofErr w:type="spellStart"/>
      <w:r>
        <w:t>Котлер</w:t>
      </w:r>
      <w:proofErr w:type="spellEnd"/>
      <w:r>
        <w:t xml:space="preserve"> Ф., </w:t>
      </w:r>
      <w:proofErr w:type="spellStart"/>
      <w:r>
        <w:t>Келлер</w:t>
      </w:r>
      <w:proofErr w:type="spellEnd"/>
      <w:r>
        <w:t xml:space="preserve"> К. . - 12-е изд. СПб</w:t>
      </w:r>
      <w:proofErr w:type="gramStart"/>
      <w:r>
        <w:t xml:space="preserve">.: </w:t>
      </w:r>
      <w:proofErr w:type="gramEnd"/>
      <w:r>
        <w:t>Питер, 2012</w:t>
      </w:r>
    </w:p>
    <w:p w:rsidR="008254B8" w:rsidRPr="001956B3" w:rsidRDefault="009B2B1C" w:rsidP="009B2B1C">
      <w:pPr>
        <w:jc w:val="both"/>
        <w:rPr>
          <w:szCs w:val="24"/>
        </w:rPr>
      </w:pPr>
      <w:r w:rsidRPr="002C4615">
        <w:t>К</w:t>
      </w:r>
      <w:r>
        <w:t>отляров И. Д. Маркетинг</w:t>
      </w:r>
      <w:r w:rsidRPr="002C4615">
        <w:t>: учеб</w:t>
      </w:r>
      <w:proofErr w:type="gramStart"/>
      <w:r w:rsidRPr="002C4615">
        <w:t>.</w:t>
      </w:r>
      <w:proofErr w:type="gramEnd"/>
      <w:r w:rsidRPr="002C4615">
        <w:t xml:space="preserve"> </w:t>
      </w:r>
      <w:proofErr w:type="gramStart"/>
      <w:r w:rsidRPr="002C4615">
        <w:t>п</w:t>
      </w:r>
      <w:proofErr w:type="gramEnd"/>
      <w:r w:rsidRPr="002C4615">
        <w:t>особие / И. Д. Котляров. – М.</w:t>
      </w:r>
      <w:proofErr w:type="gramStart"/>
      <w:r w:rsidRPr="002C4615">
        <w:t xml:space="preserve"> :</w:t>
      </w:r>
      <w:proofErr w:type="gramEnd"/>
      <w:r w:rsidRPr="002C4615">
        <w:t xml:space="preserve"> </w:t>
      </w:r>
      <w:proofErr w:type="spellStart"/>
      <w:r w:rsidRPr="002C4615">
        <w:t>Эксмо</w:t>
      </w:r>
      <w:proofErr w:type="spellEnd"/>
      <w:r w:rsidRPr="002C4615">
        <w:t>, 2010</w:t>
      </w:r>
    </w:p>
    <w:p w:rsidR="0050572E" w:rsidRPr="001A5F84" w:rsidRDefault="0050572E" w:rsidP="0050572E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50572E" w:rsidRDefault="0050572E" w:rsidP="0050572E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0572E" w:rsidRDefault="00C20122" w:rsidP="0050572E">
      <w:pPr>
        <w:jc w:val="both"/>
      </w:pPr>
      <w:r>
        <w:t>Домашнее задание</w:t>
      </w:r>
      <w:r w:rsidR="0050572E">
        <w:t>:</w:t>
      </w:r>
    </w:p>
    <w:p w:rsidR="007E51B1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№1: </w:t>
      </w:r>
      <w:r w:rsidR="007E51B1">
        <w:t>Расчет степени концентрации рынка.</w:t>
      </w:r>
    </w:p>
    <w:p w:rsidR="00C20122" w:rsidRDefault="007E51B1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№2: </w:t>
      </w:r>
      <w:r w:rsidR="00C20122">
        <w:t>Построение кривой жизненного цикла товара и ее анализ.</w:t>
      </w:r>
    </w:p>
    <w:p w:rsidR="0050572E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>Задача №</w:t>
      </w:r>
      <w:r w:rsidR="007E51B1">
        <w:t>3</w:t>
      </w:r>
      <w:r>
        <w:t>: Построение матриц БКГ и анализ динамики хозяйственного портфеля.</w:t>
      </w:r>
    </w:p>
    <w:p w:rsidR="00C20122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>Задача №</w:t>
      </w:r>
      <w:r w:rsidR="007E51B1">
        <w:t>4</w:t>
      </w:r>
      <w:r>
        <w:t>: Прогнозирование товарооборота предприятия.</w:t>
      </w:r>
    </w:p>
    <w:p w:rsidR="00C20122" w:rsidRDefault="00C20122" w:rsidP="00C20122">
      <w:pPr>
        <w:pStyle w:val="a1"/>
        <w:numPr>
          <w:ilvl w:val="0"/>
          <w:numId w:val="0"/>
        </w:numPr>
        <w:ind w:left="1066"/>
        <w:jc w:val="both"/>
      </w:pP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Контрольная работа: состоит в решении задач по пройденному курсу. Темы задач:</w:t>
      </w: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Задача №1: Анализ ассортимента товара</w:t>
      </w:r>
    </w:p>
    <w:p w:rsidR="007E51B1" w:rsidRPr="00357B3A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Задача №2: Анализ динамики доли рынка товара.</w:t>
      </w:r>
    </w:p>
    <w:p w:rsidR="001956B3" w:rsidRPr="00357B3A" w:rsidRDefault="001956B3" w:rsidP="007E51B1">
      <w:pPr>
        <w:pStyle w:val="a1"/>
        <w:numPr>
          <w:ilvl w:val="0"/>
          <w:numId w:val="0"/>
        </w:numPr>
        <w:ind w:left="1066"/>
        <w:jc w:val="both"/>
      </w:pP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</w:p>
    <w:p w:rsidR="0050572E" w:rsidRDefault="0050572E" w:rsidP="0050572E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Различные определения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Типы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концепции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Комплекс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Маркетинговая информация, виды информации.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этапы проведения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Процесс и дизайн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Понятие маркетингового исследования.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Принципы, цели, задачи проведения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Кабинетное исследование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источники вторичной информации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lastRenderedPageBreak/>
        <w:t>Доля рынка, способ расчета.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Индексы, используемые для расчета концентрации рынка.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классификации товара в маркетинге.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Товарный знак и его составляющие.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Порядок регистрации товарного знака.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свойства ассортимента.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способ построения матрицы БКГ.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Этапы жизненного цикла товара.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Ценовые стратегии.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цен.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Каналы сбыта.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сбытовых посредников.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Сбытовая политика предприятия.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элементы системы коммуникаций.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функции рекламы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рекламных средств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конструкций наружной рекламы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Интернет-реклама: современные тенденции</w:t>
      </w:r>
    </w:p>
    <w:p w:rsidR="0050572E" w:rsidRDefault="0050572E" w:rsidP="0050572E">
      <w:pPr>
        <w:pStyle w:val="2"/>
        <w:spacing w:before="240"/>
      </w:pPr>
      <w:r>
        <w:t>Примеры заданий итогового контроля</w:t>
      </w:r>
      <w:r w:rsidR="00F16804">
        <w:t xml:space="preserve"> (экзамена):</w:t>
      </w:r>
    </w:p>
    <w:p w:rsidR="00D17E92" w:rsidRDefault="00F16804" w:rsidP="00D17E92">
      <w:pPr>
        <w:widowControl w:val="0"/>
        <w:ind w:firstLine="0"/>
        <w:rPr>
          <w:szCs w:val="24"/>
        </w:rPr>
      </w:pPr>
      <w:r>
        <w:rPr>
          <w:szCs w:val="24"/>
        </w:rPr>
        <w:t>1. Кто является разработчиком модели, иллюстрирующей содержание маркетинга?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1. Фредерик Тейлор.</w:t>
      </w:r>
    </w:p>
    <w:p w:rsidR="00F16804" w:rsidRPr="00E91449" w:rsidRDefault="00F16804" w:rsidP="00F16804">
      <w:pPr>
        <w:rPr>
          <w:szCs w:val="24"/>
        </w:rPr>
      </w:pPr>
      <w:r w:rsidRPr="00E91449">
        <w:rPr>
          <w:szCs w:val="24"/>
        </w:rPr>
        <w:t xml:space="preserve">2. </w:t>
      </w:r>
      <w:proofErr w:type="spellStart"/>
      <w:r w:rsidRPr="00E91449">
        <w:rPr>
          <w:szCs w:val="24"/>
        </w:rPr>
        <w:t>Сайрус</w:t>
      </w:r>
      <w:proofErr w:type="spellEnd"/>
      <w:r w:rsidRPr="00E91449">
        <w:rPr>
          <w:szCs w:val="24"/>
        </w:rPr>
        <w:t xml:space="preserve"> Маккормик.</w:t>
      </w:r>
    </w:p>
    <w:p w:rsidR="00F16804" w:rsidRPr="00F16804" w:rsidRDefault="00F16804" w:rsidP="00F16804">
      <w:pPr>
        <w:rPr>
          <w:szCs w:val="24"/>
        </w:rPr>
      </w:pPr>
      <w:r w:rsidRPr="00F16804">
        <w:rPr>
          <w:szCs w:val="24"/>
        </w:rPr>
        <w:t>3. Джером Маккарти.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4. Майкл Портер.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5. Генри Форд.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Pr="00171660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2. </w:t>
      </w:r>
      <w:r w:rsidRPr="00171660">
        <w:rPr>
          <w:szCs w:val="24"/>
        </w:rPr>
        <w:t>Какую функцию не выполняют посредники?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1. Производство товаров;</w:t>
      </w:r>
    </w:p>
    <w:p w:rsidR="00F16804" w:rsidRPr="00171660" w:rsidRDefault="00F16804" w:rsidP="00F16804">
      <w:pPr>
        <w:jc w:val="both"/>
        <w:rPr>
          <w:szCs w:val="24"/>
        </w:rPr>
      </w:pPr>
      <w:r>
        <w:rPr>
          <w:szCs w:val="24"/>
        </w:rPr>
        <w:t>2</w:t>
      </w:r>
      <w:r w:rsidRPr="00171660">
        <w:rPr>
          <w:szCs w:val="24"/>
        </w:rPr>
        <w:t>. Транспортировка товаров, приближение их к расположению конечных потребителей;</w:t>
      </w:r>
    </w:p>
    <w:p w:rsidR="00F16804" w:rsidRPr="00171660" w:rsidRDefault="00F16804" w:rsidP="00F16804">
      <w:pPr>
        <w:jc w:val="both"/>
        <w:rPr>
          <w:szCs w:val="24"/>
        </w:rPr>
      </w:pPr>
      <w:r>
        <w:rPr>
          <w:szCs w:val="24"/>
        </w:rPr>
        <w:t>3</w:t>
      </w:r>
      <w:r w:rsidRPr="00171660">
        <w:rPr>
          <w:szCs w:val="24"/>
        </w:rPr>
        <w:t>. Сбор маркетинговой информации;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</w:t>
      </w:r>
      <w:r w:rsidRPr="00171660">
        <w:rPr>
          <w:szCs w:val="24"/>
        </w:rPr>
        <w:t>. Реклама то</w:t>
      </w:r>
      <w:r>
        <w:rPr>
          <w:szCs w:val="24"/>
        </w:rPr>
        <w:t>варов, стимулирование сбыта.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Фасовка и подсортировка товара.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3. </w:t>
      </w:r>
      <w:r w:rsidRPr="00DB4AEE">
        <w:rPr>
          <w:szCs w:val="24"/>
        </w:rPr>
        <w:t>На какие работы при создании нового товара затраты являются наибольшими?</w:t>
      </w:r>
    </w:p>
    <w:p w:rsidR="00F16804" w:rsidRPr="00DB4AEE" w:rsidRDefault="00F16804" w:rsidP="00F16804">
      <w:pPr>
        <w:jc w:val="both"/>
        <w:rPr>
          <w:szCs w:val="24"/>
        </w:rPr>
      </w:pPr>
      <w:r w:rsidRPr="00DB4AEE">
        <w:rPr>
          <w:szCs w:val="24"/>
        </w:rPr>
        <w:t>1. Фундаментальные и прикладные исследования;</w:t>
      </w:r>
    </w:p>
    <w:p w:rsidR="00F16804" w:rsidRPr="00DB4AEE" w:rsidRDefault="00F16804" w:rsidP="00F16804">
      <w:pPr>
        <w:jc w:val="both"/>
        <w:rPr>
          <w:szCs w:val="24"/>
        </w:rPr>
      </w:pPr>
      <w:r w:rsidRPr="00DB4AEE">
        <w:rPr>
          <w:szCs w:val="24"/>
        </w:rPr>
        <w:t>2 Разработка товара;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3.</w:t>
      </w:r>
      <w:r w:rsidRPr="00DB4AEE">
        <w:rPr>
          <w:szCs w:val="24"/>
        </w:rPr>
        <w:t xml:space="preserve"> </w:t>
      </w:r>
      <w:r w:rsidRPr="00F16804">
        <w:rPr>
          <w:szCs w:val="24"/>
        </w:rPr>
        <w:t>Подготовка</w:t>
      </w:r>
      <w:r w:rsidRPr="00DB4AEE">
        <w:rPr>
          <w:szCs w:val="24"/>
        </w:rPr>
        <w:t xml:space="preserve"> </w:t>
      </w:r>
      <w:r w:rsidRPr="00F16804">
        <w:rPr>
          <w:szCs w:val="24"/>
        </w:rPr>
        <w:t>производства;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4. Начало производства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Отбор идеи.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>4. Что такое внешняя упаковка товара?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1. Непосредственное вместилище товара.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2. Защита для внутренней упаковки.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3. Упаковка для защиты товара при транспортировке и погрузке.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4. Наиболее удобная упаковка для данного товара.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Наиболее легко удаляемая упаковка товара.</w:t>
      </w:r>
    </w:p>
    <w:p w:rsidR="00F16804" w:rsidRDefault="00F16804" w:rsidP="00F16804">
      <w:pPr>
        <w:jc w:val="both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lastRenderedPageBreak/>
        <w:t>Какое из перечисленных утверждений неверно?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1. Рост известности товарного знака ведет к росту его ценности.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2. Рост известности товарного знака, как правило, ведет к росту выручки.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3. Рост известности товарного знака ведет к снижению затрат на маркетинг.</w:t>
      </w:r>
    </w:p>
    <w:p w:rsid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4. Рост известности товарного знака ведет к росту затрат на маркетинг.</w:t>
      </w:r>
    </w:p>
    <w:p w:rsidR="00F16804" w:rsidRPr="00F16804" w:rsidRDefault="00F16804" w:rsidP="00F16804">
      <w:pPr>
        <w:jc w:val="both"/>
        <w:rPr>
          <w:szCs w:val="24"/>
        </w:rPr>
      </w:pPr>
      <w:r>
        <w:rPr>
          <w:szCs w:val="24"/>
        </w:rPr>
        <w:t>5. Предприятие стремится к росту известности и стоимости товарного знака.</w:t>
      </w:r>
    </w:p>
    <w:p w:rsidR="0050572E" w:rsidRDefault="0050572E" w:rsidP="0050572E">
      <w:pPr>
        <w:pStyle w:val="1"/>
      </w:pPr>
      <w:r>
        <w:t>Учебно-методическое и информационное обеспечение дисциплины</w:t>
      </w:r>
    </w:p>
    <w:p w:rsidR="0050572E" w:rsidRDefault="0050572E" w:rsidP="0050572E">
      <w:pPr>
        <w:pStyle w:val="2"/>
        <w:spacing w:before="240"/>
      </w:pPr>
      <w:r>
        <w:t>Основная литература</w:t>
      </w:r>
    </w:p>
    <w:p w:rsidR="00F16804" w:rsidRDefault="00F16804" w:rsidP="0050572E">
      <w:pPr>
        <w:jc w:val="both"/>
      </w:pPr>
      <w:proofErr w:type="spellStart"/>
      <w:r>
        <w:t>Котлер</w:t>
      </w:r>
      <w:proofErr w:type="spellEnd"/>
      <w:r>
        <w:t xml:space="preserve"> Ф. Маркетинг-менеджмент</w:t>
      </w:r>
      <w:r w:rsidR="002C4615">
        <w:t xml:space="preserve">. / </w:t>
      </w:r>
      <w:proofErr w:type="spellStart"/>
      <w:r w:rsidR="002C4615">
        <w:t>Котлер</w:t>
      </w:r>
      <w:proofErr w:type="spellEnd"/>
      <w:r w:rsidR="002C4615">
        <w:t xml:space="preserve"> Ф.,</w:t>
      </w:r>
      <w:r>
        <w:t xml:space="preserve"> </w:t>
      </w:r>
      <w:proofErr w:type="spellStart"/>
      <w:r>
        <w:t>Келлер</w:t>
      </w:r>
      <w:proofErr w:type="spellEnd"/>
      <w:r>
        <w:t xml:space="preserve"> </w:t>
      </w:r>
      <w:r w:rsidR="002C4615">
        <w:t>К. . - 12-е изд. СПб</w:t>
      </w:r>
      <w:proofErr w:type="gramStart"/>
      <w:r w:rsidR="002C4615">
        <w:t xml:space="preserve">.: </w:t>
      </w:r>
      <w:proofErr w:type="gramEnd"/>
      <w:r w:rsidR="002C4615">
        <w:t>Питер, 2012</w:t>
      </w:r>
    </w:p>
    <w:p w:rsidR="0050572E" w:rsidRDefault="002C4615" w:rsidP="0050572E">
      <w:pPr>
        <w:jc w:val="both"/>
      </w:pPr>
      <w:r w:rsidRPr="002C4615">
        <w:t>К</w:t>
      </w:r>
      <w:r>
        <w:t>отляров И. Д. Маркетинг</w:t>
      </w:r>
      <w:r w:rsidRPr="002C4615">
        <w:t>: учеб</w:t>
      </w:r>
      <w:proofErr w:type="gramStart"/>
      <w:r w:rsidRPr="002C4615">
        <w:t>.</w:t>
      </w:r>
      <w:proofErr w:type="gramEnd"/>
      <w:r w:rsidRPr="002C4615">
        <w:t xml:space="preserve"> </w:t>
      </w:r>
      <w:proofErr w:type="gramStart"/>
      <w:r w:rsidRPr="002C4615">
        <w:t>п</w:t>
      </w:r>
      <w:proofErr w:type="gramEnd"/>
      <w:r w:rsidRPr="002C4615">
        <w:t>особие / И. Д. Котляров. – М.</w:t>
      </w:r>
      <w:proofErr w:type="gramStart"/>
      <w:r w:rsidRPr="002C4615">
        <w:t xml:space="preserve"> :</w:t>
      </w:r>
      <w:proofErr w:type="gramEnd"/>
      <w:r w:rsidRPr="002C4615">
        <w:t xml:space="preserve"> </w:t>
      </w:r>
      <w:proofErr w:type="spellStart"/>
      <w:r w:rsidRPr="002C4615">
        <w:t>Эксмо</w:t>
      </w:r>
      <w:proofErr w:type="spellEnd"/>
      <w:r w:rsidRPr="002C4615">
        <w:t>, 2010</w:t>
      </w:r>
    </w:p>
    <w:p w:rsidR="002C4615" w:rsidRDefault="002C4615" w:rsidP="0050572E">
      <w:pPr>
        <w:jc w:val="both"/>
      </w:pPr>
      <w:r>
        <w:t>Смирнова Ю.В. Реклама на телевидении.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Ю.В. Смирнова. - М.: Омега-Л, 2014</w:t>
      </w:r>
    </w:p>
    <w:p w:rsidR="0050572E" w:rsidRDefault="0050572E" w:rsidP="0050572E">
      <w:pPr>
        <w:pStyle w:val="2"/>
        <w:spacing w:before="240"/>
      </w:pPr>
      <w:r>
        <w:t xml:space="preserve">Дополнительная литература </w:t>
      </w:r>
    </w:p>
    <w:p w:rsidR="00357B3A" w:rsidRDefault="00357B3A" w:rsidP="0050572E">
      <w:proofErr w:type="spellStart"/>
      <w:r>
        <w:t>Багиев</w:t>
      </w:r>
      <w:proofErr w:type="spellEnd"/>
      <w:r>
        <w:t xml:space="preserve"> Г.Л., </w:t>
      </w:r>
      <w:proofErr w:type="spellStart"/>
      <w:r>
        <w:t>Тарасевич</w:t>
      </w:r>
      <w:proofErr w:type="spellEnd"/>
      <w:r>
        <w:t xml:space="preserve"> В.М., Анн Х. Маркетинг. - СПб</w:t>
      </w:r>
      <w:proofErr w:type="gramStart"/>
      <w:r>
        <w:t xml:space="preserve">.: </w:t>
      </w:r>
      <w:proofErr w:type="gramEnd"/>
      <w:r>
        <w:t>Питер, 2005</w:t>
      </w:r>
    </w:p>
    <w:p w:rsidR="00EC37A2" w:rsidRDefault="00EC37A2" w:rsidP="0050572E">
      <w:r>
        <w:t>Гришина В.Т. Маркетинговые исследования: Практикум. - М.: Вузовский учебник: ИНФРА-М, 2014</w:t>
      </w:r>
    </w:p>
    <w:p w:rsidR="0050572E" w:rsidRPr="00357B3A" w:rsidRDefault="00357B3A" w:rsidP="0050572E">
      <w:r>
        <w:t>Корчагина Е.В. Маркетинг в управлении организацией: теория, методика, практика. – СПб</w:t>
      </w:r>
      <w:proofErr w:type="gramStart"/>
      <w:r>
        <w:t xml:space="preserve">.: </w:t>
      </w:r>
      <w:proofErr w:type="gramEnd"/>
      <w:r>
        <w:t>ЮТАС, 2008</w:t>
      </w:r>
    </w:p>
    <w:p w:rsidR="00673825" w:rsidRDefault="00357B3A" w:rsidP="0050572E">
      <w:proofErr w:type="spellStart"/>
      <w:r>
        <w:t>Ламбен</w:t>
      </w:r>
      <w:proofErr w:type="spellEnd"/>
      <w:r>
        <w:t xml:space="preserve"> Жан-Жак. Менеджмент, ориентированный на рынок. Стратегический и операцио</w:t>
      </w:r>
      <w:r>
        <w:t>н</w:t>
      </w:r>
      <w:r>
        <w:t>ный маркетинг. - СПб</w:t>
      </w:r>
      <w:proofErr w:type="gramStart"/>
      <w:r>
        <w:t xml:space="preserve">.: </w:t>
      </w:r>
      <w:proofErr w:type="gramEnd"/>
      <w:r>
        <w:t>Питер, 2007</w:t>
      </w:r>
    </w:p>
    <w:p w:rsidR="0050572E" w:rsidRDefault="0050572E" w:rsidP="0050572E">
      <w:pPr>
        <w:pStyle w:val="2"/>
        <w:spacing w:before="240"/>
      </w:pPr>
      <w:r>
        <w:t>Справочники, словари, энциклопедии</w:t>
      </w:r>
    </w:p>
    <w:p w:rsidR="00673825" w:rsidRPr="00357B3A" w:rsidRDefault="00357B3A" w:rsidP="00673825">
      <w:pPr>
        <w:rPr>
          <w:lang w:val="en-US"/>
        </w:rPr>
      </w:pPr>
      <w:r>
        <w:rPr>
          <w:lang w:val="en-US"/>
        </w:rPr>
        <w:t>www.marketch.ru</w:t>
      </w:r>
    </w:p>
    <w:p w:rsidR="0050572E" w:rsidRDefault="0050572E" w:rsidP="0050572E">
      <w:pPr>
        <w:pStyle w:val="2"/>
        <w:spacing w:before="240"/>
      </w:pPr>
      <w:r>
        <w:t>Ресурсы информационно-телекоммуникационной сети «Интернет»</w:t>
      </w:r>
    </w:p>
    <w:p w:rsidR="00673825" w:rsidRPr="00357B3A" w:rsidRDefault="00673825" w:rsidP="00673825">
      <w:pPr>
        <w:rPr>
          <w:szCs w:val="24"/>
        </w:rPr>
      </w:pPr>
      <w:r w:rsidRPr="00357B3A">
        <w:rPr>
          <w:szCs w:val="24"/>
        </w:rPr>
        <w:t>В ряде тем дисциплины целесообразно использование студентами электронной энциклоп</w:t>
      </w:r>
      <w:r w:rsidRPr="00357B3A">
        <w:rPr>
          <w:szCs w:val="24"/>
        </w:rPr>
        <w:t>е</w:t>
      </w:r>
      <w:r w:rsidRPr="00357B3A">
        <w:rPr>
          <w:szCs w:val="24"/>
        </w:rPr>
        <w:t xml:space="preserve">дии </w:t>
      </w:r>
      <w:hyperlink r:id="rId14" w:history="1">
        <w:r w:rsidRPr="00357B3A">
          <w:rPr>
            <w:szCs w:val="24"/>
          </w:rPr>
          <w:t>http://ru.wikipedia.org/</w:t>
        </w:r>
      </w:hyperlink>
      <w:r w:rsidRPr="00357B3A">
        <w:rPr>
          <w:szCs w:val="24"/>
        </w:rPr>
        <w:t>, а также ряд электронных ресурсов и библиотек, расположенных в И</w:t>
      </w:r>
      <w:r w:rsidRPr="00357B3A">
        <w:rPr>
          <w:szCs w:val="24"/>
        </w:rPr>
        <w:t>н</w:t>
      </w:r>
      <w:r w:rsidRPr="00357B3A">
        <w:rPr>
          <w:szCs w:val="24"/>
        </w:rPr>
        <w:t xml:space="preserve">тернете по следующим URL-адресам: </w:t>
      </w:r>
    </w:p>
    <w:p w:rsidR="00673825" w:rsidRPr="00357B3A" w:rsidRDefault="00642251" w:rsidP="00673825">
      <w:pPr>
        <w:numPr>
          <w:ilvl w:val="0"/>
          <w:numId w:val="22"/>
        </w:numPr>
        <w:ind w:left="993"/>
        <w:rPr>
          <w:szCs w:val="24"/>
        </w:rPr>
      </w:pPr>
      <w:hyperlink r:id="rId15" w:history="1">
        <w:r w:rsidR="00673825" w:rsidRPr="00357B3A">
          <w:rPr>
            <w:szCs w:val="24"/>
          </w:rPr>
          <w:t>www.brandgoda.ru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 w:rsidRPr="00357B3A">
        <w:rPr>
          <w:szCs w:val="24"/>
          <w:lang w:val="en-US"/>
        </w:rPr>
        <w:t>www.brandreport.ru</w:t>
      </w:r>
    </w:p>
    <w:p w:rsidR="00357B3A" w:rsidRPr="00357B3A" w:rsidRDefault="00642251" w:rsidP="00357B3A">
      <w:pPr>
        <w:numPr>
          <w:ilvl w:val="0"/>
          <w:numId w:val="22"/>
        </w:numPr>
        <w:ind w:left="993"/>
        <w:rPr>
          <w:szCs w:val="24"/>
        </w:rPr>
      </w:pPr>
      <w:hyperlink r:id="rId16" w:history="1">
        <w:r w:rsidR="00357B3A" w:rsidRPr="00357B3A">
          <w:rPr>
            <w:szCs w:val="24"/>
          </w:rPr>
          <w:t>www.gks.ru</w:t>
        </w:r>
      </w:hyperlink>
    </w:p>
    <w:p w:rsidR="00357B3A" w:rsidRPr="00357B3A" w:rsidRDefault="00357B3A" w:rsidP="00357B3A">
      <w:pPr>
        <w:numPr>
          <w:ilvl w:val="0"/>
          <w:numId w:val="22"/>
        </w:numPr>
        <w:ind w:left="993"/>
        <w:rPr>
          <w:szCs w:val="24"/>
        </w:rPr>
      </w:pPr>
      <w:r w:rsidRPr="00357B3A">
        <w:rPr>
          <w:szCs w:val="24"/>
          <w:lang w:val="en-US"/>
        </w:rPr>
        <w:t>www.</w:t>
      </w:r>
      <w:proofErr w:type="spellStart"/>
      <w:r w:rsidRPr="00357B3A">
        <w:rPr>
          <w:szCs w:val="24"/>
        </w:rPr>
        <w:t>grebennikov.ru</w:t>
      </w:r>
      <w:proofErr w:type="spellEnd"/>
    </w:p>
    <w:p w:rsidR="00357B3A" w:rsidRPr="00357B3A" w:rsidRDefault="00357B3A" w:rsidP="00357B3A">
      <w:pPr>
        <w:numPr>
          <w:ilvl w:val="0"/>
          <w:numId w:val="22"/>
        </w:numPr>
        <w:ind w:left="993"/>
        <w:rPr>
          <w:szCs w:val="24"/>
        </w:rPr>
      </w:pPr>
      <w:proofErr w:type="spellStart"/>
      <w:r w:rsidRPr="00357B3A">
        <w:rPr>
          <w:szCs w:val="24"/>
        </w:rPr>
        <w:t>www.marketing.spb.ru</w:t>
      </w:r>
      <w:proofErr w:type="spellEnd"/>
    </w:p>
    <w:p w:rsidR="00673825" w:rsidRPr="00357B3A" w:rsidRDefault="00642251" w:rsidP="00673825">
      <w:pPr>
        <w:numPr>
          <w:ilvl w:val="0"/>
          <w:numId w:val="22"/>
        </w:numPr>
        <w:ind w:left="993"/>
        <w:rPr>
          <w:szCs w:val="24"/>
        </w:rPr>
      </w:pPr>
      <w:hyperlink r:id="rId17" w:history="1">
        <w:r w:rsidR="00673825" w:rsidRPr="00357B3A">
          <w:rPr>
            <w:szCs w:val="24"/>
          </w:rPr>
          <w:t>www.palgrave-journals.com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>
        <w:rPr>
          <w:szCs w:val="24"/>
          <w:lang w:val="en-US"/>
        </w:rPr>
        <w:t>www.znakoved.ru</w:t>
      </w:r>
    </w:p>
    <w:p w:rsidR="0050572E" w:rsidRPr="007E65ED" w:rsidRDefault="0050572E" w:rsidP="0050572E">
      <w:pPr>
        <w:pStyle w:val="2"/>
        <w:spacing w:before="240"/>
      </w:pPr>
      <w:r>
        <w:t>Программные средства</w:t>
      </w:r>
    </w:p>
    <w:p w:rsidR="0050572E" w:rsidRDefault="00673825" w:rsidP="0050572E">
      <w:pPr>
        <w:jc w:val="both"/>
      </w:pPr>
      <w:r>
        <w:t>Обучающих компьютерных программ не используется.</w:t>
      </w:r>
    </w:p>
    <w:p w:rsidR="0050572E" w:rsidRPr="00673825" w:rsidRDefault="0050572E" w:rsidP="0050572E">
      <w:pPr>
        <w:jc w:val="both"/>
        <w:rPr>
          <w:b/>
        </w:rPr>
      </w:pPr>
      <w:r>
        <w:t xml:space="preserve">Для успешного освоения дисциплины студент использует </w:t>
      </w:r>
      <w:r w:rsidR="00673825">
        <w:t xml:space="preserve">средства пакета </w:t>
      </w:r>
      <w:r w:rsidR="00673825">
        <w:rPr>
          <w:lang w:val="en-US"/>
        </w:rPr>
        <w:t>MS</w:t>
      </w:r>
      <w:r w:rsidR="00673825" w:rsidRPr="00673825">
        <w:t xml:space="preserve"> </w:t>
      </w:r>
      <w:r w:rsidR="00673825">
        <w:rPr>
          <w:lang w:val="en-US"/>
        </w:rPr>
        <w:t>Office</w:t>
      </w:r>
    </w:p>
    <w:p w:rsidR="0050572E" w:rsidRPr="007E65ED" w:rsidRDefault="0050572E" w:rsidP="0050572E">
      <w:pPr>
        <w:pStyle w:val="2"/>
        <w:spacing w:before="240"/>
      </w:pPr>
      <w:r>
        <w:t>Информационные справочные системы</w:t>
      </w:r>
    </w:p>
    <w:p w:rsidR="0050572E" w:rsidRDefault="00642251" w:rsidP="0050572E">
      <w:pPr>
        <w:jc w:val="both"/>
      </w:pPr>
      <w:fldSimple w:instr=" FILLIN   \* MERGEFORMAT ">
        <w:r w:rsidR="00673825">
          <w:t>И</w:t>
        </w:r>
        <w:r w:rsidR="0050572E" w:rsidRPr="00F3522F">
          <w:t xml:space="preserve">нформационные справочные системы </w:t>
        </w:r>
        <w:r w:rsidR="00673825">
          <w:t>не используются.</w:t>
        </w:r>
      </w:fldSimple>
    </w:p>
    <w:p w:rsidR="0050572E" w:rsidRDefault="0050572E" w:rsidP="0050572E">
      <w:pPr>
        <w:pStyle w:val="a2"/>
        <w:numPr>
          <w:ilvl w:val="0"/>
          <w:numId w:val="0"/>
        </w:numPr>
        <w:ind w:left="1069"/>
        <w:jc w:val="both"/>
      </w:pPr>
    </w:p>
    <w:p w:rsidR="0050572E" w:rsidRDefault="0050572E" w:rsidP="0050572E">
      <w:pPr>
        <w:pStyle w:val="2"/>
      </w:pPr>
      <w:r>
        <w:t>Дистанционная поддержка дисциплины</w:t>
      </w:r>
    </w:p>
    <w:p w:rsidR="0050572E" w:rsidRDefault="006A0234" w:rsidP="0050572E">
      <w:pPr>
        <w:jc w:val="both"/>
      </w:pPr>
      <w:r>
        <w:t>Не используется</w:t>
      </w:r>
    </w:p>
    <w:p w:rsidR="0050572E" w:rsidRPr="008B7F20" w:rsidRDefault="0050572E" w:rsidP="0050572E">
      <w:pPr>
        <w:jc w:val="both"/>
      </w:pPr>
    </w:p>
    <w:p w:rsidR="0050572E" w:rsidRDefault="0050572E" w:rsidP="0050572E">
      <w:pPr>
        <w:pStyle w:val="1"/>
      </w:pPr>
      <w:r>
        <w:t>Материально-техническое обеспечение дисциплины</w:t>
      </w:r>
    </w:p>
    <w:p w:rsidR="006A0234" w:rsidRDefault="006A0234" w:rsidP="006A0234">
      <w:pPr>
        <w:shd w:val="clear" w:color="auto" w:fill="FFFFFF" w:themeFill="background1"/>
      </w:pPr>
      <w:r>
        <w:t>Для лекций и практических занятий используется мультимедиа-проектор.</w:t>
      </w:r>
    </w:p>
    <w:sectPr w:rsidR="006A0234" w:rsidSect="00FA7F18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06" w:rsidRDefault="00901406" w:rsidP="00074D27">
      <w:r>
        <w:separator/>
      </w:r>
    </w:p>
  </w:endnote>
  <w:endnote w:type="continuationSeparator" w:id="0">
    <w:p w:rsidR="00901406" w:rsidRDefault="00901406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06" w:rsidRDefault="00901406" w:rsidP="00074D27">
      <w:r>
        <w:separator/>
      </w:r>
    </w:p>
  </w:footnote>
  <w:footnote w:type="continuationSeparator" w:id="0">
    <w:p w:rsidR="00901406" w:rsidRDefault="00901406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" w:type="dxa"/>
      <w:tblLayout w:type="fixed"/>
      <w:tblLook w:val="0000"/>
    </w:tblPr>
    <w:tblGrid>
      <w:gridCol w:w="1297"/>
      <w:gridCol w:w="9087"/>
    </w:tblGrid>
    <w:tr w:rsidR="0019695E">
      <w:tc>
        <w:tcPr>
          <w:tcW w:w="129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9695E" w:rsidRDefault="00642251">
          <w:pPr>
            <w:pStyle w:val="a9"/>
            <w:snapToGrid w:val="0"/>
            <w:ind w:firstLine="0"/>
            <w:rPr>
              <w:sz w:val="22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3.25pt" filled="t">
                <v:fill color2="black"/>
                <v:imagedata r:id="rId1" o:title=""/>
              </v:shape>
            </w:pict>
          </w:r>
        </w:p>
      </w:tc>
      <w:tc>
        <w:tcPr>
          <w:tcW w:w="9087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9695E" w:rsidRDefault="0019695E">
          <w:pPr>
            <w:snapToGrid w:val="0"/>
            <w:ind w:firstLine="0"/>
            <w:jc w:val="center"/>
            <w:rPr>
              <w:sz w:val="22"/>
              <w:szCs w:val="20"/>
            </w:rPr>
          </w:pPr>
        </w:p>
        <w:p w:rsidR="0019695E" w:rsidRDefault="0019695E">
          <w:pPr>
            <w:ind w:left="709"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«Методология научных исследований в менеджменте: </w:t>
          </w:r>
          <w:r>
            <w:rPr>
              <w:sz w:val="20"/>
              <w:szCs w:val="20"/>
            </w:rPr>
            <w:br/>
            <w:t>Методология и методика маркетинговых исследований»</w:t>
          </w:r>
        </w:p>
        <w:p w:rsidR="0019695E" w:rsidRDefault="0019695E">
          <w:pPr>
            <w:jc w:val="center"/>
            <w:rPr>
              <w:sz w:val="20"/>
              <w:szCs w:val="20"/>
            </w:rPr>
          </w:pPr>
        </w:p>
      </w:tc>
    </w:tr>
  </w:tbl>
  <w:p w:rsidR="0019695E" w:rsidRDefault="001969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584"/>
    </w:tblGrid>
    <w:tr w:rsidR="0019695E" w:rsidRPr="00FA7F18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</w:t>
          </w:r>
          <w:proofErr w:type="spellStart"/>
          <w:r w:rsidRPr="00FA7F18">
            <w:rPr>
              <w:rFonts w:eastAsia="Times New Roman"/>
              <w:sz w:val="20"/>
              <w:szCs w:val="20"/>
            </w:rPr>
            <w:t>Брендинг</w:t>
          </w:r>
          <w:proofErr w:type="spellEnd"/>
          <w:r w:rsidRPr="00FA7F18">
            <w:rPr>
              <w:rFonts w:eastAsia="Times New Roman"/>
              <w:sz w:val="20"/>
              <w:szCs w:val="20"/>
            </w:rPr>
            <w:t xml:space="preserve"> и бренд-менеджмент» для направления 080200.68 «Менеджмент» подг</w:t>
          </w:r>
          <w:r w:rsidRPr="00FA7F18">
            <w:rPr>
              <w:rFonts w:eastAsia="Times New Roman"/>
              <w:sz w:val="20"/>
              <w:szCs w:val="20"/>
            </w:rPr>
            <w:t>о</w:t>
          </w:r>
          <w:r w:rsidRPr="00FA7F18">
            <w:rPr>
              <w:rFonts w:eastAsia="Times New Roman"/>
              <w:sz w:val="20"/>
              <w:szCs w:val="20"/>
            </w:rPr>
            <w:t>товки  магистра по магистерской программе «Маркетинговые технологии»</w:t>
          </w:r>
        </w:p>
      </w:tc>
    </w:tr>
  </w:tbl>
  <w:p w:rsidR="0019695E" w:rsidRPr="00FA7F18" w:rsidRDefault="0019695E" w:rsidP="0024751E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</w:rPr>
    </w:lvl>
  </w:abstractNum>
  <w:abstractNum w:abstractNumId="3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6B34E3"/>
    <w:multiLevelType w:val="hybridMultilevel"/>
    <w:tmpl w:val="44B2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0654"/>
    <w:multiLevelType w:val="hybridMultilevel"/>
    <w:tmpl w:val="0ABE73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6"/>
  </w:num>
  <w:num w:numId="8">
    <w:abstractNumId w:val="25"/>
  </w:num>
  <w:num w:numId="9">
    <w:abstractNumId w:val="30"/>
  </w:num>
  <w:num w:numId="10">
    <w:abstractNumId w:val="18"/>
  </w:num>
  <w:num w:numId="11">
    <w:abstractNumId w:val="23"/>
  </w:num>
  <w:num w:numId="12">
    <w:abstractNumId w:val="21"/>
  </w:num>
  <w:num w:numId="13">
    <w:abstractNumId w:val="5"/>
  </w:num>
  <w:num w:numId="14">
    <w:abstractNumId w:val="17"/>
  </w:num>
  <w:num w:numId="15">
    <w:abstractNumId w:val="7"/>
  </w:num>
  <w:num w:numId="16">
    <w:abstractNumId w:val="34"/>
  </w:num>
  <w:num w:numId="17">
    <w:abstractNumId w:val="15"/>
  </w:num>
  <w:num w:numId="18">
    <w:abstractNumId w:val="37"/>
  </w:num>
  <w:num w:numId="19">
    <w:abstractNumId w:val="22"/>
  </w:num>
  <w:num w:numId="20">
    <w:abstractNumId w:val="27"/>
  </w:num>
  <w:num w:numId="21">
    <w:abstractNumId w:val="29"/>
  </w:num>
  <w:num w:numId="22">
    <w:abstractNumId w:val="9"/>
  </w:num>
  <w:num w:numId="23">
    <w:abstractNumId w:val="20"/>
  </w:num>
  <w:num w:numId="24">
    <w:abstractNumId w:val="39"/>
  </w:num>
  <w:num w:numId="25">
    <w:abstractNumId w:val="24"/>
  </w:num>
  <w:num w:numId="26">
    <w:abstractNumId w:val="33"/>
  </w:num>
  <w:num w:numId="27">
    <w:abstractNumId w:val="13"/>
  </w:num>
  <w:num w:numId="28">
    <w:abstractNumId w:val="28"/>
  </w:num>
  <w:num w:numId="29">
    <w:abstractNumId w:val="16"/>
  </w:num>
  <w:num w:numId="30">
    <w:abstractNumId w:val="31"/>
  </w:num>
  <w:num w:numId="31">
    <w:abstractNumId w:val="38"/>
  </w:num>
  <w:num w:numId="32">
    <w:abstractNumId w:val="0"/>
  </w:num>
  <w:num w:numId="33">
    <w:abstractNumId w:val="35"/>
  </w:num>
  <w:num w:numId="34">
    <w:abstractNumId w:val="4"/>
  </w:num>
  <w:num w:numId="35">
    <w:abstractNumId w:val="10"/>
  </w:num>
  <w:num w:numId="36">
    <w:abstractNumId w:val="2"/>
  </w:num>
  <w:num w:numId="37">
    <w:abstractNumId w:val="14"/>
  </w:num>
  <w:num w:numId="38">
    <w:abstractNumId w:val="6"/>
  </w:num>
  <w:num w:numId="39">
    <w:abstractNumId w:val="19"/>
  </w:num>
  <w:num w:numId="40">
    <w:abstractNumId w:val="32"/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2425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3C49"/>
    <w:rsid w:val="0005480F"/>
    <w:rsid w:val="0005529F"/>
    <w:rsid w:val="00060113"/>
    <w:rsid w:val="00060F80"/>
    <w:rsid w:val="00062388"/>
    <w:rsid w:val="00063DB0"/>
    <w:rsid w:val="00064DC0"/>
    <w:rsid w:val="00073753"/>
    <w:rsid w:val="00074D27"/>
    <w:rsid w:val="000766EA"/>
    <w:rsid w:val="00087B43"/>
    <w:rsid w:val="000A1CE4"/>
    <w:rsid w:val="000A5F37"/>
    <w:rsid w:val="000A6144"/>
    <w:rsid w:val="000C22C6"/>
    <w:rsid w:val="000D609D"/>
    <w:rsid w:val="000D63C6"/>
    <w:rsid w:val="000E0818"/>
    <w:rsid w:val="000E1069"/>
    <w:rsid w:val="000E3C81"/>
    <w:rsid w:val="000F1FB8"/>
    <w:rsid w:val="00112927"/>
    <w:rsid w:val="00115DBB"/>
    <w:rsid w:val="00116302"/>
    <w:rsid w:val="00117234"/>
    <w:rsid w:val="00133147"/>
    <w:rsid w:val="00133D80"/>
    <w:rsid w:val="00140BA8"/>
    <w:rsid w:val="00142CC1"/>
    <w:rsid w:val="001466F4"/>
    <w:rsid w:val="001817AF"/>
    <w:rsid w:val="00195238"/>
    <w:rsid w:val="001956B3"/>
    <w:rsid w:val="0019695E"/>
    <w:rsid w:val="001A3345"/>
    <w:rsid w:val="001A5698"/>
    <w:rsid w:val="001A5F84"/>
    <w:rsid w:val="001B3E49"/>
    <w:rsid w:val="001C16AE"/>
    <w:rsid w:val="001C45C0"/>
    <w:rsid w:val="001D58DE"/>
    <w:rsid w:val="001D716F"/>
    <w:rsid w:val="001E67A2"/>
    <w:rsid w:val="001F448B"/>
    <w:rsid w:val="001F5D87"/>
    <w:rsid w:val="001F5F2C"/>
    <w:rsid w:val="001F63CC"/>
    <w:rsid w:val="002030D3"/>
    <w:rsid w:val="00216E99"/>
    <w:rsid w:val="0022032F"/>
    <w:rsid w:val="002214E3"/>
    <w:rsid w:val="00226B88"/>
    <w:rsid w:val="00241180"/>
    <w:rsid w:val="0024325E"/>
    <w:rsid w:val="00243757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CF"/>
    <w:rsid w:val="00287B55"/>
    <w:rsid w:val="00293910"/>
    <w:rsid w:val="00297587"/>
    <w:rsid w:val="00297F09"/>
    <w:rsid w:val="002A2C97"/>
    <w:rsid w:val="002A739A"/>
    <w:rsid w:val="002C38D5"/>
    <w:rsid w:val="002C4615"/>
    <w:rsid w:val="002D0C52"/>
    <w:rsid w:val="002D3358"/>
    <w:rsid w:val="002E10B5"/>
    <w:rsid w:val="0030145A"/>
    <w:rsid w:val="00301BBF"/>
    <w:rsid w:val="00302A48"/>
    <w:rsid w:val="00303D50"/>
    <w:rsid w:val="00305087"/>
    <w:rsid w:val="0031451B"/>
    <w:rsid w:val="00336982"/>
    <w:rsid w:val="00337699"/>
    <w:rsid w:val="003518D1"/>
    <w:rsid w:val="00357B3A"/>
    <w:rsid w:val="00363369"/>
    <w:rsid w:val="003657E8"/>
    <w:rsid w:val="003672CD"/>
    <w:rsid w:val="00370371"/>
    <w:rsid w:val="003714D9"/>
    <w:rsid w:val="0037505F"/>
    <w:rsid w:val="00377578"/>
    <w:rsid w:val="00380296"/>
    <w:rsid w:val="00385AFF"/>
    <w:rsid w:val="003B628E"/>
    <w:rsid w:val="003C304C"/>
    <w:rsid w:val="003C6876"/>
    <w:rsid w:val="003C7CA8"/>
    <w:rsid w:val="003D4DDE"/>
    <w:rsid w:val="003D5568"/>
    <w:rsid w:val="003F1EC3"/>
    <w:rsid w:val="003F2267"/>
    <w:rsid w:val="003F41E3"/>
    <w:rsid w:val="003F6E2C"/>
    <w:rsid w:val="004038CC"/>
    <w:rsid w:val="00404AB3"/>
    <w:rsid w:val="00410097"/>
    <w:rsid w:val="004159F7"/>
    <w:rsid w:val="00417EC9"/>
    <w:rsid w:val="0042055E"/>
    <w:rsid w:val="00423FDF"/>
    <w:rsid w:val="00430A84"/>
    <w:rsid w:val="00431DA2"/>
    <w:rsid w:val="00432888"/>
    <w:rsid w:val="00436D50"/>
    <w:rsid w:val="00444939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86419"/>
    <w:rsid w:val="004966A6"/>
    <w:rsid w:val="004B4BE0"/>
    <w:rsid w:val="004C00B4"/>
    <w:rsid w:val="004C3004"/>
    <w:rsid w:val="004D1EA5"/>
    <w:rsid w:val="004D4761"/>
    <w:rsid w:val="004E2613"/>
    <w:rsid w:val="0050049B"/>
    <w:rsid w:val="005025B9"/>
    <w:rsid w:val="0050572E"/>
    <w:rsid w:val="00523BF9"/>
    <w:rsid w:val="00526A68"/>
    <w:rsid w:val="00536CD1"/>
    <w:rsid w:val="00540EBA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54BC"/>
    <w:rsid w:val="0059677B"/>
    <w:rsid w:val="005A237D"/>
    <w:rsid w:val="005A46DE"/>
    <w:rsid w:val="005A58B4"/>
    <w:rsid w:val="005A6FE7"/>
    <w:rsid w:val="005C181E"/>
    <w:rsid w:val="005C21CD"/>
    <w:rsid w:val="005C6CFC"/>
    <w:rsid w:val="005D049E"/>
    <w:rsid w:val="005D6F22"/>
    <w:rsid w:val="005F4A20"/>
    <w:rsid w:val="005F5408"/>
    <w:rsid w:val="00602B69"/>
    <w:rsid w:val="00605BD3"/>
    <w:rsid w:val="00614BC1"/>
    <w:rsid w:val="0062096E"/>
    <w:rsid w:val="00630891"/>
    <w:rsid w:val="00630BD0"/>
    <w:rsid w:val="00641D06"/>
    <w:rsid w:val="00642251"/>
    <w:rsid w:val="00642DCE"/>
    <w:rsid w:val="0066167B"/>
    <w:rsid w:val="00670437"/>
    <w:rsid w:val="00673825"/>
    <w:rsid w:val="006815A8"/>
    <w:rsid w:val="006826E2"/>
    <w:rsid w:val="00685575"/>
    <w:rsid w:val="0068711A"/>
    <w:rsid w:val="006923E5"/>
    <w:rsid w:val="006A0234"/>
    <w:rsid w:val="006A1201"/>
    <w:rsid w:val="006A1C8B"/>
    <w:rsid w:val="006A3316"/>
    <w:rsid w:val="006A7590"/>
    <w:rsid w:val="006B2F46"/>
    <w:rsid w:val="006B54AC"/>
    <w:rsid w:val="006B7843"/>
    <w:rsid w:val="006C148D"/>
    <w:rsid w:val="006C2432"/>
    <w:rsid w:val="006D33CC"/>
    <w:rsid w:val="006D4465"/>
    <w:rsid w:val="006E0812"/>
    <w:rsid w:val="006E272A"/>
    <w:rsid w:val="006E6F2E"/>
    <w:rsid w:val="00707E61"/>
    <w:rsid w:val="00712481"/>
    <w:rsid w:val="00714321"/>
    <w:rsid w:val="0072618C"/>
    <w:rsid w:val="0073416D"/>
    <w:rsid w:val="00740D59"/>
    <w:rsid w:val="0074309C"/>
    <w:rsid w:val="00747E31"/>
    <w:rsid w:val="00747F28"/>
    <w:rsid w:val="00760879"/>
    <w:rsid w:val="00766E04"/>
    <w:rsid w:val="0077738C"/>
    <w:rsid w:val="007907E3"/>
    <w:rsid w:val="0079175F"/>
    <w:rsid w:val="007A39DB"/>
    <w:rsid w:val="007A70D0"/>
    <w:rsid w:val="007B26ED"/>
    <w:rsid w:val="007B35DE"/>
    <w:rsid w:val="007B3E47"/>
    <w:rsid w:val="007B407B"/>
    <w:rsid w:val="007B5509"/>
    <w:rsid w:val="007C4D36"/>
    <w:rsid w:val="007D11C1"/>
    <w:rsid w:val="007D18CB"/>
    <w:rsid w:val="007D4137"/>
    <w:rsid w:val="007D54B9"/>
    <w:rsid w:val="007D5ABC"/>
    <w:rsid w:val="007E2F6A"/>
    <w:rsid w:val="007E51B1"/>
    <w:rsid w:val="007F240E"/>
    <w:rsid w:val="008037E6"/>
    <w:rsid w:val="0080445C"/>
    <w:rsid w:val="0081514E"/>
    <w:rsid w:val="008159D3"/>
    <w:rsid w:val="008215D2"/>
    <w:rsid w:val="008254B8"/>
    <w:rsid w:val="00826DA4"/>
    <w:rsid w:val="0083632E"/>
    <w:rsid w:val="00846620"/>
    <w:rsid w:val="00850D1F"/>
    <w:rsid w:val="008515A5"/>
    <w:rsid w:val="00852A87"/>
    <w:rsid w:val="00853570"/>
    <w:rsid w:val="008830AA"/>
    <w:rsid w:val="0088494A"/>
    <w:rsid w:val="008876C5"/>
    <w:rsid w:val="008913EA"/>
    <w:rsid w:val="00892034"/>
    <w:rsid w:val="008928D3"/>
    <w:rsid w:val="008936B0"/>
    <w:rsid w:val="008B0EE9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01406"/>
    <w:rsid w:val="0090602D"/>
    <w:rsid w:val="00910B45"/>
    <w:rsid w:val="00916AED"/>
    <w:rsid w:val="00924E53"/>
    <w:rsid w:val="00924F4B"/>
    <w:rsid w:val="00933827"/>
    <w:rsid w:val="0093605D"/>
    <w:rsid w:val="00940D74"/>
    <w:rsid w:val="00954639"/>
    <w:rsid w:val="00972AA6"/>
    <w:rsid w:val="0097450F"/>
    <w:rsid w:val="00977A2F"/>
    <w:rsid w:val="009A12AB"/>
    <w:rsid w:val="009B2B1C"/>
    <w:rsid w:val="009C30FB"/>
    <w:rsid w:val="009C73BF"/>
    <w:rsid w:val="009C7EC3"/>
    <w:rsid w:val="009D1E2A"/>
    <w:rsid w:val="009D3686"/>
    <w:rsid w:val="009D6F34"/>
    <w:rsid w:val="009E34AB"/>
    <w:rsid w:val="009E66C8"/>
    <w:rsid w:val="009E7457"/>
    <w:rsid w:val="009E75CD"/>
    <w:rsid w:val="009E7660"/>
    <w:rsid w:val="009E7D0D"/>
    <w:rsid w:val="009F2863"/>
    <w:rsid w:val="00A06417"/>
    <w:rsid w:val="00A120C4"/>
    <w:rsid w:val="00A22361"/>
    <w:rsid w:val="00A23CC1"/>
    <w:rsid w:val="00A24AC1"/>
    <w:rsid w:val="00A251DA"/>
    <w:rsid w:val="00A4470A"/>
    <w:rsid w:val="00A53BF6"/>
    <w:rsid w:val="00A5449C"/>
    <w:rsid w:val="00A54E80"/>
    <w:rsid w:val="00A63CB5"/>
    <w:rsid w:val="00A715E4"/>
    <w:rsid w:val="00A722EC"/>
    <w:rsid w:val="00A80629"/>
    <w:rsid w:val="00A80B3E"/>
    <w:rsid w:val="00A810D4"/>
    <w:rsid w:val="00A84660"/>
    <w:rsid w:val="00A860A1"/>
    <w:rsid w:val="00A8781A"/>
    <w:rsid w:val="00A90BDC"/>
    <w:rsid w:val="00AA34AB"/>
    <w:rsid w:val="00AA6C7E"/>
    <w:rsid w:val="00AC214E"/>
    <w:rsid w:val="00AC21C7"/>
    <w:rsid w:val="00AC4A66"/>
    <w:rsid w:val="00AD39AB"/>
    <w:rsid w:val="00AD3B01"/>
    <w:rsid w:val="00AD57AD"/>
    <w:rsid w:val="00AD6C8B"/>
    <w:rsid w:val="00AE2B96"/>
    <w:rsid w:val="00AE3D0C"/>
    <w:rsid w:val="00AF2C6A"/>
    <w:rsid w:val="00AF5554"/>
    <w:rsid w:val="00AF5930"/>
    <w:rsid w:val="00B05697"/>
    <w:rsid w:val="00B238E0"/>
    <w:rsid w:val="00B37485"/>
    <w:rsid w:val="00B417AC"/>
    <w:rsid w:val="00B42F85"/>
    <w:rsid w:val="00B44689"/>
    <w:rsid w:val="00B44FB3"/>
    <w:rsid w:val="00B4623D"/>
    <w:rsid w:val="00B4644A"/>
    <w:rsid w:val="00B50233"/>
    <w:rsid w:val="00B52900"/>
    <w:rsid w:val="00B60708"/>
    <w:rsid w:val="00B63670"/>
    <w:rsid w:val="00B65667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1CB4"/>
    <w:rsid w:val="00BC537D"/>
    <w:rsid w:val="00BD08D1"/>
    <w:rsid w:val="00BD1C86"/>
    <w:rsid w:val="00BD36CB"/>
    <w:rsid w:val="00BD7769"/>
    <w:rsid w:val="00BE1B45"/>
    <w:rsid w:val="00BE5704"/>
    <w:rsid w:val="00BF7CD6"/>
    <w:rsid w:val="00C03858"/>
    <w:rsid w:val="00C04C3C"/>
    <w:rsid w:val="00C11782"/>
    <w:rsid w:val="00C159A7"/>
    <w:rsid w:val="00C15F93"/>
    <w:rsid w:val="00C16B24"/>
    <w:rsid w:val="00C20122"/>
    <w:rsid w:val="00C2139E"/>
    <w:rsid w:val="00C25C0F"/>
    <w:rsid w:val="00C269A1"/>
    <w:rsid w:val="00C33CAD"/>
    <w:rsid w:val="00C36678"/>
    <w:rsid w:val="00C4764E"/>
    <w:rsid w:val="00C5781B"/>
    <w:rsid w:val="00C610A2"/>
    <w:rsid w:val="00C616B5"/>
    <w:rsid w:val="00C6634D"/>
    <w:rsid w:val="00C73F3C"/>
    <w:rsid w:val="00C92948"/>
    <w:rsid w:val="00C9549E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22D80"/>
    <w:rsid w:val="00D243CE"/>
    <w:rsid w:val="00D33239"/>
    <w:rsid w:val="00D344FC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078E8"/>
    <w:rsid w:val="00E15E6F"/>
    <w:rsid w:val="00E17945"/>
    <w:rsid w:val="00E21550"/>
    <w:rsid w:val="00E25F51"/>
    <w:rsid w:val="00E40863"/>
    <w:rsid w:val="00E4243A"/>
    <w:rsid w:val="00E45386"/>
    <w:rsid w:val="00E52564"/>
    <w:rsid w:val="00E80C78"/>
    <w:rsid w:val="00E86C43"/>
    <w:rsid w:val="00E873FB"/>
    <w:rsid w:val="00EA63CF"/>
    <w:rsid w:val="00EB1A4B"/>
    <w:rsid w:val="00EB1E01"/>
    <w:rsid w:val="00EC37A2"/>
    <w:rsid w:val="00EC408F"/>
    <w:rsid w:val="00ED6B80"/>
    <w:rsid w:val="00EE228B"/>
    <w:rsid w:val="00EE42CA"/>
    <w:rsid w:val="00EE650D"/>
    <w:rsid w:val="00EE68AD"/>
    <w:rsid w:val="00EF255F"/>
    <w:rsid w:val="00EF5D41"/>
    <w:rsid w:val="00EF773C"/>
    <w:rsid w:val="00F00036"/>
    <w:rsid w:val="00F00B02"/>
    <w:rsid w:val="00F0106F"/>
    <w:rsid w:val="00F133F3"/>
    <w:rsid w:val="00F151CB"/>
    <w:rsid w:val="00F16287"/>
    <w:rsid w:val="00F16804"/>
    <w:rsid w:val="00F20BA6"/>
    <w:rsid w:val="00F220B3"/>
    <w:rsid w:val="00F25354"/>
    <w:rsid w:val="00F25502"/>
    <w:rsid w:val="00F259A5"/>
    <w:rsid w:val="00F27098"/>
    <w:rsid w:val="00F42560"/>
    <w:rsid w:val="00F4748A"/>
    <w:rsid w:val="00F47495"/>
    <w:rsid w:val="00F83869"/>
    <w:rsid w:val="00F847FE"/>
    <w:rsid w:val="00F90523"/>
    <w:rsid w:val="00F912F9"/>
    <w:rsid w:val="00F93A7C"/>
    <w:rsid w:val="00F97DCE"/>
    <w:rsid w:val="00FA0E78"/>
    <w:rsid w:val="00FA7F18"/>
    <w:rsid w:val="00FB0C36"/>
    <w:rsid w:val="00FC2A01"/>
    <w:rsid w:val="00FC4274"/>
    <w:rsid w:val="00FC4AE8"/>
    <w:rsid w:val="00FD0670"/>
    <w:rsid w:val="00FD29E9"/>
    <w:rsid w:val="00FD51A5"/>
    <w:rsid w:val="00FD6A03"/>
    <w:rsid w:val="00FE1415"/>
    <w:rsid w:val="00FF0AF0"/>
    <w:rsid w:val="00FF0E57"/>
    <w:rsid w:val="00FF13D5"/>
    <w:rsid w:val="00FF143E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1">
    <w:name w:val="нумерованный"/>
    <w:basedOn w:val="a4"/>
    <w:rsid w:val="00685575"/>
    <w:pPr>
      <w:numPr>
        <w:numId w:val="2"/>
      </w:numPr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tunkov@hse.ru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algrave-journa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randgoda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9560-C715-445A-8BB0-5871EF0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17640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KoRn</cp:lastModifiedBy>
  <cp:revision>3</cp:revision>
  <cp:lastPrinted>2010-04-13T13:28:00Z</cp:lastPrinted>
  <dcterms:created xsi:type="dcterms:W3CDTF">2015-09-22T07:06:00Z</dcterms:created>
  <dcterms:modified xsi:type="dcterms:W3CDTF">2015-09-22T07:07:00Z</dcterms:modified>
</cp:coreProperties>
</file>