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56C6C36" w:rsidP="656C6C36" w:rsidRDefault="656C6C36" w14:noSpellErr="1" w14:paraId="10989038" w14:textId="656C6C36">
      <w:pPr>
        <w:jc w:val="both"/>
      </w:pP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В рамках визуального поворота стали доступны новые методы применения фотографии в контексте изучения истории колонизации, в том числе применительно к среднеазиатскому кейсу. Цель исследования – проследить динамику образа и механизмы трансформации идентичностей через использование визуального дискурса.</w:t>
      </w:r>
    </w:p>
    <w:p w:rsidR="656C6C36" w:rsidP="656C6C36" w:rsidRDefault="656C6C36" w14:paraId="0896FE5B" w14:textId="40D47D2A">
      <w:pPr>
        <w:jc w:val="both"/>
      </w:pP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Как свойства фотографии могут быть применены в целях изучения империи? Во-первых, фотография служит для освоения незнакомого пространства: территория считается исследованной, если она фотографически зафиксирована. Во-вторых, фотосъёмка позволяет осваивать не только территорию, но и время, так как является остановленным моментом, навсегда оставшимся в истории. Фотографирование, таким образом, является одним из главных инструментов для конструирования исторической памяти.</w:t>
      </w:r>
      <w:r w:rsidRPr="656C6C36" w:rsidR="656C6C36">
        <w:rPr>
          <w:rFonts w:ascii="Calibri" w:hAnsi="Calibri" w:eastAsia="Calibri" w:cs="Calibri"/>
          <w:sz w:val="22"/>
          <w:szCs w:val="22"/>
        </w:rPr>
        <w:t xml:space="preserve">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Для конца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  <w:lang w:val="en-US"/>
        </w:rPr>
        <w:t>XIX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- начала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  <w:lang w:val="en-US"/>
        </w:rPr>
        <w:t>XX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вв. важным направлением применения фотографии была съёмка атипичных и девиантных групп, использовавшаяся в социологии, антропологии и других науках. Из вышесказанного следует вывод об одной из целей фотофиксации: получения доступа к владению конкретной территорией и конкретным временным отрезком не только для современников съёмки, но и, что немаловажно, для потомков. По теории Роба Шилдса, большинство людей представляют себе места, в которых не были лично, только с помощью фотографии. В масштабах империи эта теория способствует развитию пространственного воображения и представления о новых территориях, вот почему именно фотографии становятся таким важным государственным проектом.</w:t>
      </w:r>
    </w:p>
    <w:p w:rsidR="656C6C36" w:rsidP="656C6C36" w:rsidRDefault="656C6C36" w14:paraId="7C422FA8" w14:textId="7773AD0B">
      <w:pPr>
        <w:jc w:val="both"/>
      </w:pP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Само присоединение региона (60-70 гг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.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) совпадает с распространением фотографии и становлением этнографии как науки о Другом.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После завоевания массово применяется новое средство колонизации: по заказу правительства и в качестве итогов экспедиций появляются альбомы, состоящие из карт, схем сражений, чертежей местной архитектуры, акварельных рисунков и снимков.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Последние занимают особое место в истории Объектами для съёмки служили местности, архитектура, люди (местные и завоеватели) и их занятия. Особенное внимание было привлечено именно к местному населению: создаётся несколько альбомов либо с отдельной этнографической частью («Туркестанский альбом»), либо целиком посвящённые данной тематике («Типы народностей Средней Азии»). Фотографии выполняются условно: например, отбором людей для съёмки «типичных» представителей занимаются солдаты, руководствующиеся не данными современной им этнографии, а лишь чутьём. В имперском воображении более важным, чем отражение настоящей этнографической картины, становится конструирование образа Другого, внешне проявляющийся в одежде, внешности и другим важным факторам, которые могут быть отражены на снимках. Одним из важных аспектов фотографий с местными жителями был ислам и его влияние на быт и развитие туземцев. Первым пунктом можно назвать фотографии местных святынь: выполнялась съёмка старых, полуразрушенных мечетей, медресе и других зданий, относящихся к исламу (вне альбомов такие снимки выполняются, в основном, искусствоведами, скульпторами и т.д.), и новых православных церквей, что говорит об отсталости и устаревании роли ислама. Второй пункт – прямые отсылки к религии: постановочная фотофиксация этапов молитвы, наказания в мусульманских школах, многочисленные портреты дервишей; нищих, стоящих около мечетей. Наблюдается разнообразие поз и ракурсов: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в полный рост или сидя, на уровне глаз, или фотограф находится выше, фон чаще всего нейтральный, портреты одиночные. В руках люди ничего не держат, что нехарактерно для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  <w:lang w:val="en-US"/>
        </w:rPr>
        <w:t>XIX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-го века.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При этом для фотографов того времени нет разделений внутри ислама: на суннитов, шиитов и так далее. В контексте фотографий в империи, судя по оцифрованной части фотоколлекции МАЭ РАН, в других регионах нет такой подчёркнутой роли ислама.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Важным принципом для разделения населения Центральной Азии в Российской империи служил критерий религии: большинство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местного населения исповедовало ислам. Именно по этой причине местное население в сознании колонизаторов приравнивалось к конфессиональной категории – мусульманам.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П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ри этом важным видится то, что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м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естные ж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ители долгое время не имели возмо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ж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ност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и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репрезентиро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вать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самих себя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из-за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отсутс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т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вия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техники: она появляется у них л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ишь в начале XX века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.</w:t>
      </w:r>
    </w:p>
    <w:p w:rsidR="656C6C36" w:rsidP="656C6C36" w:rsidRDefault="656C6C36" w14:paraId="5C56A353" w14:textId="67AD0789">
      <w:pPr>
        <w:jc w:val="both"/>
      </w:pP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В контексте кризиса империи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активно стали распространяться идеи самоуправления и глобальный дискурс национализма. Что касается центральноазиатского кейса (в данном случае мы используем материалы фотографического наследия Кокандской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и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Алаш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автономи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й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), фотографии национальной интеллигенции Алаш-Орды были сделаны самими участниками съездов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–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это свидетельствует о саморепрезент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ации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ала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шордынц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ев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. Стоит отметить, что казахская интеллектуальная элита придерживалась западных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ценностей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, поэтому на многих фотографиях мужчины облачены в современные классические костюмы, для отражения просветительских идей. Но в отличие от Алаш-Орды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, в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Кокандской автономии, в которой существовало сильное влияние религиозных идей,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люди, независимо от контекста съемки, одеты в традиционный костюм – религиозная идентичность была важнее национальной.</w:t>
      </w:r>
    </w:p>
    <w:p w:rsidR="656C6C36" w:rsidP="656C6C36" w:rsidRDefault="656C6C36" w14:paraId="12401B21" w14:textId="7B0F673A">
      <w:pPr>
        <w:jc w:val="both"/>
      </w:pP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Однако в алашской автономии во время традиционных обрядов, например, свадеб, невесту облачали в национальное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платье, чтобы продемонстрировать приверженность традициям и историческим корням. Можно отметить, что прослеживается гендерная асимметрия: женщина – хранительница национальных традиций, мужчина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– источник просветительских идей.</w:t>
      </w:r>
    </w:p>
    <w:p w:rsidR="656C6C36" w:rsidP="656C6C36" w:rsidRDefault="656C6C36" w14:noSpellErr="1" w14:paraId="298143F6" w14:textId="58D2FC24">
      <w:pPr>
        <w:jc w:val="both"/>
      </w:pP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Ситуация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из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меняется после установления советской власти на территории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Центральной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Азии в 1920-ых годах, где начали происходить изменения в коллективной идентичности коренного населения.</w:t>
      </w:r>
    </w:p>
    <w:p w:rsidR="656C6C36" w:rsidP="656C6C36" w:rsidRDefault="656C6C36" w14:paraId="06265FC5" w14:textId="0E233E0A">
      <w:pPr>
        <w:jc w:val="both"/>
      </w:pP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Рассматриваемый период охватывает 40 лет с 1920 по 1940 и мы условно делим его на две части: до 1931 и после. Связанно это с разницей в фоторепрезентации среднеазиатск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о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го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региона на примере фото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г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рафий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из коллекции 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МАЭ РАН созданн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ых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в ходе Среднеазиатской этнологической экспедиции АН СССР в 1931 году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и альбома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"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20 лет Казахстана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"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, выпущенного в 1940 году.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Такое деление связа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но с тем, что на начало 30-ых годов приходится период угасания басмаческого движения, после чего веяния в фото сильно изменяются.</w:t>
      </w:r>
    </w:p>
    <w:p w:rsidR="656C6C36" w:rsidP="656C6C36" w:rsidRDefault="656C6C36" w14:noSpellErr="1" w14:paraId="4AE87EB9" w14:textId="044A778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Басмачи-яркий пример сопротивления, которое встретила советская власть в данном регионе. В связи с этим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не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смотря на политику СССР по искоренению религии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на снимках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из коллекции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МАЭ РАН четко прослеживается влияние ислама на народы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,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населяющие С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реднюю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Азию. На фото представлены муллы, дервиши, люди в традиционном облачении. По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-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прежнему видны гендерн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ая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ас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им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метри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я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. Совершенно иная ситуация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наблюдается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в альбоме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"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20 лет Казахстана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"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в св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язи с тем, что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н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ачиная с 30-ых годов с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уществовавшие веяния в фотоискусстве были изменены, и на первое место в фотографии вышел жанр соцреали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зма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.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Фотографии советских руководителей, снимки с масштабных строек и промышленных предприятий – все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это снимали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фотографы в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раннее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советское время. Таким образом,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фотография служила пропаганде советского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дискурса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и постоянно находилась в тесной связи с окружающей социальной обстановкой.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Альбом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важен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для того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, чтобы показать достижения СССР в регионе. Он содержит фотографии заводов, колхозов,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ш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кол, больниц и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т.д. Показана кооперация русских и казахов в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деле построения социализма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, а так же исчезают гендерная ас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им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метрия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(женщины работают на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р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а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вне с мужчинами)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. Однако интересным представляется тот факт, что по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мимо всего этого, на фотографиях представлены элементы традиционной одежды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(например тюб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е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тейки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в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купе с западной одеждой). Особ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о важным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является раздел про культуру. Музыканты и актеры те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а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тра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полностью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одеты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в традиционные наряды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(на фото), а так же фото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здания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казахского театра является единственной цветной фотографией во всем альбоме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(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цвет очень важен в передаче колорита востока).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В целом, несмотря на цель альбома показать, насколько полезн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о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й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и прогрессивн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ой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является советск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ая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власть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в регион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и как положительно он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а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сказал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а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сь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на развитии Казахстана, а так же критику имперской политики на акцентировании различий между народами и использования термина инородцы, на фотографиях заметно отличие казахов от русских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Другими словами, происходит смешение двух идентичностей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(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национальной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казахской и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 xml:space="preserve">наднациональной 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советской), что видно на примере представленных фотографий.</w:t>
      </w:r>
    </w:p>
    <w:p w:rsidR="656C6C36" w:rsidP="656C6C36" w:rsidRDefault="656C6C36" w14:noSpellErr="1" w14:paraId="35DEE499" w14:textId="33C2C123">
      <w:pPr>
        <w:bidi w:val="0"/>
        <w:jc w:val="both"/>
      </w:pP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В итоге, через фотографию можно определить способы репрезентации национальной и наднациональной идентичности и эволюцию образа жителя Центральной Азии за довольно короткий период с конца 1880-х гг. до 1940 г. Имперская фотография репрезентирует «необычность», особенность местного населения, а в советской идеологии наблюдается биполярный взгляд на регион. Фотография – новый инструмент колонизации и доминирования в XIX в., использовавшийся для производства знания о новых территориях в составе империй. В контексте национальных автономий отражено изменение мышления в категориях единой нации в противовес религии, что отражается на фотографиях; несмотря на преобладание западнических идей, остается традиционалистский подход: гендерная ас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им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метрия</w:t>
      </w: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, женщины – хранительницы национальной культуры, мужчины – сторонники западного пути развития. В советское время существует два образа региона: в первом религия полностью исчезает из фотографии, но при этом присутствует сохранение национальных элементов, отраженных на снимках. Во втором образе, важном для советской этнологии, сохраняются элементы национальных и религиозных элементов. В рамках контекста СССР прослеживается симбиоз национального и советского.</w:t>
      </w:r>
    </w:p>
    <w:p w:rsidR="656C6C36" w:rsidRDefault="656C6C36" w14:noSpellErr="1" w14:paraId="1B1A7D0C" w14:textId="36058EAF">
      <w:pPr>
        <w:bidi w:val="0"/>
      </w:pPr>
      <w:r w:rsidRPr="656C6C36" w:rsidR="656C6C36">
        <w:rPr>
          <w:rFonts w:ascii="Times New Roman" w:hAnsi="Times New Roman" w:eastAsia="Times New Roman" w:cs="Times New Roman"/>
          <w:sz w:val="22"/>
          <w:szCs w:val="22"/>
        </w:rPr>
        <w:t>‎</w:t>
      </w:r>
    </w:p>
    <w:p w:rsidR="656C6C36" w:rsidP="656C6C36" w:rsidRDefault="656C6C36" w14:noSpellErr="1" w14:paraId="1E751876" w14:textId="1AF6FA09">
      <w:pPr>
        <w:pStyle w:val="Normal"/>
        <w:bidi w:val="0"/>
        <w:jc w:val="both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081b6-c462-4d12-a401-81396e487c14}"/>
  <w14:docId w14:val="5D1C6798"/>
  <w:rsids>
    <w:rsidRoot w:val="656C6C36"/>
    <w:rsid w:val="656C6C3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2015-04-16T20:31:13.8879146Z</dcterms:modified>
  <lastModifiedBy>Alexander Sokolov</lastModifiedBy>
</coreProperties>
</file>