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19" w:rsidRDefault="00512819" w:rsidP="0051281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38B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638B8">
        <w:rPr>
          <w:rFonts w:ascii="Times New Roman" w:hAnsi="Times New Roman" w:cs="Times New Roman"/>
          <w:b/>
          <w:sz w:val="24"/>
          <w:szCs w:val="24"/>
        </w:rPr>
        <w:t xml:space="preserve"> заседание</w:t>
      </w:r>
      <w:r w:rsidRPr="00340477">
        <w:rPr>
          <w:rFonts w:ascii="Times New Roman" w:hAnsi="Times New Roman" w:cs="Times New Roman"/>
          <w:b/>
          <w:sz w:val="24"/>
          <w:szCs w:val="24"/>
        </w:rPr>
        <w:t>,</w:t>
      </w:r>
      <w:r w:rsidRPr="001638B8">
        <w:rPr>
          <w:rFonts w:ascii="Times New Roman" w:hAnsi="Times New Roman" w:cs="Times New Roman"/>
          <w:b/>
          <w:sz w:val="24"/>
          <w:szCs w:val="24"/>
        </w:rPr>
        <w:t xml:space="preserve"> 25 ноября 2014 г.</w:t>
      </w:r>
      <w:proofErr w:type="gramEnd"/>
      <w:r w:rsidRPr="001638B8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Pr="001638B8">
        <w:rPr>
          <w:rFonts w:ascii="Times New Roman" w:hAnsi="Times New Roman" w:cs="Times New Roman"/>
          <w:b/>
          <w:color w:val="000000"/>
          <w:sz w:val="24"/>
          <w:szCs w:val="24"/>
        </w:rPr>
        <w:t>Влияние политики ограничения ночной продажи крепкого алкоголя на потребление и злоупотребление алкоголем в России</w:t>
      </w:r>
      <w:r w:rsidRPr="001638B8">
        <w:rPr>
          <w:rFonts w:ascii="Times New Roman" w:hAnsi="Times New Roman" w:cs="Times New Roman"/>
          <w:b/>
          <w:sz w:val="24"/>
          <w:szCs w:val="24"/>
        </w:rPr>
        <w:t>». Докладчик: профессор департамента экономики, к.э.н. Александр Сергеевич Скоробогатов.</w:t>
      </w:r>
    </w:p>
    <w:p w:rsidR="00512819" w:rsidRPr="00512819" w:rsidRDefault="00512819" w:rsidP="00512819">
      <w:pPr>
        <w:jc w:val="both"/>
        <w:rPr>
          <w:rFonts w:ascii="Times New Roman" w:hAnsi="Times New Roman" w:cs="Times New Roman"/>
          <w:sz w:val="24"/>
          <w:szCs w:val="24"/>
        </w:rPr>
      </w:pPr>
      <w:r w:rsidRPr="00512819">
        <w:rPr>
          <w:rFonts w:ascii="Times New Roman" w:hAnsi="Times New Roman" w:cs="Times New Roman"/>
          <w:sz w:val="24"/>
          <w:szCs w:val="24"/>
        </w:rPr>
        <w:t>Аннотация:</w:t>
      </w:r>
    </w:p>
    <w:p w:rsidR="00512819" w:rsidRPr="00512819" w:rsidRDefault="00512819" w:rsidP="005128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128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 2006 регионы России в разное время постепенно вводили и ужесточали ограничения на ночную продажу алкогольных напитков. В статье оценивается влияние этих мер на </w:t>
      </w:r>
      <w:bookmarkStart w:id="0" w:name="_GoBack"/>
      <w:r w:rsidRPr="005128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потребление как тех алкогольных напитков, которые подпадали под действие этих </w:t>
      </w:r>
      <w:bookmarkEnd w:id="0"/>
      <w:r w:rsidRPr="005128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ограничений, так и тех которые под них не подпадали. Использовались данные РЛМЗ за период 2005-2012. Взрослые респонденты были разбиты на экспериментальную и контрольную группы на основе допущения, что первая отличается потенциально большей чувствительностью к указанному ограничению. Оценивались потребление различных алкогольных напитков по тому, потребляет ли их респондент, потребляет ли в избыточном количестве и сколько потребляет. Выбор напитков обусловлен тем, что один из них был основным объектом ограничения, а другие являлись потенциальными заменителями. Соответственно, исследование было нацелено на оценку того, являются ли эти напитки взаимозаменяемыми или </w:t>
      </w:r>
      <w:proofErr w:type="spellStart"/>
      <w:r w:rsidRPr="005128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взаимодополняемыми</w:t>
      </w:r>
      <w:proofErr w:type="spellEnd"/>
      <w:r w:rsidRPr="005128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Использовалась эконометрическая спецификация разности в разностях. Она предполагает действенность политики в случае обнаружения динамического эффекта в отношении экспериментальной группы, который бы отсутствовал для контрольной группы. Согласно результатам исследования, ограничения ночной продажи алкоголя привели к сокращению потребления одних напитков и их частичной замене другими у экспериментальной группы. В качестве побочного продукта этих ограничений могло стать перераспределение алкогольного рынка в пользу крупных магазинов. </w:t>
      </w:r>
    </w:p>
    <w:p w:rsidR="00E31E64" w:rsidRDefault="00E31E64"/>
    <w:sectPr w:rsidR="00E3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10"/>
    <w:rsid w:val="00422406"/>
    <w:rsid w:val="00512819"/>
    <w:rsid w:val="007D3D10"/>
    <w:rsid w:val="00967341"/>
    <w:rsid w:val="00E3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>Krokoz™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2015-01-21T11:47:00Z</dcterms:created>
  <dcterms:modified xsi:type="dcterms:W3CDTF">2015-01-21T11:48:00Z</dcterms:modified>
</cp:coreProperties>
</file>