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93" w:rsidRPr="00531B07" w:rsidRDefault="00484D93" w:rsidP="00484D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>Правительство Российской Федерации</w:t>
      </w:r>
    </w:p>
    <w:p w:rsidR="00484D93" w:rsidRPr="00531B07" w:rsidRDefault="00484D93" w:rsidP="00484D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>Ф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едерально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е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государственно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е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автономно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е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образовательно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е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учреждени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е </w:t>
      </w:r>
    </w:p>
    <w:p w:rsidR="00484D93" w:rsidRPr="00531B07" w:rsidRDefault="00484D93" w:rsidP="00484D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высшего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профессионального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образования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484D93" w:rsidRPr="00531B07" w:rsidRDefault="00484D93" w:rsidP="00484D93">
      <w:pPr>
        <w:widowControl w:val="0"/>
        <w:tabs>
          <w:tab w:val="left" w:pos="54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>"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Национальный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исследовательский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университет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"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Высшая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школа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531B07">
        <w:rPr>
          <w:rFonts w:ascii="Times New Roman" w:eastAsia="Times New Roman" w:hAnsi="Times New Roman" w:cs="Times New Roman" w:hint="eastAsia"/>
          <w:b/>
          <w:snapToGrid w:val="0"/>
          <w:lang w:eastAsia="ru-RU"/>
        </w:rPr>
        <w:t>экономики</w:t>
      </w:r>
      <w:r w:rsidRPr="00531B07">
        <w:rPr>
          <w:rFonts w:ascii="Times New Roman" w:eastAsia="Times New Roman" w:hAnsi="Times New Roman" w:cs="Times New Roman"/>
          <w:b/>
          <w:snapToGrid w:val="0"/>
          <w:lang w:eastAsia="ru-RU"/>
        </w:rPr>
        <w:t>"</w:t>
      </w:r>
    </w:p>
    <w:p w:rsidR="00484D93" w:rsidRPr="00531B07" w:rsidRDefault="00484D93" w:rsidP="00484D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B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НИУ ВШЭ – Санкт-Петербург</w:t>
      </w:r>
    </w:p>
    <w:p w:rsidR="00484D93" w:rsidRPr="00531B07" w:rsidRDefault="00484D93" w:rsidP="0048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93" w:rsidRPr="00531B07" w:rsidRDefault="00484D93" w:rsidP="00484D93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менеджмента</w:t>
      </w:r>
    </w:p>
    <w:p w:rsidR="00484D93" w:rsidRPr="00531B07" w:rsidRDefault="00484D93" w:rsidP="00484D93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Синопсис курсовой работы</w:t>
      </w:r>
    </w:p>
    <w:p w:rsidR="00484D93" w:rsidRPr="00531B07" w:rsidRDefault="00484D93" w:rsidP="00484D93">
      <w:pPr>
        <w:autoSpaceDE w:val="0"/>
        <w:autoSpaceDN w:val="0"/>
        <w:adjustRightInd w:val="0"/>
        <w:spacing w:before="35" w:after="0" w:line="36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му: «Инклюзивное образование: анализ и проектирование условий реализации в Российской практике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D93" w:rsidRPr="00531B07" w:rsidRDefault="00484D93" w:rsidP="00484D93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</w:t>
      </w:r>
      <w:r w:rsidRPr="0053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Баранова О. Ю.</w:t>
      </w:r>
    </w:p>
    <w:p w:rsidR="00484D93" w:rsidRPr="00531B07" w:rsidRDefault="00484D93" w:rsidP="00484D93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84D93" w:rsidRPr="00531B07" w:rsidRDefault="00484D93" w:rsidP="00484D93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Группа: № 2411</w:t>
      </w: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84D93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  <w:lang w:eastAsia="ru-RU"/>
        </w:rPr>
      </w:pPr>
    </w:p>
    <w:p w:rsidR="00484D93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31B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Санкт-Петербург</w:t>
      </w:r>
    </w:p>
    <w:p w:rsidR="00484D93" w:rsidRPr="00531B07" w:rsidRDefault="00484D93" w:rsidP="0048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484D93" w:rsidRDefault="00484D93" w:rsidP="00484D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75D28" w:rsidRPr="00074E15" w:rsidRDefault="00375D28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В последние годы, все чаще  в научной и популярной литературе, а так же </w:t>
      </w:r>
      <w:proofErr w:type="gramStart"/>
      <w:r w:rsidRPr="0007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E15">
        <w:rPr>
          <w:rFonts w:ascii="Times New Roman" w:hAnsi="Times New Roman" w:cs="Times New Roman"/>
          <w:sz w:val="28"/>
          <w:szCs w:val="28"/>
        </w:rPr>
        <w:t xml:space="preserve"> других источниках информации появляются словосочетание «инклюзивное образование». Телевидение транслирует социальные рекламы пропагандирующие обучение детей с особыми образовательными потребностями в среде типично развивающихся сверстников.</w:t>
      </w:r>
    </w:p>
    <w:p w:rsidR="00375D28" w:rsidRPr="00074E15" w:rsidRDefault="00375D28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Вопросы, связанные с инклюзивным образованием являются предметом для обсуждения представителей различных социальных слоев населения. </w:t>
      </w:r>
    </w:p>
    <w:p w:rsidR="00375D28" w:rsidRPr="00074E15" w:rsidRDefault="00375D28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В связи с этим особую значимость представляет собой попытка анализа понятия «инклюзивное образование», его значения и роли в модели Российского образования.</w:t>
      </w:r>
    </w:p>
    <w:p w:rsidR="00BD7DF4" w:rsidRPr="00074E15" w:rsidRDefault="00370E4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В статье 2 Федерального Закона Российской Федерации «Об образовании в Российской Федерации» принятого в декабре 2012 года инклюзивное образование определяется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BD7DF4" w:rsidRPr="00074E15">
        <w:rPr>
          <w:rFonts w:ascii="Times New Roman" w:hAnsi="Times New Roman" w:cs="Times New Roman"/>
          <w:sz w:val="28"/>
          <w:szCs w:val="28"/>
        </w:rPr>
        <w:t>»</w:t>
      </w:r>
      <w:r w:rsidR="00E6731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BD7DF4" w:rsidRPr="00074E15">
        <w:rPr>
          <w:rFonts w:ascii="Times New Roman" w:hAnsi="Times New Roman" w:cs="Times New Roman"/>
          <w:sz w:val="28"/>
          <w:szCs w:val="28"/>
        </w:rPr>
        <w:t>.</w:t>
      </w:r>
    </w:p>
    <w:p w:rsidR="009E60F0" w:rsidRPr="00074E1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Пункт 1 статьи 5</w:t>
      </w:r>
      <w:r w:rsidR="00BD7DF4" w:rsidRPr="00074E15">
        <w:rPr>
          <w:rFonts w:ascii="Times New Roman" w:hAnsi="Times New Roman" w:cs="Times New Roman"/>
          <w:sz w:val="28"/>
          <w:szCs w:val="28"/>
        </w:rPr>
        <w:t xml:space="preserve"> ФЗ РФ «Об образовании в Российской Федерации» гласит</w:t>
      </w:r>
      <w:r w:rsidRPr="00074E15">
        <w:rPr>
          <w:rFonts w:ascii="Times New Roman" w:hAnsi="Times New Roman" w:cs="Times New Roman"/>
          <w:sz w:val="28"/>
          <w:szCs w:val="28"/>
        </w:rPr>
        <w:t>:</w:t>
      </w:r>
      <w:r w:rsidR="00BD7DF4" w:rsidRPr="00074E15">
        <w:rPr>
          <w:rFonts w:ascii="Times New Roman" w:hAnsi="Times New Roman" w:cs="Times New Roman"/>
          <w:sz w:val="28"/>
          <w:szCs w:val="28"/>
        </w:rPr>
        <w:t xml:space="preserve"> </w:t>
      </w:r>
      <w:r w:rsidRPr="00074E15">
        <w:rPr>
          <w:rFonts w:ascii="Times New Roman" w:hAnsi="Times New Roman" w:cs="Times New Roman"/>
          <w:sz w:val="28"/>
          <w:szCs w:val="28"/>
        </w:rPr>
        <w:t>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9E60F0" w:rsidRPr="00074E15" w:rsidRDefault="009E60F0" w:rsidP="00074E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E15">
        <w:rPr>
          <w:rFonts w:ascii="Times New Roman" w:hAnsi="Times New Roman" w:cs="Times New Roman"/>
          <w:sz w:val="28"/>
          <w:szCs w:val="28"/>
        </w:rPr>
        <w:t xml:space="preserve"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</w:t>
      </w:r>
      <w:r w:rsidRPr="00074E15">
        <w:rPr>
          <w:rFonts w:ascii="Times New Roman" w:hAnsi="Times New Roman" w:cs="Times New Roman"/>
          <w:sz w:val="28"/>
          <w:szCs w:val="28"/>
        </w:rPr>
        <w:lastRenderedPageBreak/>
        <w:t>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Pr="00074E15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 лиц с огран</w:t>
      </w:r>
      <w:r w:rsidR="007B282F" w:rsidRPr="00074E15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074E15">
        <w:rPr>
          <w:rFonts w:ascii="Times New Roman" w:hAnsi="Times New Roman" w:cs="Times New Roman"/>
          <w:sz w:val="28"/>
          <w:szCs w:val="28"/>
        </w:rPr>
        <w:t>»</w:t>
      </w:r>
      <w:r w:rsidR="008B68C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074E15">
        <w:rPr>
          <w:rFonts w:ascii="Times New Roman" w:hAnsi="Times New Roman" w:cs="Times New Roman"/>
          <w:sz w:val="28"/>
          <w:szCs w:val="28"/>
        </w:rPr>
        <w:t>.</w:t>
      </w:r>
    </w:p>
    <w:p w:rsidR="009E60F0" w:rsidRPr="00074E1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Определения инклюзивного образования, которые приводят исследователи в литературе условно можно разделить на две группы. Первая группа это определения характеризующие «инклюзивное образование» как процесс, вторая группа как форму организации процесса обучения.</w:t>
      </w:r>
    </w:p>
    <w:p w:rsidR="002E20CB" w:rsidRPr="00074E15" w:rsidRDefault="002E20CB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Примером определения условно отнесенного к первой группе может служить </w:t>
      </w:r>
      <w:r w:rsidR="000D3F55">
        <w:rPr>
          <w:rFonts w:ascii="Times New Roman" w:hAnsi="Times New Roman" w:cs="Times New Roman"/>
          <w:sz w:val="28"/>
          <w:szCs w:val="28"/>
        </w:rPr>
        <w:t xml:space="preserve">определение, приведенное в статье </w:t>
      </w:r>
      <w:proofErr w:type="spellStart"/>
      <w:r w:rsidR="000D3F55" w:rsidRPr="000D3F55">
        <w:rPr>
          <w:rFonts w:ascii="Times New Roman" w:hAnsi="Times New Roman" w:cs="Times New Roman"/>
          <w:bCs/>
          <w:sz w:val="28"/>
          <w:szCs w:val="28"/>
        </w:rPr>
        <w:t>Зиганшина</w:t>
      </w:r>
      <w:proofErr w:type="spellEnd"/>
      <w:r w:rsidR="000D3F55" w:rsidRPr="000D3F55">
        <w:rPr>
          <w:rFonts w:ascii="Times New Roman" w:hAnsi="Times New Roman" w:cs="Times New Roman"/>
          <w:bCs/>
          <w:sz w:val="28"/>
          <w:szCs w:val="28"/>
        </w:rPr>
        <w:t xml:space="preserve"> Г.Т., </w:t>
      </w:r>
      <w:proofErr w:type="spellStart"/>
      <w:r w:rsidR="000D3F55" w:rsidRPr="000D3F55">
        <w:rPr>
          <w:rFonts w:ascii="Times New Roman" w:hAnsi="Times New Roman" w:cs="Times New Roman"/>
          <w:bCs/>
          <w:sz w:val="28"/>
          <w:szCs w:val="28"/>
        </w:rPr>
        <w:t>Зиганшина</w:t>
      </w:r>
      <w:proofErr w:type="spellEnd"/>
      <w:r w:rsidR="000D3F55" w:rsidRPr="000D3F55">
        <w:rPr>
          <w:rFonts w:ascii="Times New Roman" w:hAnsi="Times New Roman" w:cs="Times New Roman"/>
          <w:bCs/>
          <w:sz w:val="28"/>
          <w:szCs w:val="28"/>
        </w:rPr>
        <w:t xml:space="preserve"> Д.М.</w:t>
      </w:r>
      <w:r w:rsidR="000D3F55" w:rsidRPr="000D3F55">
        <w:rPr>
          <w:rFonts w:ascii="Times New Roman" w:hAnsi="Times New Roman" w:cs="Times New Roman"/>
          <w:sz w:val="28"/>
          <w:szCs w:val="28"/>
        </w:rPr>
        <w:t> «</w:t>
      </w:r>
      <w:r w:rsidR="000D3F55" w:rsidRPr="000D3F55">
        <w:rPr>
          <w:rFonts w:ascii="Times New Roman" w:hAnsi="Times New Roman" w:cs="Times New Roman"/>
          <w:bCs/>
          <w:sz w:val="28"/>
          <w:szCs w:val="28"/>
        </w:rPr>
        <w:t>К вопросу инклюзивного образования»</w:t>
      </w:r>
      <w:r w:rsidR="000D3F55">
        <w:rPr>
          <w:rFonts w:ascii="Times New Roman" w:hAnsi="Times New Roman" w:cs="Times New Roman"/>
          <w:sz w:val="28"/>
          <w:szCs w:val="28"/>
        </w:rPr>
        <w:t>:</w:t>
      </w:r>
    </w:p>
    <w:p w:rsidR="000D3F5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«Инклюзивное образование (фр. </w:t>
      </w:r>
      <w:proofErr w:type="spellStart"/>
      <w:r w:rsidRPr="00074E15">
        <w:rPr>
          <w:rFonts w:ascii="Times New Roman" w:hAnsi="Times New Roman" w:cs="Times New Roman"/>
          <w:sz w:val="28"/>
          <w:szCs w:val="28"/>
        </w:rPr>
        <w:t>inclusif</w:t>
      </w:r>
      <w:proofErr w:type="spellEnd"/>
      <w:r w:rsidRPr="00074E15">
        <w:rPr>
          <w:rFonts w:ascii="Times New Roman" w:hAnsi="Times New Roman" w:cs="Times New Roman"/>
          <w:sz w:val="28"/>
          <w:szCs w:val="28"/>
        </w:rPr>
        <w:t xml:space="preserve">  – включающий в себя,  лат. </w:t>
      </w:r>
      <w:proofErr w:type="spellStart"/>
      <w:r w:rsidRPr="00074E15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074E15">
        <w:rPr>
          <w:rFonts w:ascii="Times New Roman" w:hAnsi="Times New Roman" w:cs="Times New Roman"/>
          <w:sz w:val="28"/>
          <w:szCs w:val="28"/>
        </w:rPr>
        <w:t xml:space="preserve">  – заключаю, включаю)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ООП»</w:t>
      </w:r>
      <w:r w:rsidR="008B68C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074E15">
        <w:rPr>
          <w:rFonts w:ascii="Times New Roman" w:hAnsi="Times New Roman" w:cs="Times New Roman"/>
          <w:sz w:val="28"/>
          <w:szCs w:val="28"/>
        </w:rPr>
        <w:t>.</w:t>
      </w:r>
    </w:p>
    <w:p w:rsidR="000D3F55" w:rsidRPr="00074E15" w:rsidRDefault="000D3F55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определение, которое условно можно отнести ко второй группе, приведено в сборнике материалов изданных международной организацией ЮНИСЕФ в 2011 году. </w:t>
      </w:r>
    </w:p>
    <w:p w:rsidR="009E60F0" w:rsidRPr="00074E1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E15">
        <w:rPr>
          <w:rFonts w:ascii="Times New Roman" w:hAnsi="Times New Roman" w:cs="Times New Roman"/>
          <w:sz w:val="28"/>
          <w:szCs w:val="28"/>
        </w:rPr>
        <w:t xml:space="preserve">«Инклюзивное образование — это такая  организация процесса обучения, при которой все дети, независимо от их физических, психических, интеллектуальных, культурно 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</w:t>
      </w:r>
      <w:r w:rsidRPr="00074E15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школах, — в таких школах общего типа, которые учитывают их особые образовательные потребности и оказывают своим</w:t>
      </w:r>
      <w:proofErr w:type="gramEnd"/>
      <w:r w:rsidRPr="00074E15">
        <w:rPr>
          <w:rFonts w:ascii="Times New Roman" w:hAnsi="Times New Roman" w:cs="Times New Roman"/>
          <w:sz w:val="28"/>
          <w:szCs w:val="28"/>
        </w:rPr>
        <w:t xml:space="preserve"> ученикам необходимую специальную поддержку</w:t>
      </w:r>
      <w:r w:rsidR="000D3F55">
        <w:rPr>
          <w:rFonts w:ascii="Times New Roman" w:hAnsi="Times New Roman" w:cs="Times New Roman"/>
          <w:sz w:val="28"/>
          <w:szCs w:val="28"/>
        </w:rPr>
        <w:t>»</w:t>
      </w:r>
      <w:r w:rsidR="008B68C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074E15">
        <w:rPr>
          <w:rFonts w:ascii="Times New Roman" w:hAnsi="Times New Roman" w:cs="Times New Roman"/>
          <w:sz w:val="28"/>
          <w:szCs w:val="28"/>
        </w:rPr>
        <w:t>.</w:t>
      </w:r>
    </w:p>
    <w:p w:rsidR="006F5103" w:rsidRPr="00074E15" w:rsidRDefault="002E20CB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Автор данной работы придерживается мнения, что инклюзивное образование необходимо рассматривать в совокупности описанных выше подходов. Инклюзивное образование с одной стороны является процессом преобразования системы образования, направленного на создание и обеспечения равных прав и возможностей в получение образования для всех детей, с другой стороны инклюзивное образование является результатом этого процесса.  </w:t>
      </w:r>
    </w:p>
    <w:p w:rsidR="006F5103" w:rsidRPr="00074E15" w:rsidRDefault="006F5103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Егоров Пантелеймон Романович в своей статье пишет: «…инклюзивное образование не является разовым проектом. Основная ошибка заключается в том, что решения, приемлемые в одном культурном контексте, впоследствии используются в совершенно другой культурной среде»</w:t>
      </w:r>
      <w:r w:rsidR="008B68CA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074E15">
        <w:rPr>
          <w:rFonts w:ascii="Times New Roman" w:hAnsi="Times New Roman" w:cs="Times New Roman"/>
          <w:sz w:val="28"/>
          <w:szCs w:val="28"/>
        </w:rPr>
        <w:t>.</w:t>
      </w:r>
    </w:p>
    <w:p w:rsidR="006F5103" w:rsidRPr="00074E15" w:rsidRDefault="006F5103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Одним из важных факторов, определяющих условия реализации «инклюзивного образования» является культурно-исторический контекст, сложившийся в каждой конкретной стране.</w:t>
      </w:r>
    </w:p>
    <w:p w:rsidR="003243AA" w:rsidRPr="00074E15" w:rsidRDefault="006F5103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В данной рабо</w:t>
      </w:r>
      <w:r w:rsidR="003243AA" w:rsidRPr="00074E15">
        <w:rPr>
          <w:rFonts w:ascii="Times New Roman" w:hAnsi="Times New Roman" w:cs="Times New Roman"/>
          <w:sz w:val="28"/>
          <w:szCs w:val="28"/>
        </w:rPr>
        <w:t>те будет сделана попытка анализа и систематизации</w:t>
      </w:r>
      <w:r w:rsidR="00E6731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243AA" w:rsidRPr="00074E15">
        <w:rPr>
          <w:rFonts w:ascii="Times New Roman" w:hAnsi="Times New Roman" w:cs="Times New Roman"/>
          <w:sz w:val="28"/>
          <w:szCs w:val="28"/>
        </w:rPr>
        <w:t xml:space="preserve"> отношения государства и общества к людям с ограниченными возможностями здоровья в разных странах,</w:t>
      </w:r>
      <w:r w:rsidR="00074E15" w:rsidRPr="00074E15">
        <w:rPr>
          <w:rFonts w:ascii="Times New Roman" w:hAnsi="Times New Roman" w:cs="Times New Roman"/>
          <w:sz w:val="28"/>
          <w:szCs w:val="28"/>
        </w:rPr>
        <w:t xml:space="preserve"> а так же попытка выявления предпосылок</w:t>
      </w:r>
      <w:r w:rsidR="003243AA" w:rsidRPr="00074E15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074E15" w:rsidRPr="00074E15">
        <w:rPr>
          <w:rFonts w:ascii="Times New Roman" w:hAnsi="Times New Roman" w:cs="Times New Roman"/>
          <w:sz w:val="28"/>
          <w:szCs w:val="28"/>
        </w:rPr>
        <w:t xml:space="preserve"> и их характерные особенностей, специфических</w:t>
      </w:r>
      <w:r w:rsidR="003243AA" w:rsidRPr="00074E15">
        <w:rPr>
          <w:rFonts w:ascii="Times New Roman" w:hAnsi="Times New Roman" w:cs="Times New Roman"/>
          <w:sz w:val="28"/>
          <w:szCs w:val="28"/>
        </w:rPr>
        <w:t xml:space="preserve"> для раз</w:t>
      </w:r>
      <w:bookmarkStart w:id="0" w:name="_GoBack"/>
      <w:bookmarkEnd w:id="0"/>
      <w:r w:rsidR="003243AA" w:rsidRPr="00074E15">
        <w:rPr>
          <w:rFonts w:ascii="Times New Roman" w:hAnsi="Times New Roman" w:cs="Times New Roman"/>
          <w:sz w:val="28"/>
          <w:szCs w:val="28"/>
        </w:rPr>
        <w:t>ных государств.</w:t>
      </w:r>
      <w:r w:rsidR="0007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50" w:rsidRPr="00074E15" w:rsidRDefault="003243AA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Структура работы включает в себя две главы. В первой главе будет проведен сравнительный анализ </w:t>
      </w:r>
      <w:r w:rsidR="00346A50" w:rsidRPr="00074E15">
        <w:rPr>
          <w:rFonts w:ascii="Times New Roman" w:hAnsi="Times New Roman" w:cs="Times New Roman"/>
          <w:sz w:val="28"/>
          <w:szCs w:val="28"/>
        </w:rPr>
        <w:t>культурно-исторических моделей описания и интеграции «особых людей» с социумом. Во второй главе предполагается рассмотреть институциональные, политические и правовые факторы, способствующие активному внедрению идеи «инклюзивного образования» в</w:t>
      </w:r>
      <w:r w:rsidR="00074E15" w:rsidRPr="00074E15">
        <w:rPr>
          <w:rFonts w:ascii="Times New Roman" w:hAnsi="Times New Roman" w:cs="Times New Roman"/>
          <w:sz w:val="28"/>
          <w:szCs w:val="28"/>
        </w:rPr>
        <w:t xml:space="preserve"> </w:t>
      </w:r>
      <w:r w:rsidR="00074E15" w:rsidRPr="00074E15">
        <w:rPr>
          <w:rFonts w:ascii="Times New Roman" w:hAnsi="Times New Roman" w:cs="Times New Roman"/>
          <w:sz w:val="28"/>
          <w:szCs w:val="28"/>
        </w:rPr>
        <w:lastRenderedPageBreak/>
        <w:t>Российскую систему образования</w:t>
      </w:r>
      <w:r w:rsidR="00346A50" w:rsidRPr="00074E15">
        <w:rPr>
          <w:rFonts w:ascii="Times New Roman" w:hAnsi="Times New Roman" w:cs="Times New Roman"/>
          <w:sz w:val="28"/>
          <w:szCs w:val="28"/>
        </w:rPr>
        <w:t xml:space="preserve">, проанализировать отношение </w:t>
      </w:r>
      <w:proofErr w:type="gramStart"/>
      <w:r w:rsidR="00346A50" w:rsidRPr="00074E15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="00346A50" w:rsidRPr="00074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A50" w:rsidRPr="00074E15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="00346A50" w:rsidRPr="00074E15">
        <w:rPr>
          <w:rFonts w:ascii="Times New Roman" w:hAnsi="Times New Roman" w:cs="Times New Roman"/>
          <w:sz w:val="28"/>
          <w:szCs w:val="28"/>
        </w:rPr>
        <w:t xml:space="preserve"> к инклюзивному образованию.</w:t>
      </w:r>
    </w:p>
    <w:p w:rsidR="008B68CA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E15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="008B68C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74E15">
        <w:rPr>
          <w:rFonts w:ascii="Times New Roman" w:hAnsi="Times New Roman" w:cs="Times New Roman"/>
          <w:sz w:val="28"/>
          <w:szCs w:val="28"/>
        </w:rPr>
        <w:t>анализ и проектирование условий  реализации инклюзивного образования в российской практике образования</w:t>
      </w:r>
    </w:p>
    <w:p w:rsidR="00346A50" w:rsidRPr="00074E15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E1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B6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6A50" w:rsidRPr="00074E15" w:rsidRDefault="00346A50" w:rsidP="00074E1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Pr="00074E15">
        <w:rPr>
          <w:rFonts w:ascii="Times New Roman" w:hAnsi="Times New Roman" w:cs="Times New Roman"/>
          <w:sz w:val="28"/>
          <w:szCs w:val="28"/>
        </w:rPr>
        <w:t>сравнительной</w:t>
      </w:r>
      <w:proofErr w:type="gramEnd"/>
      <w:r w:rsidRPr="00074E15">
        <w:rPr>
          <w:rFonts w:ascii="Times New Roman" w:hAnsi="Times New Roman" w:cs="Times New Roman"/>
          <w:sz w:val="28"/>
          <w:szCs w:val="28"/>
        </w:rPr>
        <w:t xml:space="preserve"> анализ культурно-исторических моделей описания и практик включения лиц с особыми возможностями здоровья в социум.</w:t>
      </w:r>
    </w:p>
    <w:p w:rsidR="00346A50" w:rsidRPr="00074E15" w:rsidRDefault="00346A50" w:rsidP="00074E1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Провести анализ особенностей социального заказа в отношении инклюзивного образования в современном Российском обществе.</w:t>
      </w:r>
    </w:p>
    <w:p w:rsidR="00346A50" w:rsidRPr="00074E15" w:rsidRDefault="00346A50" w:rsidP="00074E1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Проанализировать интересы, ожидания, опасения основных участников инклюзивного образования.</w:t>
      </w:r>
    </w:p>
    <w:p w:rsidR="00346A50" w:rsidRPr="00074E15" w:rsidRDefault="00346A50" w:rsidP="00074E1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Проанализировать условия реализации инклюзивного образования в российской практике образования</w:t>
      </w:r>
    </w:p>
    <w:p w:rsidR="00346A50" w:rsidRPr="00074E15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31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74E15">
        <w:rPr>
          <w:rFonts w:ascii="Times New Roman" w:hAnsi="Times New Roman" w:cs="Times New Roman"/>
          <w:sz w:val="28"/>
          <w:szCs w:val="28"/>
        </w:rPr>
        <w:t>: инклюзивное образование</w:t>
      </w:r>
    </w:p>
    <w:p w:rsidR="00346A50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31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74E15">
        <w:rPr>
          <w:rFonts w:ascii="Times New Roman" w:hAnsi="Times New Roman" w:cs="Times New Roman"/>
          <w:sz w:val="28"/>
          <w:szCs w:val="28"/>
        </w:rPr>
        <w:t>: условия реализации инклюзивного образования в российской практике образования</w:t>
      </w:r>
      <w:r w:rsidR="008B68CA">
        <w:rPr>
          <w:rFonts w:ascii="Times New Roman" w:hAnsi="Times New Roman" w:cs="Times New Roman"/>
          <w:sz w:val="28"/>
          <w:szCs w:val="28"/>
        </w:rPr>
        <w:t>.</w:t>
      </w:r>
    </w:p>
    <w:p w:rsidR="008B68CA" w:rsidRDefault="008B68CA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данной работы предполагается достижение следующих результатов:</w:t>
      </w:r>
    </w:p>
    <w:p w:rsidR="008B68CA" w:rsidRPr="008B68CA" w:rsidRDefault="008B68CA" w:rsidP="008B68C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Систематизация Российского и зарубежного опыта в отношении практики инклюзивного образования</w:t>
      </w:r>
    </w:p>
    <w:p w:rsidR="008B68CA" w:rsidRPr="008B68CA" w:rsidRDefault="008B68CA" w:rsidP="008B68C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Выявление ключевых проблем при реализации инклюзивного образования в России</w:t>
      </w:r>
    </w:p>
    <w:p w:rsidR="008B68CA" w:rsidRPr="008B68CA" w:rsidRDefault="008B68CA" w:rsidP="00074E1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Описание основных направлений работы для создания условий реализации инклюзивного образования в России. </w:t>
      </w:r>
    </w:p>
    <w:p w:rsidR="0073077B" w:rsidRPr="00074E15" w:rsidRDefault="00DC7EC1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Ретроспективный анализ истории отношения общества и государства к инвалидам в данной работе предполагается провести на основе литературных источников, посвященных исследованию исторического разв</w:t>
      </w:r>
      <w:r w:rsidR="00E67319">
        <w:rPr>
          <w:rFonts w:ascii="Times New Roman" w:hAnsi="Times New Roman" w:cs="Times New Roman"/>
          <w:sz w:val="28"/>
          <w:szCs w:val="28"/>
        </w:rPr>
        <w:t>ития стран, а так же</w:t>
      </w:r>
      <w:r w:rsidRPr="00074E15">
        <w:rPr>
          <w:rFonts w:ascii="Times New Roman" w:hAnsi="Times New Roman" w:cs="Times New Roman"/>
          <w:sz w:val="28"/>
          <w:szCs w:val="28"/>
        </w:rPr>
        <w:t xml:space="preserve"> истории становления и развития практики образования людей с ограниченными возможностями здоровья.</w:t>
      </w:r>
      <w:r w:rsidR="00074E15" w:rsidRPr="00074E15">
        <w:rPr>
          <w:rFonts w:ascii="Times New Roman" w:hAnsi="Times New Roman" w:cs="Times New Roman"/>
          <w:sz w:val="28"/>
          <w:szCs w:val="28"/>
        </w:rPr>
        <w:t xml:space="preserve"> К данным источникам относятся:</w:t>
      </w:r>
    </w:p>
    <w:p w:rsidR="00074E15" w:rsidRPr="008B68CA" w:rsidRDefault="00074E15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lastRenderedPageBreak/>
        <w:t xml:space="preserve">Басова А. Г. История сурдопедагогики/А. Г. Басова, С. Ф. Егоров.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., 1984. </w:t>
      </w:r>
    </w:p>
    <w:p w:rsidR="0073077B" w:rsidRPr="008B68CA" w:rsidRDefault="0073077B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>Белявским Б.В. Образование инвалидов в России: история вопроса, статистика</w:t>
      </w:r>
      <w:r w:rsidRPr="008B68CA">
        <w:rPr>
          <w:rFonts w:ascii="Times New Roman" w:hAnsi="Times New Roman" w:cs="Times New Roman"/>
          <w:sz w:val="28"/>
          <w:szCs w:val="28"/>
        </w:rPr>
        <w:t>.</w:t>
      </w:r>
    </w:p>
    <w:p w:rsidR="00074E15" w:rsidRPr="008B68CA" w:rsidRDefault="00074E15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>Благотворительность в России: социальные и исторические исследования. – СПБ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Лики России, 2003. </w:t>
      </w:r>
    </w:p>
    <w:p w:rsidR="0073077B" w:rsidRPr="008B68CA" w:rsidRDefault="0073077B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Бондаренко Н. И. Инвалид как понятие в историко-философском контексте //Адаптивная физическая культура.- 2007.; </w:t>
      </w:r>
    </w:p>
    <w:p w:rsidR="00DC7EC1" w:rsidRPr="008B68CA" w:rsidRDefault="00DC7EC1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Вернадский Г. В. Русская история: учебник / Г. В. 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Вернадскиц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>. – М.: Аграф, 1997.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074E15" w:rsidRPr="008B68CA" w:rsidRDefault="00DC7EC1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CA">
        <w:rPr>
          <w:rFonts w:ascii="Times New Roman" w:hAnsi="Times New Roman" w:cs="Times New Roman"/>
          <w:sz w:val="28"/>
          <w:szCs w:val="28"/>
        </w:rPr>
        <w:t>Владимирский-Буданов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 М. Ф. Обзор истории русского права / М. Ф. Владимирский-Буданов. – Ростов-на-Дону: Феникс, 1995.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074E15" w:rsidRPr="008B68CA" w:rsidRDefault="00DC7EC1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Горсей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Дж. Записки о России. </w:t>
      </w:r>
      <w:r w:rsidRPr="008B68C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B68CA">
        <w:rPr>
          <w:rFonts w:ascii="Times New Roman" w:hAnsi="Times New Roman" w:cs="Times New Roman"/>
          <w:sz w:val="28"/>
          <w:szCs w:val="28"/>
        </w:rPr>
        <w:t>-</w:t>
      </w:r>
      <w:r w:rsidRPr="008B68C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B68CA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 под ред. В. Л. Янина.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</w:t>
      </w:r>
      <w:r w:rsidR="005162AC" w:rsidRPr="008B68CA">
        <w:rPr>
          <w:rFonts w:ascii="Times New Roman" w:hAnsi="Times New Roman" w:cs="Times New Roman"/>
          <w:sz w:val="28"/>
          <w:szCs w:val="28"/>
        </w:rPr>
        <w:t>:Изд-во</w:t>
      </w:r>
      <w:proofErr w:type="spellEnd"/>
      <w:r w:rsidR="005162AC" w:rsidRPr="008B68CA">
        <w:rPr>
          <w:rFonts w:ascii="Times New Roman" w:hAnsi="Times New Roman" w:cs="Times New Roman"/>
          <w:sz w:val="28"/>
          <w:szCs w:val="28"/>
        </w:rPr>
        <w:t xml:space="preserve"> МГУ, 19</w:t>
      </w:r>
      <w:r w:rsidR="0073077B" w:rsidRPr="008B68CA">
        <w:rPr>
          <w:rFonts w:ascii="Times New Roman" w:hAnsi="Times New Roman" w:cs="Times New Roman"/>
          <w:sz w:val="28"/>
          <w:szCs w:val="28"/>
        </w:rPr>
        <w:t>90;</w:t>
      </w:r>
      <w:r w:rsidR="005162AC" w:rsidRPr="008B6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15" w:rsidRPr="008B68CA" w:rsidRDefault="005162AC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Гумилев Л. Н. От Руси к России / Л. Н. Гумилев.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., 1992,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5162AC" w:rsidRPr="008B68CA" w:rsidRDefault="005162AC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>Дьячков А. И. Воспитание и обучен</w:t>
      </w:r>
      <w:r w:rsidR="0073077B" w:rsidRPr="008B68CA">
        <w:rPr>
          <w:rFonts w:ascii="Times New Roman" w:hAnsi="Times New Roman" w:cs="Times New Roman"/>
          <w:sz w:val="28"/>
          <w:szCs w:val="28"/>
        </w:rPr>
        <w:t>ие глухонемых детей / а. И. Дья</w:t>
      </w:r>
      <w:r w:rsidRPr="008B68CA">
        <w:rPr>
          <w:rFonts w:ascii="Times New Roman" w:hAnsi="Times New Roman" w:cs="Times New Roman"/>
          <w:sz w:val="28"/>
          <w:szCs w:val="28"/>
        </w:rPr>
        <w:t xml:space="preserve">чков.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., 1957.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074E15" w:rsidRPr="008B68CA" w:rsidRDefault="005162AC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Ерошкин Н. П. История государственных учреждений в дореволюционной России / Н. П. Ерошкин.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., 1997.,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074E15" w:rsidRPr="008B68CA" w:rsidRDefault="00074E15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Х. С. Умственно отсталые дети: история их изучения, воспитания и обучения с древних времен до середины </w:t>
      </w:r>
      <w:r w:rsidRPr="008B68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B68CA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.:НПО «Образование», 1995,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73077B" w:rsidRPr="008B68CA" w:rsidRDefault="0073077B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Н. Н. Специальное образование в меняющемся мире. Европа: учеб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>. вузов</w:t>
      </w:r>
      <w:r w:rsidRPr="008B68CA">
        <w:rPr>
          <w:rFonts w:ascii="Times New Roman" w:hAnsi="Times New Roman" w:cs="Times New Roman"/>
          <w:sz w:val="28"/>
          <w:szCs w:val="28"/>
        </w:rPr>
        <w:t>. – М.: Просвещение, 2009.;</w:t>
      </w:r>
    </w:p>
    <w:p w:rsidR="0073077B" w:rsidRPr="008B68CA" w:rsidRDefault="0073077B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Н. Н. Специальное образование в меняющемся мире. Россия. Учеб. Пособие для студентов </w:t>
      </w:r>
      <w:proofErr w:type="spellStart"/>
      <w:proofErr w:type="gramStart"/>
      <w:r w:rsidRPr="008B68C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 В 2 ч. Ч. 1</w:t>
      </w:r>
      <w:r w:rsidRPr="008B68CA">
        <w:rPr>
          <w:rFonts w:ascii="Times New Roman" w:hAnsi="Times New Roman" w:cs="Times New Roman"/>
          <w:sz w:val="28"/>
          <w:szCs w:val="28"/>
        </w:rPr>
        <w:t xml:space="preserve"> – М.: Просвещение, 2010.;</w:t>
      </w:r>
    </w:p>
    <w:p w:rsidR="0073077B" w:rsidRPr="008B68CA" w:rsidRDefault="00303158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lastRenderedPageBreak/>
        <w:t>Малофеев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Н. Н. Специальное образование в меняющемся мире. Россия. Учеб. Пособие для студентов </w:t>
      </w:r>
      <w:proofErr w:type="spellStart"/>
      <w:proofErr w:type="gramStart"/>
      <w:r w:rsidRPr="008B68C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 В 2 ч. Ч. 2 – М</w:t>
      </w:r>
      <w:r w:rsidR="0073077B" w:rsidRPr="008B68CA">
        <w:rPr>
          <w:rFonts w:ascii="Times New Roman" w:hAnsi="Times New Roman" w:cs="Times New Roman"/>
          <w:sz w:val="28"/>
          <w:szCs w:val="28"/>
        </w:rPr>
        <w:t>.: Просвещение, 2013.</w:t>
      </w:r>
    </w:p>
    <w:p w:rsidR="00074E15" w:rsidRPr="008B68CA" w:rsidRDefault="005162AC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Политическая история России: хрестоматия.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., 1995.,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  <w:r w:rsidRPr="008B6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15" w:rsidRPr="008B68CA" w:rsidRDefault="005162AC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А. И. История развития московской школы для слепых детей / А. И. 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.: Логос ВОС, 1996</w:t>
      </w:r>
      <w:r w:rsidR="007B282F" w:rsidRPr="008B68CA">
        <w:rPr>
          <w:rFonts w:ascii="Times New Roman" w:hAnsi="Times New Roman" w:cs="Times New Roman"/>
          <w:sz w:val="28"/>
          <w:szCs w:val="28"/>
        </w:rPr>
        <w:t>,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  <w:r w:rsidR="007B282F" w:rsidRPr="008B6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50" w:rsidRPr="008B68CA" w:rsidRDefault="007B282F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 xml:space="preserve">Рожков В. Очерки по истории Римско-католической 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церкуи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8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8CA">
        <w:rPr>
          <w:rFonts w:ascii="Times New Roman" w:hAnsi="Times New Roman" w:cs="Times New Roman"/>
          <w:sz w:val="28"/>
          <w:szCs w:val="28"/>
        </w:rPr>
        <w:t>.:Духовная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библиотека, 1998.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</w:p>
    <w:p w:rsidR="00074E15" w:rsidRPr="008B68CA" w:rsidRDefault="007B282F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A">
        <w:rPr>
          <w:rFonts w:ascii="Times New Roman" w:hAnsi="Times New Roman" w:cs="Times New Roman"/>
          <w:sz w:val="28"/>
          <w:szCs w:val="28"/>
        </w:rPr>
        <w:t>Феоктистова В. А. Очерки истории зарубежной тифлопедагогики и практика обучения слепых и слабовидящих детей. – Л.</w:t>
      </w:r>
      <w:r w:rsidR="0073077B" w:rsidRPr="008B68CA">
        <w:rPr>
          <w:rFonts w:ascii="Times New Roman" w:hAnsi="Times New Roman" w:cs="Times New Roman"/>
          <w:sz w:val="28"/>
          <w:szCs w:val="28"/>
        </w:rPr>
        <w:t>, 1973.;</w:t>
      </w:r>
    </w:p>
    <w:p w:rsidR="007B282F" w:rsidRPr="008B68CA" w:rsidRDefault="007B282F" w:rsidP="008B68C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sz w:val="28"/>
          <w:szCs w:val="28"/>
        </w:rPr>
        <w:t>Ястребицкая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 xml:space="preserve"> А. л. Средневековая культура и город в новой исторической науке. – М.: </w:t>
      </w:r>
      <w:proofErr w:type="spellStart"/>
      <w:r w:rsidRPr="008B68CA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8B68CA">
        <w:rPr>
          <w:rFonts w:ascii="Times New Roman" w:hAnsi="Times New Roman" w:cs="Times New Roman"/>
          <w:sz w:val="28"/>
          <w:szCs w:val="28"/>
        </w:rPr>
        <w:t>, 1995.</w:t>
      </w:r>
      <w:r w:rsidR="0073077B" w:rsidRPr="008B68CA">
        <w:rPr>
          <w:rFonts w:ascii="Times New Roman" w:hAnsi="Times New Roman" w:cs="Times New Roman"/>
          <w:sz w:val="28"/>
          <w:szCs w:val="28"/>
        </w:rPr>
        <w:t>;</w:t>
      </w:r>
      <w:r w:rsidRPr="008B68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77B" w:rsidRPr="0073077B" w:rsidRDefault="0073077B" w:rsidP="00074E15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77B">
        <w:rPr>
          <w:rFonts w:ascii="Times New Roman" w:hAnsi="Times New Roman" w:cs="Times New Roman"/>
          <w:bCs/>
          <w:sz w:val="28"/>
          <w:szCs w:val="28"/>
        </w:rPr>
        <w:t>Помимо  ретроспективного исторического анализа в работе предполагается рассмотреть современную ситуацию в сфере инклюзивного образования, опираясь</w:t>
      </w:r>
      <w:r w:rsidR="00E67319">
        <w:rPr>
          <w:rFonts w:ascii="Times New Roman" w:hAnsi="Times New Roman" w:cs="Times New Roman"/>
          <w:bCs/>
          <w:sz w:val="28"/>
          <w:szCs w:val="28"/>
        </w:rPr>
        <w:t>,</w:t>
      </w:r>
      <w:r w:rsidRPr="0073077B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E67319">
        <w:rPr>
          <w:rFonts w:ascii="Times New Roman" w:hAnsi="Times New Roman" w:cs="Times New Roman"/>
          <w:bCs/>
          <w:sz w:val="28"/>
          <w:szCs w:val="28"/>
        </w:rPr>
        <w:t>,</w:t>
      </w:r>
      <w:r w:rsidRPr="0073077B">
        <w:rPr>
          <w:rFonts w:ascii="Times New Roman" w:hAnsi="Times New Roman" w:cs="Times New Roman"/>
          <w:bCs/>
          <w:sz w:val="28"/>
          <w:szCs w:val="28"/>
        </w:rPr>
        <w:t xml:space="preserve"> на следующие литературные источники:</w:t>
      </w:r>
    </w:p>
    <w:p w:rsidR="00346A50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Аксенова Л.И. Социальная педагогика в специальном образовании. Учеб</w:t>
      </w:r>
      <w:proofErr w:type="gramStart"/>
      <w:r w:rsidRPr="008B68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68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особие для студ. сред.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>. учеб. заведений. — М.: Издательский центр «Академия», 2001.;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Голуюева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Л. В. Инклюзивное образование: идеи,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преспективы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>, опыт / Л. В. Голубева. – В</w:t>
      </w:r>
      <w:r w:rsidRPr="008B68CA">
        <w:rPr>
          <w:rFonts w:ascii="Times New Roman" w:hAnsi="Times New Roman" w:cs="Times New Roman"/>
          <w:bCs/>
          <w:sz w:val="28"/>
          <w:szCs w:val="28"/>
        </w:rPr>
        <w:t>олгоград: Учитель, 2011.;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Егоров П. Р. Теоретические подходы к образованию людей с особыми образовательными возможностями</w:t>
      </w:r>
      <w:r w:rsidRPr="008B68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Екжанова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Е. А. Основы интегрированного обучения / Е. А.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Екжанова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, Е. в.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Резникова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B68CA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8B68CA">
        <w:rPr>
          <w:rFonts w:ascii="Times New Roman" w:hAnsi="Times New Roman" w:cs="Times New Roman"/>
          <w:bCs/>
          <w:sz w:val="28"/>
          <w:szCs w:val="28"/>
        </w:rPr>
        <w:t>.:Дрофа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>, 2008</w:t>
      </w:r>
      <w:r w:rsidRPr="008B68CA">
        <w:rPr>
          <w:rFonts w:ascii="Times New Roman" w:hAnsi="Times New Roman" w:cs="Times New Roman"/>
          <w:bCs/>
          <w:sz w:val="28"/>
          <w:szCs w:val="28"/>
        </w:rPr>
        <w:t>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Инклюзивное образование в России. Детский фон</w:t>
      </w:r>
      <w:r w:rsidRPr="008B68CA">
        <w:rPr>
          <w:rFonts w:ascii="Times New Roman" w:hAnsi="Times New Roman" w:cs="Times New Roman"/>
          <w:bCs/>
          <w:sz w:val="28"/>
          <w:szCs w:val="28"/>
        </w:rPr>
        <w:t>д ООН (ЮН ИСЕФ), 2011 г.;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Кузнецова Л.В. Построение «культуры включения» – профилактика рисков инклюзивного образования /  Л. В. Кузнецова//  Инклюзивное </w:t>
      </w:r>
      <w:r w:rsidRPr="008B68CA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образование / под ред. Т.Н. Гусева. – М.:, Центр «Школ</w:t>
      </w:r>
      <w:r w:rsidRPr="008B68CA">
        <w:rPr>
          <w:rFonts w:ascii="Times New Roman" w:hAnsi="Times New Roman" w:cs="Times New Roman"/>
          <w:bCs/>
          <w:sz w:val="28"/>
          <w:szCs w:val="28"/>
        </w:rPr>
        <w:t>ьная книга». -  1997.;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Ратнер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Ф. Л.,  Юсупов А. И.. Интегрированное обучение детей с ограниченными возможностями в обществе здоровых детей/– М.:ВЛАДОС, 2007.</w:t>
      </w:r>
      <w:r w:rsidRPr="008B68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Романов П. Инклюзия как принцип современной социальной политики в сфере образования. Механизмы реализации. / П. Романов, Е.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Ярская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-Смирнова. –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М.:Московский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общественный нау</w:t>
      </w:r>
      <w:r w:rsidRPr="008B68CA">
        <w:rPr>
          <w:rFonts w:ascii="Times New Roman" w:hAnsi="Times New Roman" w:cs="Times New Roman"/>
          <w:bCs/>
          <w:sz w:val="28"/>
          <w:szCs w:val="28"/>
        </w:rPr>
        <w:t>чный фонд, ЦСПГИ, 2008.;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Романов П. В.,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Ярская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>-Смирнова Е. Р. Политика инвалидности: Социальное гражданство инвалидов в современной России. – Саратов: Изд-во</w:t>
      </w:r>
      <w:r w:rsidRPr="008B68CA">
        <w:rPr>
          <w:rFonts w:ascii="Times New Roman" w:hAnsi="Times New Roman" w:cs="Times New Roman"/>
          <w:bCs/>
          <w:sz w:val="28"/>
          <w:szCs w:val="28"/>
        </w:rPr>
        <w:t xml:space="preserve"> «Научная книга», 2006.;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Российские и зарубежные исследования в области инклюзивного образования / </w:t>
      </w:r>
      <w:proofErr w:type="gramStart"/>
      <w:r w:rsidRPr="008B68CA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. Ред. В. Л.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Рыскиной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>, Е. В. Самсо</w:t>
      </w:r>
      <w:r w:rsidRPr="008B68CA">
        <w:rPr>
          <w:rFonts w:ascii="Times New Roman" w:hAnsi="Times New Roman" w:cs="Times New Roman"/>
          <w:bCs/>
          <w:sz w:val="28"/>
          <w:szCs w:val="28"/>
        </w:rPr>
        <w:t>новой. – М.:ФОРУМ, 2012.;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>Социальная реабилитация детей с ограниченными возможностями: медико-социальные аспекты</w:t>
      </w:r>
      <w:proofErr w:type="gramStart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од ред. Кривцова Л.Н.,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Красотина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Л.И., </w:t>
      </w:r>
      <w:proofErr w:type="spellStart"/>
      <w:r w:rsidRPr="008B68CA">
        <w:rPr>
          <w:rFonts w:ascii="Times New Roman" w:hAnsi="Times New Roman" w:cs="Times New Roman"/>
          <w:bCs/>
          <w:sz w:val="28"/>
          <w:szCs w:val="28"/>
        </w:rPr>
        <w:t>Цуканова</w:t>
      </w:r>
      <w:proofErr w:type="spellEnd"/>
      <w:r w:rsidRPr="008B68CA">
        <w:rPr>
          <w:rFonts w:ascii="Times New Roman" w:hAnsi="Times New Roman" w:cs="Times New Roman"/>
          <w:bCs/>
          <w:sz w:val="28"/>
          <w:szCs w:val="28"/>
        </w:rPr>
        <w:t xml:space="preserve"> Е.В., Гребенникова Н.В. – М.: Социально -</w:t>
      </w:r>
      <w:r w:rsidRPr="008B68CA">
        <w:rPr>
          <w:rFonts w:ascii="Times New Roman" w:hAnsi="Times New Roman" w:cs="Times New Roman"/>
          <w:bCs/>
          <w:sz w:val="28"/>
          <w:szCs w:val="28"/>
        </w:rPr>
        <w:t xml:space="preserve"> технологический институт, 2012;</w:t>
      </w:r>
    </w:p>
    <w:p w:rsidR="0073077B" w:rsidRPr="008B68CA" w:rsidRDefault="0073077B" w:rsidP="008B68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CA">
        <w:rPr>
          <w:rFonts w:ascii="Times New Roman" w:hAnsi="Times New Roman" w:cs="Times New Roman"/>
          <w:bCs/>
          <w:sz w:val="28"/>
          <w:szCs w:val="28"/>
        </w:rPr>
        <w:t xml:space="preserve">Соколова В. Р. Интегрированное и инклюзивное обучение в </w:t>
      </w:r>
      <w:r w:rsidRPr="008B68CA">
        <w:rPr>
          <w:rFonts w:ascii="Times New Roman" w:hAnsi="Times New Roman" w:cs="Times New Roman"/>
          <w:bCs/>
          <w:sz w:val="28"/>
          <w:szCs w:val="28"/>
        </w:rPr>
        <w:t>образовательном</w:t>
      </w:r>
      <w:r w:rsidRPr="008B68CA">
        <w:rPr>
          <w:rFonts w:ascii="Times New Roman" w:hAnsi="Times New Roman" w:cs="Times New Roman"/>
          <w:bCs/>
          <w:sz w:val="28"/>
          <w:szCs w:val="28"/>
        </w:rPr>
        <w:t xml:space="preserve"> учреждении / В. Р. Соколова. – Во</w:t>
      </w:r>
      <w:r w:rsidRPr="008B68CA">
        <w:rPr>
          <w:rFonts w:ascii="Times New Roman" w:hAnsi="Times New Roman" w:cs="Times New Roman"/>
          <w:bCs/>
          <w:sz w:val="28"/>
          <w:szCs w:val="28"/>
        </w:rPr>
        <w:t>лгоград: Учитель, 2012.;</w:t>
      </w:r>
    </w:p>
    <w:p w:rsidR="00346A50" w:rsidRPr="0073077B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103" w:rsidRPr="00074E15" w:rsidRDefault="00346A5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   </w:t>
      </w:r>
      <w:r w:rsidR="003243AA" w:rsidRPr="00074E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103" w:rsidRPr="00074E15" w:rsidRDefault="006F5103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F0" w:rsidRPr="00074E1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580" w:rsidRPr="00074E15" w:rsidRDefault="009E60F0" w:rsidP="00074E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 xml:space="preserve">   </w:t>
      </w:r>
      <w:r w:rsidR="00BD7DF4" w:rsidRPr="00074E15">
        <w:rPr>
          <w:rFonts w:ascii="Times New Roman" w:hAnsi="Times New Roman" w:cs="Times New Roman"/>
          <w:sz w:val="28"/>
          <w:szCs w:val="28"/>
        </w:rPr>
        <w:t xml:space="preserve">  </w:t>
      </w:r>
      <w:r w:rsidR="00370E40" w:rsidRPr="00074E1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74580" w:rsidRPr="0007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58" w:rsidRDefault="00303158" w:rsidP="008B68CA">
      <w:pPr>
        <w:spacing w:after="0" w:line="240" w:lineRule="auto"/>
      </w:pPr>
      <w:r>
        <w:separator/>
      </w:r>
    </w:p>
  </w:endnote>
  <w:endnote w:type="continuationSeparator" w:id="0">
    <w:p w:rsidR="00303158" w:rsidRDefault="00303158" w:rsidP="008B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CC"/>
    <w:family w:val="auto"/>
    <w:pitch w:val="default"/>
  </w:font>
  <w:font w:name="TimesNewRomanPS-Italic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58" w:rsidRDefault="00303158" w:rsidP="008B68CA">
      <w:pPr>
        <w:spacing w:after="0" w:line="240" w:lineRule="auto"/>
      </w:pPr>
      <w:r>
        <w:separator/>
      </w:r>
    </w:p>
  </w:footnote>
  <w:footnote w:type="continuationSeparator" w:id="0">
    <w:p w:rsidR="00303158" w:rsidRDefault="00303158" w:rsidP="008B68CA">
      <w:pPr>
        <w:spacing w:after="0" w:line="240" w:lineRule="auto"/>
      </w:pPr>
      <w:r>
        <w:continuationSeparator/>
      </w:r>
    </w:p>
  </w:footnote>
  <w:footnote w:id="1">
    <w:p w:rsidR="00E67319" w:rsidRPr="00484D93" w:rsidRDefault="00E67319" w:rsidP="00E6731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Российской Федерации от 29 декабря 2012 г. N 273-ФЗ "Об образовании в Российской Федерации" [электронный ресурс] Режим доступа:  </w:t>
      </w:r>
      <w:hyperlink r:id="rId1" w:history="1">
        <w:r w:rsidRPr="00484D9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http://минобрнауки.рф/документы/2974/файл/1543/12.12.29</w:t>
        </w:r>
      </w:hyperlink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proofErr w:type="gramStart"/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_О</w:t>
      </w:r>
      <w:proofErr w:type="gramEnd"/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б_образовании_в_Российской_Федерации.pdf</w:t>
      </w:r>
    </w:p>
    <w:p w:rsidR="00E67319" w:rsidRDefault="00E67319">
      <w:pPr>
        <w:pStyle w:val="a4"/>
      </w:pPr>
    </w:p>
  </w:footnote>
  <w:footnote w:id="2">
    <w:p w:rsidR="008B68CA" w:rsidRPr="00484D93" w:rsidRDefault="008B68C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D9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Российской Федерации от 29 декабря 2012 г. N 273-ФЗ "Об образовании в Российской Федерации" [электронный ресурс] Режим доступа:</w:t>
      </w:r>
      <w:r w:rsidR="00484D93"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" w:history="1">
        <w:r w:rsidR="00484D93" w:rsidRPr="00484D9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http://минобрнауки.рф/документы/2974/файл/1543/12.12.29</w:t>
        </w:r>
      </w:hyperlink>
      <w:r w:rsidR="00484D93"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proofErr w:type="gramStart"/>
      <w:r w:rsidR="00484D93"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_О</w:t>
      </w:r>
      <w:proofErr w:type="gramEnd"/>
      <w:r w:rsidR="00484D93"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>б_образовании_в_Российской_Федерации.pdf</w:t>
      </w:r>
    </w:p>
  </w:footnote>
  <w:footnote w:id="3">
    <w:p w:rsidR="008B68CA" w:rsidRPr="00484D93" w:rsidRDefault="008B68CA" w:rsidP="008B68CA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4D9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4D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Зиганшина</w:t>
      </w:r>
      <w:proofErr w:type="spellEnd"/>
      <w:r w:rsidRPr="00484D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Г.Т., </w:t>
      </w:r>
      <w:proofErr w:type="spellStart"/>
      <w:r w:rsidRPr="00484D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Зиганшина</w:t>
      </w:r>
      <w:proofErr w:type="spellEnd"/>
      <w:r w:rsidRPr="00484D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Д.М.</w:t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484D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вопросу инклюзивного образования [электронный ресурс]. Режим доступа: </w:t>
      </w:r>
      <w:hyperlink r:id="rId3" w:history="1">
        <w:r w:rsidRPr="00484D93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http://www.egpu.ru/lib/elib/Data/Content/129219463753950439/Default.aspx</w:t>
        </w:r>
      </w:hyperlink>
    </w:p>
    <w:p w:rsidR="008B68CA" w:rsidRPr="00484D93" w:rsidRDefault="008B68CA" w:rsidP="008B68C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8CA" w:rsidRDefault="008B68CA">
      <w:pPr>
        <w:pStyle w:val="a4"/>
      </w:pPr>
    </w:p>
  </w:footnote>
  <w:footnote w:id="4">
    <w:p w:rsidR="008B68CA" w:rsidRPr="00484D93" w:rsidRDefault="008B68C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D9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Инклюзивное образование в России [Электронный ресурс] Режим доступа: </w:t>
      </w:r>
      <w:hyperlink r:id="rId4" w:history="1">
        <w:r w:rsidRPr="00484D9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http://www.unicef.ru/upload/iblock/0e3/0e3a04e9ec4da4d557101b523fec451e.pdf</w:t>
        </w:r>
      </w:hyperlink>
    </w:p>
  </w:footnote>
  <w:footnote w:id="5">
    <w:p w:rsidR="008B68CA" w:rsidRPr="00484D93" w:rsidRDefault="008B68C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D9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8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Егоров П.Р. Обеспечение инклюзивного образования в республике САХА (Якутия) // Инклюзивное образование: методология, практика, технологии. – C. 202-203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F75"/>
    <w:multiLevelType w:val="hybridMultilevel"/>
    <w:tmpl w:val="08A63A26"/>
    <w:lvl w:ilvl="0" w:tplc="1380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C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2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E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4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E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0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42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D16F7"/>
    <w:multiLevelType w:val="hybridMultilevel"/>
    <w:tmpl w:val="86EE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539C"/>
    <w:multiLevelType w:val="hybridMultilevel"/>
    <w:tmpl w:val="C396E25E"/>
    <w:lvl w:ilvl="0" w:tplc="B4EAF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8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2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C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6A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6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E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4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E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C62AF6"/>
    <w:multiLevelType w:val="hybridMultilevel"/>
    <w:tmpl w:val="A7247AC4"/>
    <w:lvl w:ilvl="0" w:tplc="3D4E3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2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C0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C4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EA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E5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64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A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24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C3D4C"/>
    <w:multiLevelType w:val="hybridMultilevel"/>
    <w:tmpl w:val="E9DC4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41C0A"/>
    <w:multiLevelType w:val="hybridMultilevel"/>
    <w:tmpl w:val="B674F478"/>
    <w:lvl w:ilvl="0" w:tplc="45367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8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27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0C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8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2B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3C667A"/>
    <w:multiLevelType w:val="hybridMultilevel"/>
    <w:tmpl w:val="419C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28"/>
    <w:rsid w:val="00074E15"/>
    <w:rsid w:val="000D3F55"/>
    <w:rsid w:val="002E20CB"/>
    <w:rsid w:val="00303158"/>
    <w:rsid w:val="003243AA"/>
    <w:rsid w:val="00346A50"/>
    <w:rsid w:val="00370E40"/>
    <w:rsid w:val="00375D28"/>
    <w:rsid w:val="00484D93"/>
    <w:rsid w:val="005162AC"/>
    <w:rsid w:val="006F5103"/>
    <w:rsid w:val="0073077B"/>
    <w:rsid w:val="007B282F"/>
    <w:rsid w:val="008B68CA"/>
    <w:rsid w:val="009E60F0"/>
    <w:rsid w:val="00A74580"/>
    <w:rsid w:val="00BD7DF4"/>
    <w:rsid w:val="00DC7EC1"/>
    <w:rsid w:val="00E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B68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68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68CA"/>
    <w:rPr>
      <w:vertAlign w:val="superscript"/>
    </w:rPr>
  </w:style>
  <w:style w:type="character" w:styleId="a7">
    <w:name w:val="Hyperlink"/>
    <w:basedOn w:val="a0"/>
    <w:uiPriority w:val="99"/>
    <w:unhideWhenUsed/>
    <w:rsid w:val="008B68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6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B68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68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68CA"/>
    <w:rPr>
      <w:vertAlign w:val="superscript"/>
    </w:rPr>
  </w:style>
  <w:style w:type="character" w:styleId="a7">
    <w:name w:val="Hyperlink"/>
    <w:basedOn w:val="a0"/>
    <w:uiPriority w:val="99"/>
    <w:unhideWhenUsed/>
    <w:rsid w:val="008B68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6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516">
          <w:marLeft w:val="547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938">
          <w:marLeft w:val="547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69">
          <w:marLeft w:val="547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366">
          <w:marLeft w:val="547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383">
          <w:marLeft w:val="547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51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pu.ru/lib/elib/Data/Content/129219463753950439/Default.aspx" TargetMode="External"/><Relationship Id="rId2" Type="http://schemas.openxmlformats.org/officeDocument/2006/relationships/hyperlink" Target="http://xn--80abucjiibhv9a.xn--p1ai/%D0%B4%D0%BE%D0%BA%D1%83%D0%BC%D0%B5%D0%BD%D1%82%D1%8B/2974/%D1%84%D0%B0%D0%B9%D0%BB/1543/12.12.29" TargetMode="External"/><Relationship Id="rId1" Type="http://schemas.openxmlformats.org/officeDocument/2006/relationships/hyperlink" Target="http://xn--80abucjiibhv9a.xn--p1ai/%D0%B4%D0%BE%D0%BA%D1%83%D0%BC%D0%B5%D0%BD%D1%82%D1%8B/2974/%D1%84%D0%B0%D0%B9%D0%BB/1543/12.12.29" TargetMode="External"/><Relationship Id="rId4" Type="http://schemas.openxmlformats.org/officeDocument/2006/relationships/hyperlink" Target="http://www.unicef.ru/upload/iblock/0e3/0e3a04e9ec4da4d557101b523fec451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2E93-4771-4D10-AC55-FA1B3949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2013-05-25T13:51:00Z</dcterms:created>
  <dcterms:modified xsi:type="dcterms:W3CDTF">2013-05-25T16:42:00Z</dcterms:modified>
</cp:coreProperties>
</file>