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36" w:rsidRDefault="006243D3">
      <w:r>
        <w:rPr>
          <w:sz w:val="24"/>
          <w:szCs w:val="24"/>
        </w:rPr>
        <w:t>" 6 апреля прошла организованная кафедрой финансового права юридического факультета II Междуна</w:t>
      </w:r>
      <w:r w:rsidR="00C83BD7">
        <w:rPr>
          <w:sz w:val="24"/>
          <w:szCs w:val="24"/>
        </w:rPr>
        <w:t>родная научная конференция "Капи</w:t>
      </w:r>
      <w:r>
        <w:rPr>
          <w:sz w:val="24"/>
          <w:szCs w:val="24"/>
        </w:rPr>
        <w:t>тализм и свобода". Особенностью этого форума стал реализованный на практике междисциплинарный подход к исследованию проблем современного финансового права, поскольку в работе форума одновременно участвовали ведущие экономисты и правоведы, занимающиеся в нашей стране проблемами свободного рынка, субъективной экономической школы и естественного права. Результаты работы конференции были столь полезны и убедительно для всех участников, что его организаторы планируют и дальше вести исследования в этом направлении, а также уже в ближайшее время выпустить сборник трудов конференции</w:t>
      </w:r>
      <w:proofErr w:type="gramStart"/>
      <w:r>
        <w:rPr>
          <w:sz w:val="24"/>
          <w:szCs w:val="24"/>
        </w:rPr>
        <w:t>."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6933565" cy="1820545"/>
            <wp:effectExtent l="19050" t="0" r="635" b="0"/>
            <wp:docPr id="1" name="2BADB2B2-16F8-46A7-B5C8-7766EE47CF5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ADB2B2-16F8-46A7-B5C8-7766EE47CF51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sectPr w:rsidR="00B11436" w:rsidSect="006243D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3D3"/>
    <w:rsid w:val="006243D3"/>
    <w:rsid w:val="00B11436"/>
    <w:rsid w:val="00C8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>HSE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</dc:creator>
  <cp:keywords/>
  <dc:description/>
  <cp:lastModifiedBy>vol</cp:lastModifiedBy>
  <cp:revision>3</cp:revision>
  <dcterms:created xsi:type="dcterms:W3CDTF">2013-04-09T08:28:00Z</dcterms:created>
  <dcterms:modified xsi:type="dcterms:W3CDTF">2013-04-09T08:32:00Z</dcterms:modified>
</cp:coreProperties>
</file>