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60" w:rsidRPr="00D42360" w:rsidRDefault="00D42360" w:rsidP="00D42360">
      <w:pPr>
        <w:spacing w:after="0" w:line="240" w:lineRule="auto"/>
        <w:ind w:firstLine="567"/>
        <w:jc w:val="center"/>
        <w:rPr>
          <w:rFonts w:ascii="Times New Roman" w:eastAsia="Times New Roman" w:hAnsi="Times New Roman"/>
          <w:b/>
          <w:bCs/>
          <w:sz w:val="24"/>
          <w:szCs w:val="24"/>
          <w:lang w:eastAsia="ru-RU"/>
        </w:rPr>
      </w:pPr>
      <w:r w:rsidRPr="00D42360">
        <w:rPr>
          <w:rFonts w:ascii="Times New Roman" w:eastAsia="Times New Roman" w:hAnsi="Times New Roman"/>
          <w:b/>
          <w:bCs/>
          <w:sz w:val="24"/>
          <w:szCs w:val="24"/>
          <w:lang w:eastAsia="ru-RU"/>
        </w:rPr>
        <w:t xml:space="preserve">Санкт-Петербургский филиал федерального государственного </w:t>
      </w:r>
      <w:r w:rsidRPr="00D42360">
        <w:rPr>
          <w:rFonts w:ascii="Times New Roman" w:eastAsia="Times New Roman" w:hAnsi="Times New Roman"/>
          <w:b/>
          <w:bCs/>
          <w:sz w:val="24"/>
          <w:szCs w:val="24"/>
          <w:lang w:eastAsia="ru-RU"/>
        </w:rPr>
        <w:br/>
        <w:t xml:space="preserve">автономного образовательного учреждения высшего образования </w:t>
      </w:r>
      <w:r w:rsidRPr="00D42360">
        <w:rPr>
          <w:rFonts w:ascii="Times New Roman" w:eastAsia="Times New Roman" w:hAnsi="Times New Roman"/>
          <w:b/>
          <w:bCs/>
          <w:sz w:val="24"/>
          <w:szCs w:val="24"/>
          <w:lang w:eastAsia="ru-RU"/>
        </w:rPr>
        <w:br/>
        <w:t xml:space="preserve">"Национальный исследовательский университет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b/>
          <w:bCs/>
          <w:sz w:val="24"/>
          <w:szCs w:val="24"/>
          <w:lang w:eastAsia="ru-RU"/>
        </w:rPr>
        <w:t>"Высшая школа экономики"</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tabs>
          <w:tab w:val="left" w:pos="6444"/>
        </w:tabs>
        <w:spacing w:after="0" w:line="240" w:lineRule="auto"/>
        <w:ind w:firstLine="567"/>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ab/>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Факультет Санкт-петербургская школа экономики и менеджмента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Департамент менеджмента</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843AAF"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b/>
          <w:sz w:val="24"/>
          <w:szCs w:val="24"/>
          <w:lang w:eastAsia="ru-RU"/>
        </w:rPr>
        <w:t>Рабочая программа дисциплины</w:t>
      </w:r>
      <w:r w:rsidRPr="00D42360">
        <w:rPr>
          <w:rFonts w:ascii="Times New Roman" w:eastAsia="Times New Roman" w:hAnsi="Times New Roman"/>
          <w:sz w:val="24"/>
          <w:szCs w:val="24"/>
          <w:lang w:eastAsia="ru-RU"/>
        </w:rPr>
        <w:br/>
      </w:r>
      <w:proofErr w:type="spellStart"/>
      <w:r w:rsidR="00BE2806" w:rsidRPr="00BE2806">
        <w:rPr>
          <w:rFonts w:ascii="Times New Roman" w:eastAsia="Times New Roman" w:hAnsi="Times New Roman"/>
          <w:sz w:val="24"/>
          <w:szCs w:val="24"/>
          <w:lang w:eastAsia="ru-RU"/>
        </w:rPr>
        <w:t>Микроэконометрика</w:t>
      </w:r>
      <w:proofErr w:type="spellEnd"/>
      <w:r w:rsidR="00BE2806" w:rsidRPr="00BE2806">
        <w:rPr>
          <w:rFonts w:ascii="Times New Roman" w:eastAsia="Times New Roman" w:hAnsi="Times New Roman"/>
          <w:sz w:val="24"/>
          <w:szCs w:val="24"/>
          <w:lang w:eastAsia="ru-RU"/>
        </w:rPr>
        <w:t xml:space="preserve"> и </w:t>
      </w:r>
      <w:r w:rsidR="00843AAF">
        <w:rPr>
          <w:rFonts w:ascii="Times New Roman" w:eastAsia="Times New Roman" w:hAnsi="Times New Roman"/>
          <w:sz w:val="24"/>
          <w:szCs w:val="24"/>
          <w:lang w:eastAsia="ru-RU"/>
        </w:rPr>
        <w:t>панельные данные</w:t>
      </w:r>
    </w:p>
    <w:p w:rsidR="00D42360" w:rsidRPr="00D42360" w:rsidRDefault="00BE2806" w:rsidP="00D42360">
      <w:pPr>
        <w:spacing w:after="0" w:line="240" w:lineRule="auto"/>
        <w:ind w:firstLine="567"/>
        <w:jc w:val="center"/>
        <w:rPr>
          <w:rFonts w:ascii="Times New Roman" w:eastAsia="Times New Roman" w:hAnsi="Times New Roman"/>
          <w:sz w:val="24"/>
          <w:szCs w:val="24"/>
          <w:lang w:eastAsia="ru-RU"/>
        </w:rPr>
      </w:pPr>
      <w:r w:rsidRPr="00BE2806">
        <w:rPr>
          <w:rFonts w:ascii="Times New Roman" w:eastAsia="Times New Roman" w:hAnsi="Times New Roman"/>
          <w:sz w:val="24"/>
          <w:szCs w:val="24"/>
          <w:lang w:eastAsia="ru-RU"/>
        </w:rPr>
        <w:t>(преподается на английском языке)</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B916A5" w:rsidRPr="0062786D" w:rsidRDefault="00B916A5" w:rsidP="00B916A5">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 xml:space="preserve">для </w:t>
      </w:r>
      <w:proofErr w:type="gramStart"/>
      <w:r w:rsidRPr="0062786D">
        <w:rPr>
          <w:rFonts w:ascii="Times New Roman" w:eastAsia="MS Mincho" w:hAnsi="Times New Roman"/>
          <w:color w:val="000000"/>
          <w:sz w:val="24"/>
          <w:szCs w:val="24"/>
          <w:lang w:eastAsia="sa-IN" w:bidi="sa-IN"/>
        </w:rPr>
        <w:t>направления  38.06.01</w:t>
      </w:r>
      <w:proofErr w:type="gramEnd"/>
      <w:r w:rsidRPr="0062786D">
        <w:rPr>
          <w:rFonts w:ascii="Times New Roman" w:eastAsia="MS Mincho" w:hAnsi="Times New Roman"/>
          <w:color w:val="000000"/>
          <w:sz w:val="24"/>
          <w:szCs w:val="24"/>
          <w:lang w:eastAsia="sa-IN" w:bidi="sa-IN"/>
        </w:rPr>
        <w:t xml:space="preserve"> «Экономика» </w:t>
      </w:r>
    </w:p>
    <w:p w:rsidR="00B916A5" w:rsidRPr="0062786D" w:rsidRDefault="00B916A5" w:rsidP="00B916A5">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 xml:space="preserve">подготовки научно-педагогических кадров в аспирантуре, </w:t>
      </w:r>
    </w:p>
    <w:p w:rsidR="00B916A5" w:rsidRDefault="00B916A5" w:rsidP="00B916A5">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образовательная программа «Менеджмент»</w:t>
      </w:r>
      <w:r>
        <w:rPr>
          <w:rFonts w:ascii="Times New Roman" w:eastAsia="MS Mincho" w:hAnsi="Times New Roman"/>
          <w:color w:val="000000"/>
          <w:sz w:val="24"/>
          <w:szCs w:val="24"/>
          <w:lang w:eastAsia="sa-IN" w:bidi="sa-IN"/>
        </w:rPr>
        <w:t>, «Экономика»</w:t>
      </w:r>
    </w:p>
    <w:p w:rsidR="00B916A5" w:rsidRPr="00D42360" w:rsidRDefault="00B916A5" w:rsidP="00B916A5">
      <w:pPr>
        <w:spacing w:after="0" w:line="240" w:lineRule="auto"/>
        <w:ind w:firstLine="567"/>
        <w:jc w:val="center"/>
        <w:rPr>
          <w:rFonts w:ascii="Times New Roman" w:eastAsia="Times New Roman" w:hAnsi="Times New Roman"/>
          <w:sz w:val="24"/>
          <w:szCs w:val="24"/>
          <w:lang w:eastAsia="ru-RU"/>
        </w:rPr>
      </w:pPr>
    </w:p>
    <w:p w:rsidR="00B916A5" w:rsidRPr="00D42360" w:rsidRDefault="00B916A5" w:rsidP="00B916A5">
      <w:pPr>
        <w:spacing w:after="0" w:line="240" w:lineRule="auto"/>
        <w:ind w:firstLine="567"/>
        <w:jc w:val="center"/>
        <w:rPr>
          <w:rFonts w:ascii="Times New Roman" w:eastAsia="Times New Roman" w:hAnsi="Times New Roman"/>
          <w:sz w:val="24"/>
          <w:szCs w:val="24"/>
          <w:lang w:eastAsia="ru-RU"/>
        </w:rPr>
      </w:pPr>
    </w:p>
    <w:p w:rsidR="00B916A5" w:rsidRPr="00D42360" w:rsidRDefault="00B916A5" w:rsidP="00B916A5">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Разработчик(и) программы:</w:t>
      </w:r>
    </w:p>
    <w:p w:rsidR="00B916A5" w:rsidRDefault="00B916A5" w:rsidP="00B916A5">
      <w:pPr>
        <w:spacing w:after="0" w:line="240" w:lineRule="auto"/>
        <w:jc w:val="both"/>
        <w:rPr>
          <w:color w:val="0000FF"/>
          <w:position w:val="-1"/>
          <w:sz w:val="24"/>
          <w:szCs w:val="24"/>
          <w:u w:val="single" w:color="0000FF"/>
        </w:rPr>
      </w:pPr>
      <w:r>
        <w:rPr>
          <w:rFonts w:ascii="Times New Roman" w:eastAsia="Times New Roman" w:hAnsi="Times New Roman"/>
          <w:position w:val="-1"/>
          <w:sz w:val="24"/>
          <w:szCs w:val="24"/>
        </w:rPr>
        <w:t xml:space="preserve">Александрова Е.А., к.э.н., доцент, </w:t>
      </w:r>
      <w:hyperlink r:id="rId7">
        <w:r>
          <w:rPr>
            <w:rFonts w:ascii="Times New Roman" w:eastAsia="Times New Roman" w:hAnsi="Times New Roman"/>
            <w:color w:val="0000FF"/>
            <w:position w:val="-1"/>
            <w:sz w:val="24"/>
            <w:szCs w:val="24"/>
            <w:u w:val="single" w:color="0000FF"/>
          </w:rPr>
          <w:t>ea.aleksandrova@hse.ru</w:t>
        </w:r>
      </w:hyperlink>
    </w:p>
    <w:p w:rsidR="00B916A5" w:rsidRPr="00D42360" w:rsidRDefault="00B916A5" w:rsidP="00B916A5">
      <w:pPr>
        <w:spacing w:after="0" w:line="240" w:lineRule="auto"/>
        <w:jc w:val="both"/>
        <w:rPr>
          <w:rFonts w:ascii="Times New Roman" w:eastAsia="Times New Roman" w:hAnsi="Times New Roman"/>
          <w:sz w:val="24"/>
          <w:szCs w:val="24"/>
          <w:lang w:eastAsia="ru-RU"/>
        </w:rPr>
      </w:pPr>
    </w:p>
    <w:p w:rsidR="00B916A5" w:rsidRDefault="00B916A5" w:rsidP="00B916A5">
      <w:pPr>
        <w:spacing w:after="0" w:line="240" w:lineRule="auto"/>
        <w:ind w:firstLine="567"/>
        <w:jc w:val="both"/>
        <w:rPr>
          <w:rFonts w:ascii="Times New Roman" w:eastAsia="Times New Roman" w:hAnsi="Times New Roman"/>
          <w:sz w:val="24"/>
          <w:szCs w:val="24"/>
          <w:lang w:eastAsia="ru-RU"/>
        </w:rPr>
      </w:pPr>
    </w:p>
    <w:p w:rsidR="00B916A5" w:rsidRDefault="00B916A5" w:rsidP="00B916A5">
      <w:pPr>
        <w:spacing w:after="0" w:line="240" w:lineRule="auto"/>
        <w:ind w:firstLine="567"/>
        <w:jc w:val="both"/>
        <w:rPr>
          <w:rFonts w:ascii="Times New Roman" w:eastAsia="Times New Roman" w:hAnsi="Times New Roman"/>
          <w:sz w:val="24"/>
          <w:szCs w:val="24"/>
          <w:lang w:eastAsia="ru-RU"/>
        </w:rPr>
      </w:pPr>
    </w:p>
    <w:p w:rsidR="00B916A5" w:rsidRDefault="00B916A5" w:rsidP="00B916A5">
      <w:pPr>
        <w:spacing w:after="0" w:line="240" w:lineRule="auto"/>
        <w:ind w:firstLine="567"/>
        <w:jc w:val="both"/>
        <w:rPr>
          <w:rFonts w:ascii="Times New Roman" w:eastAsia="Times New Roman" w:hAnsi="Times New Roman"/>
          <w:sz w:val="24"/>
          <w:szCs w:val="24"/>
          <w:lang w:eastAsia="ru-RU"/>
        </w:rPr>
      </w:pPr>
    </w:p>
    <w:p w:rsidR="00B916A5" w:rsidRDefault="00B916A5" w:rsidP="00B916A5">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Разработчик(и) программы:</w:t>
      </w:r>
    </w:p>
    <w:p w:rsidR="00D42360" w:rsidRPr="00BE2806" w:rsidRDefault="00BE2806" w:rsidP="00D423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Заздравных Е. А., </w:t>
      </w:r>
      <w:hyperlink r:id="rId8" w:history="1">
        <w:r w:rsidRPr="004A0392">
          <w:rPr>
            <w:rStyle w:val="ac"/>
            <w:rFonts w:ascii="Times New Roman" w:eastAsia="Times New Roman" w:hAnsi="Times New Roman"/>
            <w:sz w:val="24"/>
            <w:szCs w:val="24"/>
            <w:lang w:val="en-US" w:eastAsia="ru-RU"/>
          </w:rPr>
          <w:t>ezazdravnykh</w:t>
        </w:r>
        <w:r w:rsidRPr="00BE2806">
          <w:rPr>
            <w:rStyle w:val="ac"/>
            <w:rFonts w:ascii="Times New Roman" w:eastAsia="Times New Roman" w:hAnsi="Times New Roman"/>
            <w:sz w:val="24"/>
            <w:szCs w:val="24"/>
            <w:lang w:eastAsia="ru-RU"/>
          </w:rPr>
          <w:t>@</w:t>
        </w:r>
        <w:r w:rsidRPr="004A0392">
          <w:rPr>
            <w:rStyle w:val="ac"/>
            <w:rFonts w:ascii="Times New Roman" w:eastAsia="Times New Roman" w:hAnsi="Times New Roman"/>
            <w:sz w:val="24"/>
            <w:szCs w:val="24"/>
            <w:lang w:val="en-US" w:eastAsia="ru-RU"/>
          </w:rPr>
          <w:t>hse</w:t>
        </w:r>
        <w:r w:rsidRPr="00BE2806">
          <w:rPr>
            <w:rStyle w:val="ac"/>
            <w:rFonts w:ascii="Times New Roman" w:eastAsia="Times New Roman" w:hAnsi="Times New Roman"/>
            <w:sz w:val="24"/>
            <w:szCs w:val="24"/>
            <w:lang w:eastAsia="ru-RU"/>
          </w:rPr>
          <w:t>.</w:t>
        </w:r>
        <w:proofErr w:type="spellStart"/>
        <w:r w:rsidRPr="004A0392">
          <w:rPr>
            <w:rStyle w:val="ac"/>
            <w:rFonts w:ascii="Times New Roman" w:eastAsia="Times New Roman" w:hAnsi="Times New Roman"/>
            <w:sz w:val="24"/>
            <w:szCs w:val="24"/>
            <w:lang w:val="en-US" w:eastAsia="ru-RU"/>
          </w:rPr>
          <w:t>ru</w:t>
        </w:r>
        <w:proofErr w:type="spellEnd"/>
      </w:hyperlink>
    </w:p>
    <w:p w:rsidR="00D42360" w:rsidRDefault="00D42360"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Default="00B916A5" w:rsidP="00D42360">
      <w:pPr>
        <w:spacing w:after="0" w:line="240" w:lineRule="auto"/>
        <w:ind w:firstLine="567"/>
        <w:jc w:val="both"/>
        <w:rPr>
          <w:rFonts w:ascii="Times New Roman" w:eastAsia="Times New Roman" w:hAnsi="Times New Roman"/>
          <w:sz w:val="24"/>
          <w:szCs w:val="24"/>
          <w:lang w:eastAsia="ru-RU"/>
        </w:rPr>
      </w:pPr>
    </w:p>
    <w:p w:rsidR="00B916A5" w:rsidRPr="00D42360" w:rsidRDefault="00B916A5"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1E1517"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Санкт-Петербург, 201</w:t>
      </w:r>
      <w:r w:rsidR="00BE2806" w:rsidRPr="001E1517">
        <w:rPr>
          <w:rFonts w:ascii="Times New Roman" w:eastAsia="Times New Roman" w:hAnsi="Times New Roman"/>
          <w:sz w:val="24"/>
          <w:szCs w:val="24"/>
          <w:lang w:eastAsia="ru-RU"/>
        </w:rPr>
        <w:t>9</w:t>
      </w:r>
    </w:p>
    <w:p w:rsidR="00D42360" w:rsidRPr="00D42360" w:rsidRDefault="00D42360" w:rsidP="00D42360">
      <w:pPr>
        <w:spacing w:after="0" w:line="240" w:lineRule="auto"/>
        <w:ind w:firstLine="567"/>
        <w:jc w:val="both"/>
        <w:rPr>
          <w:rFonts w:ascii="Times New Roman" w:eastAsia="Times New Roman" w:hAnsi="Times New Roman"/>
          <w:i/>
          <w:sz w:val="24"/>
          <w:szCs w:val="24"/>
          <w:lang w:eastAsia="ru-RU"/>
        </w:rPr>
      </w:pPr>
    </w:p>
    <w:p w:rsidR="00B916A5" w:rsidRDefault="00D42360" w:rsidP="00D42360">
      <w:pPr>
        <w:spacing w:line="240" w:lineRule="auto"/>
        <w:jc w:val="center"/>
        <w:rPr>
          <w:rFonts w:ascii="Times New Roman" w:eastAsia="Times New Roman" w:hAnsi="Times New Roman"/>
          <w:i/>
          <w:sz w:val="24"/>
          <w:szCs w:val="24"/>
          <w:lang w:eastAsia="ru-RU"/>
        </w:rPr>
      </w:pPr>
      <w:r w:rsidRPr="00D42360">
        <w:rPr>
          <w:rFonts w:ascii="Times New Roman" w:eastAsia="Times New Roman" w:hAnsi="Times New Roman"/>
          <w:i/>
          <w:sz w:val="24"/>
          <w:szCs w:val="24"/>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Pr>
          <w:rFonts w:ascii="Times New Roman" w:eastAsia="Times New Roman" w:hAnsi="Times New Roman"/>
          <w:i/>
          <w:sz w:val="24"/>
          <w:szCs w:val="24"/>
          <w:lang w:eastAsia="ru-RU"/>
        </w:rPr>
        <w:t>.</w:t>
      </w:r>
      <w:r w:rsidR="00B916A5">
        <w:rPr>
          <w:rFonts w:ascii="Times New Roman" w:eastAsia="Times New Roman" w:hAnsi="Times New Roman"/>
          <w:i/>
          <w:sz w:val="24"/>
          <w:szCs w:val="24"/>
          <w:lang w:eastAsia="ru-RU"/>
        </w:rPr>
        <w:br w:type="page"/>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r w:rsidRPr="006C714E">
        <w:rPr>
          <w:rFonts w:ascii="Times New Roman" w:eastAsia="Times New Roman" w:hAnsi="Times New Roman"/>
          <w:b/>
          <w:color w:val="000000"/>
          <w:sz w:val="26"/>
          <w:szCs w:val="26"/>
        </w:rPr>
        <w:lastRenderedPageBreak/>
        <w:t>Аннотация</w:t>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2268"/>
        <w:gridCol w:w="2410"/>
        <w:gridCol w:w="2552"/>
      </w:tblGrid>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Название дисциплины</w:t>
            </w:r>
          </w:p>
        </w:tc>
        <w:tc>
          <w:tcPr>
            <w:tcW w:w="7230" w:type="dxa"/>
            <w:gridSpan w:val="3"/>
            <w:shd w:val="clear" w:color="auto" w:fill="92CDDC"/>
            <w:tcMar>
              <w:top w:w="57" w:type="dxa"/>
              <w:left w:w="57" w:type="dxa"/>
              <w:bottom w:w="57" w:type="dxa"/>
              <w:right w:w="57" w:type="dxa"/>
            </w:tcMar>
          </w:tcPr>
          <w:p w:rsidR="006C714E" w:rsidRPr="001E1517" w:rsidRDefault="007A49F9" w:rsidP="001E1517">
            <w:pPr>
              <w:widowControl w:val="0"/>
              <w:autoSpaceDE w:val="0"/>
              <w:autoSpaceDN w:val="0"/>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Микроэконометрика</w:t>
            </w:r>
            <w:proofErr w:type="spellEnd"/>
            <w:r>
              <w:rPr>
                <w:rFonts w:ascii="Times New Roman" w:eastAsia="Times New Roman" w:hAnsi="Times New Roman"/>
                <w:b/>
                <w:sz w:val="24"/>
                <w:szCs w:val="24"/>
                <w:lang w:eastAsia="ru-RU"/>
              </w:rPr>
              <w:t xml:space="preserve"> и </w:t>
            </w:r>
            <w:r w:rsidR="001E1517">
              <w:rPr>
                <w:rFonts w:ascii="Times New Roman" w:eastAsia="Times New Roman" w:hAnsi="Times New Roman"/>
                <w:b/>
                <w:sz w:val="24"/>
                <w:szCs w:val="24"/>
                <w:lang w:eastAsia="ru-RU"/>
              </w:rPr>
              <w:t>панельные данные</w:t>
            </w: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Образовательная программа</w:t>
            </w:r>
          </w:p>
        </w:tc>
        <w:tc>
          <w:tcPr>
            <w:tcW w:w="7230" w:type="dxa"/>
            <w:gridSpan w:val="3"/>
            <w:shd w:val="clear" w:color="auto" w:fill="B6DDE8"/>
            <w:tcMar>
              <w:top w:w="57" w:type="dxa"/>
              <w:left w:w="57" w:type="dxa"/>
              <w:bottom w:w="57" w:type="dxa"/>
              <w:right w:w="57" w:type="dxa"/>
            </w:tcMar>
            <w:vAlign w:val="center"/>
          </w:tcPr>
          <w:p w:rsidR="006C714E" w:rsidRPr="007A49F9" w:rsidRDefault="00B916A5" w:rsidP="006C714E">
            <w:pPr>
              <w:widowControl w:val="0"/>
              <w:autoSpaceDE w:val="0"/>
              <w:autoSpaceDN w:val="0"/>
              <w:spacing w:after="0" w:line="240" w:lineRule="auto"/>
              <w:rPr>
                <w:rFonts w:ascii="Times New Roman" w:eastAsia="Times New Roman" w:hAnsi="Times New Roman"/>
                <w:sz w:val="24"/>
                <w:szCs w:val="24"/>
                <w:lang w:eastAsia="ru-RU"/>
              </w:rPr>
            </w:pPr>
            <w:r w:rsidRPr="0062786D">
              <w:rPr>
                <w:rFonts w:ascii="Times New Roman" w:eastAsia="MS Mincho" w:hAnsi="Times New Roman"/>
                <w:color w:val="000000"/>
                <w:sz w:val="24"/>
                <w:szCs w:val="24"/>
                <w:lang w:eastAsia="sa-IN" w:bidi="sa-IN"/>
              </w:rPr>
              <w:t>«Менеджмент»</w:t>
            </w:r>
            <w:r>
              <w:rPr>
                <w:rFonts w:ascii="Times New Roman" w:eastAsia="MS Mincho" w:hAnsi="Times New Roman"/>
                <w:color w:val="000000"/>
                <w:sz w:val="24"/>
                <w:szCs w:val="24"/>
                <w:lang w:eastAsia="sa-IN" w:bidi="sa-IN"/>
              </w:rPr>
              <w:t>, «Экономика»</w:t>
            </w: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Тип дисциплины</w:t>
            </w:r>
            <w:r w:rsidRPr="006C714E">
              <w:rPr>
                <w:rFonts w:ascii="Times New Roman" w:eastAsia="Times New Roman" w:hAnsi="Times New Roman"/>
                <w:sz w:val="24"/>
                <w:szCs w:val="24"/>
                <w:vertAlign w:val="superscript"/>
                <w:lang w:val="en-US" w:eastAsia="ru-RU"/>
              </w:rPr>
              <w:footnoteReference w:id="1"/>
            </w:r>
          </w:p>
        </w:tc>
        <w:tc>
          <w:tcPr>
            <w:tcW w:w="7230" w:type="dxa"/>
            <w:gridSpan w:val="3"/>
            <w:shd w:val="clear" w:color="auto" w:fill="B6DDE8"/>
            <w:tcMar>
              <w:top w:w="57" w:type="dxa"/>
              <w:left w:w="57" w:type="dxa"/>
              <w:bottom w:w="57" w:type="dxa"/>
              <w:right w:w="57" w:type="dxa"/>
            </w:tcMar>
            <w:vAlign w:val="center"/>
          </w:tcPr>
          <w:p w:rsidR="006C714E" w:rsidRPr="007A49F9" w:rsidRDefault="001E1517"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Обязательный</w:t>
            </w:r>
          </w:p>
        </w:tc>
      </w:tr>
      <w:tr w:rsidR="006C714E" w:rsidRPr="006C714E" w:rsidTr="00D05E94">
        <w:trPr>
          <w:trHeight w:val="230"/>
        </w:trPr>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Требования к уровню знаний студентов, необходимых для освоения дисциплины (</w:t>
            </w:r>
            <w:proofErr w:type="spellStart"/>
            <w:r w:rsidRPr="006C714E">
              <w:rPr>
                <w:rFonts w:ascii="Times New Roman" w:eastAsia="Times New Roman" w:hAnsi="Times New Roman"/>
                <w:sz w:val="24"/>
                <w:szCs w:val="24"/>
                <w:lang w:eastAsia="ru-RU"/>
              </w:rPr>
              <w:t>пререквизиты</w:t>
            </w:r>
            <w:proofErr w:type="spellEnd"/>
            <w:r w:rsidRPr="006C714E">
              <w:rPr>
                <w:rFonts w:ascii="Times New Roman" w:eastAsia="Times New Roman" w:hAnsi="Times New Roman"/>
                <w:sz w:val="24"/>
                <w:szCs w:val="24"/>
                <w:lang w:eastAsia="ru-RU"/>
              </w:rPr>
              <w:t>)</w:t>
            </w:r>
          </w:p>
        </w:tc>
        <w:tc>
          <w:tcPr>
            <w:tcW w:w="7230" w:type="dxa"/>
            <w:gridSpan w:val="3"/>
            <w:shd w:val="clear" w:color="auto" w:fill="B6DDE8"/>
            <w:tcMar>
              <w:top w:w="57" w:type="dxa"/>
              <w:left w:w="57" w:type="dxa"/>
              <w:bottom w:w="57" w:type="dxa"/>
              <w:right w:w="57" w:type="dxa"/>
            </w:tcMar>
          </w:tcPr>
          <w:p w:rsidR="007A49F9" w:rsidRDefault="007A49F9" w:rsidP="001E1517">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E1517">
              <w:rPr>
                <w:rFonts w:ascii="Times New Roman" w:eastAsia="Times New Roman" w:hAnsi="Times New Roman"/>
                <w:sz w:val="24"/>
                <w:szCs w:val="24"/>
                <w:lang w:eastAsia="ru-RU"/>
              </w:rPr>
              <w:t>Введение в эконометрику;</w:t>
            </w:r>
          </w:p>
          <w:p w:rsidR="001E1517" w:rsidRDefault="001E1517" w:rsidP="001E1517">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-Статистика;</w:t>
            </w:r>
          </w:p>
          <w:p w:rsidR="001E1517" w:rsidRDefault="001E1517" w:rsidP="001E1517">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 вероятностей;</w:t>
            </w:r>
          </w:p>
          <w:p w:rsidR="001E1517" w:rsidRDefault="001E1517" w:rsidP="001E1517">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-Линейная алгебра.</w:t>
            </w:r>
          </w:p>
          <w:p w:rsidR="001E1517" w:rsidRPr="006C714E" w:rsidRDefault="001E1517" w:rsidP="001E1517">
            <w:pPr>
              <w:widowControl w:val="0"/>
              <w:autoSpaceDE w:val="0"/>
              <w:autoSpaceDN w:val="0"/>
              <w:spacing w:after="0" w:line="240" w:lineRule="auto"/>
              <w:rPr>
                <w:rFonts w:ascii="Times New Roman" w:eastAsia="Times New Roman" w:hAnsi="Times New Roman"/>
                <w:sz w:val="24"/>
                <w:szCs w:val="24"/>
                <w:lang w:eastAsia="ru-RU"/>
              </w:rPr>
            </w:pPr>
          </w:p>
        </w:tc>
      </w:tr>
      <w:tr w:rsidR="006C714E" w:rsidRPr="006C714E" w:rsidTr="00D05E94">
        <w:trPr>
          <w:trHeight w:val="230"/>
        </w:trPr>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 xml:space="preserve">Объем </w:t>
            </w:r>
            <w:proofErr w:type="spellStart"/>
            <w:r w:rsidRPr="006C714E">
              <w:rPr>
                <w:rFonts w:ascii="Times New Roman" w:eastAsia="Times New Roman" w:hAnsi="Times New Roman"/>
                <w:sz w:val="24"/>
                <w:szCs w:val="24"/>
                <w:lang w:eastAsia="ru-RU"/>
              </w:rPr>
              <w:t>з.е</w:t>
            </w:r>
            <w:proofErr w:type="spellEnd"/>
            <w:r w:rsidRPr="006C714E">
              <w:rPr>
                <w:rFonts w:ascii="Times New Roman" w:eastAsia="Times New Roman" w:hAnsi="Times New Roman"/>
                <w:sz w:val="24"/>
                <w:szCs w:val="24"/>
                <w:lang w:eastAsia="ru-RU"/>
              </w:rPr>
              <w:t>.</w:t>
            </w:r>
          </w:p>
        </w:tc>
        <w:tc>
          <w:tcPr>
            <w:tcW w:w="7230" w:type="dxa"/>
            <w:gridSpan w:val="3"/>
            <w:shd w:val="clear" w:color="auto" w:fill="B6DDE8"/>
            <w:tcMar>
              <w:top w:w="57" w:type="dxa"/>
              <w:left w:w="57" w:type="dxa"/>
              <w:bottom w:w="57" w:type="dxa"/>
              <w:right w:w="57" w:type="dxa"/>
            </w:tcMar>
          </w:tcPr>
          <w:p w:rsidR="006C714E" w:rsidRPr="007A49F9" w:rsidRDefault="007A49F9"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C714E" w:rsidRPr="006C714E" w:rsidTr="00D05E94">
        <w:trPr>
          <w:trHeight w:val="217"/>
        </w:trPr>
        <w:tc>
          <w:tcPr>
            <w:tcW w:w="2550" w:type="dxa"/>
            <w:vMerge w:val="restart"/>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Объем в часах</w:t>
            </w:r>
          </w:p>
        </w:tc>
        <w:tc>
          <w:tcPr>
            <w:tcW w:w="2268" w:type="dxa"/>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Аудиторная работа</w:t>
            </w:r>
          </w:p>
        </w:tc>
        <w:tc>
          <w:tcPr>
            <w:tcW w:w="2410" w:type="dxa"/>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Самостоятельная работа</w:t>
            </w:r>
          </w:p>
        </w:tc>
        <w:tc>
          <w:tcPr>
            <w:tcW w:w="2552" w:type="dxa"/>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Всего</w:t>
            </w:r>
          </w:p>
        </w:tc>
      </w:tr>
      <w:tr w:rsidR="006C714E" w:rsidRPr="006C714E" w:rsidTr="00D05E94">
        <w:trPr>
          <w:trHeight w:val="216"/>
        </w:trPr>
        <w:tc>
          <w:tcPr>
            <w:tcW w:w="2550" w:type="dxa"/>
            <w:vMerge/>
            <w:vAlign w:val="cente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p>
        </w:tc>
        <w:tc>
          <w:tcPr>
            <w:tcW w:w="2268" w:type="dxa"/>
            <w:tcMar>
              <w:top w:w="57" w:type="dxa"/>
              <w:left w:w="57" w:type="dxa"/>
              <w:bottom w:w="57" w:type="dxa"/>
              <w:right w:w="57" w:type="dxa"/>
            </w:tcMar>
          </w:tcPr>
          <w:p w:rsidR="006C714E" w:rsidRPr="007A49F9" w:rsidRDefault="001E1517"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410" w:type="dxa"/>
          </w:tcPr>
          <w:p w:rsidR="006C714E" w:rsidRPr="007A49F9" w:rsidRDefault="001E1517"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552" w:type="dxa"/>
          </w:tcPr>
          <w:p w:rsidR="006C714E" w:rsidRPr="007A49F9" w:rsidRDefault="001E1517"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описание курса</w:t>
            </w:r>
          </w:p>
        </w:tc>
        <w:tc>
          <w:tcPr>
            <w:tcW w:w="7230" w:type="dxa"/>
            <w:gridSpan w:val="3"/>
            <w:tcMar>
              <w:top w:w="57" w:type="dxa"/>
              <w:left w:w="57" w:type="dxa"/>
              <w:bottom w:w="57" w:type="dxa"/>
              <w:right w:w="57" w:type="dxa"/>
            </w:tcMar>
          </w:tcPr>
          <w:p w:rsidR="006C714E" w:rsidRPr="00BE2806" w:rsidRDefault="00BE2806" w:rsidP="00B916A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Курс обучает </w:t>
            </w:r>
            <w:r w:rsidR="00B916A5">
              <w:rPr>
                <w:rFonts w:ascii="Times New Roman" w:eastAsia="Times New Roman" w:hAnsi="Times New Roman"/>
                <w:sz w:val="24"/>
                <w:szCs w:val="24"/>
                <w:lang w:eastAsia="ru-RU"/>
              </w:rPr>
              <w:t>аспирантов</w:t>
            </w:r>
            <w:r>
              <w:rPr>
                <w:rFonts w:ascii="Times New Roman" w:eastAsia="Times New Roman" w:hAnsi="Times New Roman"/>
                <w:sz w:val="24"/>
                <w:szCs w:val="24"/>
                <w:lang w:eastAsia="ru-RU"/>
              </w:rPr>
              <w:t xml:space="preserve"> базовым навыкам </w:t>
            </w:r>
            <w:r w:rsidR="001E1517">
              <w:rPr>
                <w:rFonts w:ascii="Times New Roman" w:eastAsia="Times New Roman" w:hAnsi="Times New Roman"/>
                <w:sz w:val="24"/>
                <w:szCs w:val="24"/>
                <w:lang w:eastAsia="ru-RU"/>
              </w:rPr>
              <w:t>анализа панельных данных</w:t>
            </w:r>
            <w:r>
              <w:rPr>
                <w:rFonts w:ascii="Times New Roman" w:eastAsia="Times New Roman" w:hAnsi="Times New Roman"/>
                <w:sz w:val="24"/>
                <w:szCs w:val="24"/>
                <w:lang w:eastAsia="ru-RU"/>
              </w:rPr>
              <w:t xml:space="preserve">. По итогам курса </w:t>
            </w:r>
            <w:r w:rsidR="00B916A5">
              <w:rPr>
                <w:rFonts w:ascii="Times New Roman" w:eastAsia="Times New Roman" w:hAnsi="Times New Roman"/>
                <w:sz w:val="24"/>
                <w:szCs w:val="24"/>
                <w:lang w:eastAsia="ru-RU"/>
              </w:rPr>
              <w:t xml:space="preserve">аспиранты </w:t>
            </w:r>
            <w:r>
              <w:rPr>
                <w:rFonts w:ascii="Times New Roman" w:eastAsia="Times New Roman" w:hAnsi="Times New Roman"/>
                <w:sz w:val="24"/>
                <w:szCs w:val="24"/>
                <w:lang w:eastAsia="ru-RU"/>
              </w:rPr>
              <w:t xml:space="preserve">смогут владеть основными методами </w:t>
            </w:r>
            <w:proofErr w:type="spellStart"/>
            <w:r>
              <w:rPr>
                <w:rFonts w:ascii="Times New Roman" w:eastAsia="Times New Roman" w:hAnsi="Times New Roman"/>
                <w:sz w:val="24"/>
                <w:szCs w:val="24"/>
                <w:lang w:eastAsia="ru-RU"/>
              </w:rPr>
              <w:t>микроэконометрик</w:t>
            </w:r>
            <w:proofErr w:type="spellEnd"/>
            <w:r w:rsidR="00B916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00B916A5">
              <w:rPr>
                <w:rFonts w:ascii="Times New Roman" w:eastAsia="Times New Roman" w:hAnsi="Times New Roman"/>
                <w:sz w:val="24"/>
                <w:szCs w:val="24"/>
                <w:lang w:eastAsia="ru-RU"/>
              </w:rPr>
              <w:t xml:space="preserve"> </w:t>
            </w:r>
            <w:r w:rsidR="001E1517">
              <w:rPr>
                <w:rFonts w:ascii="Times New Roman" w:eastAsia="Times New Roman" w:hAnsi="Times New Roman"/>
                <w:sz w:val="24"/>
                <w:szCs w:val="24"/>
                <w:lang w:eastAsia="ru-RU"/>
              </w:rPr>
              <w:t>панельных данных.</w:t>
            </w: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результаты по дисциплине</w:t>
            </w:r>
          </w:p>
        </w:tc>
        <w:tc>
          <w:tcPr>
            <w:tcW w:w="7230" w:type="dxa"/>
            <w:gridSpan w:val="3"/>
            <w:tcMar>
              <w:top w:w="57" w:type="dxa"/>
              <w:left w:w="57" w:type="dxa"/>
              <w:bottom w:w="57" w:type="dxa"/>
              <w:right w:w="57" w:type="dxa"/>
            </w:tcMar>
          </w:tcPr>
          <w:p w:rsidR="006C714E" w:rsidRPr="006C714E" w:rsidRDefault="00BE2806" w:rsidP="00BE280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Владение основами </w:t>
            </w:r>
            <w:proofErr w:type="spellStart"/>
            <w:r>
              <w:rPr>
                <w:rFonts w:ascii="Times New Roman" w:eastAsia="Times New Roman" w:hAnsi="Times New Roman"/>
                <w:sz w:val="24"/>
                <w:szCs w:val="24"/>
                <w:lang w:eastAsia="ru-RU"/>
              </w:rPr>
              <w:t>микроэконометрикой</w:t>
            </w:r>
            <w:proofErr w:type="spellEnd"/>
            <w:r>
              <w:rPr>
                <w:rFonts w:ascii="Times New Roman" w:eastAsia="Times New Roman" w:hAnsi="Times New Roman"/>
                <w:sz w:val="24"/>
                <w:szCs w:val="24"/>
                <w:lang w:eastAsia="ru-RU"/>
              </w:rPr>
              <w:t xml:space="preserve"> на уровне, достаточным для чтения и понимания научных статей по</w:t>
            </w:r>
            <w:r w:rsidR="00B916A5">
              <w:rPr>
                <w:rFonts w:ascii="Times New Roman" w:eastAsia="Times New Roman" w:hAnsi="Times New Roman"/>
                <w:sz w:val="24"/>
                <w:szCs w:val="24"/>
                <w:lang w:eastAsia="ru-RU"/>
              </w:rPr>
              <w:t xml:space="preserve"> экономики</w:t>
            </w:r>
            <w:bookmarkStart w:id="0" w:name="_GoBack"/>
            <w:bookmarkEnd w:id="0"/>
            <w:r>
              <w:rPr>
                <w:rFonts w:ascii="Times New Roman" w:eastAsia="Times New Roman" w:hAnsi="Times New Roman"/>
                <w:sz w:val="24"/>
                <w:szCs w:val="24"/>
                <w:lang w:eastAsia="ru-RU"/>
              </w:rPr>
              <w:t xml:space="preserve"> менеджменту</w:t>
            </w: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содержание дисциплины</w:t>
            </w:r>
          </w:p>
        </w:tc>
        <w:tc>
          <w:tcPr>
            <w:tcW w:w="7230" w:type="dxa"/>
            <w:gridSpan w:val="3"/>
            <w:tcMar>
              <w:top w:w="57" w:type="dxa"/>
              <w:left w:w="57" w:type="dxa"/>
              <w:bottom w:w="57" w:type="dxa"/>
              <w:right w:w="57" w:type="dxa"/>
            </w:tcMar>
          </w:tcPr>
          <w:p w:rsidR="00BE2806" w:rsidRPr="00BE2806" w:rsidRDefault="00BE2806" w:rsidP="00BE2806">
            <w:pPr>
              <w:widowControl w:val="0"/>
              <w:autoSpaceDE w:val="0"/>
              <w:autoSpaceDN w:val="0"/>
              <w:spacing w:after="0" w:line="240" w:lineRule="auto"/>
              <w:rPr>
                <w:rFonts w:ascii="Times New Roman" w:eastAsia="Times New Roman" w:hAnsi="Times New Roman"/>
                <w:sz w:val="24"/>
                <w:szCs w:val="24"/>
                <w:lang w:eastAsia="ru-RU"/>
              </w:rPr>
            </w:pPr>
          </w:p>
          <w:p w:rsidR="00BE2806" w:rsidRPr="00BE2806" w:rsidRDefault="00BE2806" w:rsidP="00BE280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линейных панельных моделей</w:t>
            </w:r>
          </w:p>
          <w:p w:rsidR="00BE2806" w:rsidRPr="00BE2806" w:rsidRDefault="00BE2806" w:rsidP="00BE280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Линейные панельные модели: дополнительные главы</w:t>
            </w:r>
          </w:p>
          <w:p w:rsidR="006C714E" w:rsidRPr="00BE2806" w:rsidRDefault="00BE2806" w:rsidP="00BE280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Нелинейные панельные модели</w:t>
            </w: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технологии</w:t>
            </w:r>
          </w:p>
        </w:tc>
        <w:tc>
          <w:tcPr>
            <w:tcW w:w="7230" w:type="dxa"/>
            <w:gridSpan w:val="3"/>
            <w:tcMar>
              <w:top w:w="57" w:type="dxa"/>
              <w:left w:w="57" w:type="dxa"/>
              <w:bottom w:w="57" w:type="dxa"/>
              <w:right w:w="57" w:type="dxa"/>
            </w:tcMar>
          </w:tcPr>
          <w:p w:rsidR="006C714E" w:rsidRDefault="00BE2806"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Лекции</w:t>
            </w:r>
          </w:p>
          <w:p w:rsidR="00BE2806" w:rsidRPr="00BE2806" w:rsidRDefault="00BE2806" w:rsidP="006C714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Семинары</w:t>
            </w:r>
          </w:p>
        </w:tc>
      </w:tr>
      <w:tr w:rsidR="006C714E" w:rsidRPr="00BE2806"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Формы контроля</w:t>
            </w:r>
          </w:p>
        </w:tc>
        <w:tc>
          <w:tcPr>
            <w:tcW w:w="7230" w:type="dxa"/>
            <w:gridSpan w:val="3"/>
            <w:tcMar>
              <w:top w:w="57" w:type="dxa"/>
              <w:left w:w="57" w:type="dxa"/>
              <w:bottom w:w="57" w:type="dxa"/>
              <w:right w:w="57" w:type="dxa"/>
            </w:tcMar>
          </w:tcPr>
          <w:p w:rsidR="00BE2806" w:rsidRPr="001E1517" w:rsidRDefault="00BE2806" w:rsidP="00BE28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Оценка</w:t>
            </w:r>
            <w:r w:rsidRPr="001E1517">
              <w:rPr>
                <w:rFonts w:ascii="Times New Roman" w:eastAsiaTheme="minorHAnsi" w:hAnsi="Times New Roman"/>
                <w:sz w:val="24"/>
                <w:szCs w:val="24"/>
              </w:rPr>
              <w:t>=0.25*</w:t>
            </w:r>
            <w:r>
              <w:rPr>
                <w:rFonts w:ascii="Times New Roman" w:eastAsiaTheme="minorHAnsi" w:hAnsi="Times New Roman"/>
                <w:sz w:val="24"/>
                <w:szCs w:val="24"/>
              </w:rPr>
              <w:t>Тест</w:t>
            </w:r>
            <w:r w:rsidRPr="001E1517">
              <w:rPr>
                <w:rFonts w:ascii="Times New Roman" w:eastAsiaTheme="minorHAnsi" w:hAnsi="Times New Roman"/>
                <w:sz w:val="24"/>
                <w:szCs w:val="24"/>
              </w:rPr>
              <w:t xml:space="preserve"> 1+0.25* </w:t>
            </w:r>
            <w:r>
              <w:rPr>
                <w:rFonts w:ascii="Times New Roman" w:eastAsiaTheme="minorHAnsi" w:hAnsi="Times New Roman"/>
                <w:sz w:val="24"/>
                <w:szCs w:val="24"/>
              </w:rPr>
              <w:t>Тест</w:t>
            </w:r>
            <w:r w:rsidRPr="001E1517">
              <w:rPr>
                <w:rFonts w:ascii="Times New Roman" w:eastAsiaTheme="minorHAnsi" w:hAnsi="Times New Roman"/>
                <w:sz w:val="24"/>
                <w:szCs w:val="24"/>
              </w:rPr>
              <w:t xml:space="preserve"> 2+0.5*</w:t>
            </w:r>
            <w:r>
              <w:rPr>
                <w:rFonts w:ascii="Times New Roman" w:eastAsiaTheme="minorHAnsi" w:hAnsi="Times New Roman"/>
                <w:sz w:val="24"/>
                <w:szCs w:val="24"/>
              </w:rPr>
              <w:t>Экзамен</w:t>
            </w:r>
          </w:p>
          <w:p w:rsidR="00BE2806" w:rsidRPr="001E1517" w:rsidRDefault="00BE2806" w:rsidP="00BE2806">
            <w:pPr>
              <w:spacing w:after="0" w:line="240" w:lineRule="auto"/>
              <w:rPr>
                <w:rFonts w:ascii="Times New Roman" w:eastAsiaTheme="minorHAnsi" w:hAnsi="Times New Roman"/>
                <w:sz w:val="24"/>
                <w:szCs w:val="24"/>
              </w:rPr>
            </w:pPr>
          </w:p>
          <w:p w:rsidR="00BE2806" w:rsidRPr="00BE2806" w:rsidRDefault="00BE2806" w:rsidP="00BE2806">
            <w:pPr>
              <w:spacing w:after="0" w:line="240" w:lineRule="auto"/>
              <w:rPr>
                <w:rFonts w:ascii="Times New Roman" w:eastAsiaTheme="minorHAnsi" w:hAnsi="Times New Roman"/>
                <w:sz w:val="24"/>
                <w:szCs w:val="24"/>
              </w:rPr>
            </w:pPr>
            <w:proofErr w:type="spellStart"/>
            <w:r>
              <w:rPr>
                <w:rFonts w:ascii="Times New Roman" w:eastAsiaTheme="minorHAnsi" w:hAnsi="Times New Roman"/>
                <w:sz w:val="24"/>
                <w:szCs w:val="24"/>
              </w:rPr>
              <w:t>Оценказаэкзаменблокирующая</w:t>
            </w:r>
            <w:proofErr w:type="spellEnd"/>
            <w:r w:rsidRPr="00BE2806">
              <w:rPr>
                <w:rFonts w:ascii="Times New Roman" w:eastAsiaTheme="minorHAnsi" w:hAnsi="Times New Roman"/>
                <w:sz w:val="24"/>
                <w:szCs w:val="24"/>
              </w:rPr>
              <w:t>.</w:t>
            </w:r>
          </w:p>
          <w:p w:rsidR="00BE2806" w:rsidRPr="00BE2806" w:rsidRDefault="00BE2806" w:rsidP="00BE28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Округление арифметическое</w:t>
            </w:r>
            <w:r w:rsidRPr="00BE2806">
              <w:rPr>
                <w:rFonts w:ascii="Times New Roman" w:eastAsiaTheme="minorHAnsi" w:hAnsi="Times New Roman"/>
                <w:sz w:val="24"/>
                <w:szCs w:val="24"/>
              </w:rPr>
              <w:t xml:space="preserve">. </w:t>
            </w:r>
            <w:r>
              <w:rPr>
                <w:rFonts w:ascii="Times New Roman" w:eastAsiaTheme="minorHAnsi" w:hAnsi="Times New Roman"/>
                <w:sz w:val="24"/>
                <w:szCs w:val="24"/>
              </w:rPr>
              <w:t>Пример</w:t>
            </w:r>
            <w:r w:rsidRPr="00BE2806">
              <w:rPr>
                <w:rFonts w:ascii="Times New Roman" w:eastAsiaTheme="minorHAnsi" w:hAnsi="Times New Roman"/>
                <w:sz w:val="24"/>
                <w:szCs w:val="24"/>
              </w:rPr>
              <w:t xml:space="preserve"> 7.5=8; 7.4=7; 7.6=8.</w:t>
            </w:r>
          </w:p>
          <w:p w:rsidR="00BE2806" w:rsidRPr="00BE2806" w:rsidRDefault="00BE2806" w:rsidP="00BE2806">
            <w:pPr>
              <w:spacing w:after="0" w:line="240" w:lineRule="auto"/>
              <w:rPr>
                <w:rFonts w:ascii="Times New Roman" w:eastAsiaTheme="minorHAnsi" w:hAnsi="Times New Roman"/>
                <w:sz w:val="24"/>
                <w:szCs w:val="24"/>
              </w:rPr>
            </w:pPr>
          </w:p>
          <w:p w:rsidR="00BE2806" w:rsidRPr="00BE2806" w:rsidRDefault="00BE2806" w:rsidP="00BE28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Тест состоит из закрытых и открытых вопросов.</w:t>
            </w:r>
          </w:p>
          <w:p w:rsidR="006C714E" w:rsidRDefault="00BE2806" w:rsidP="00BE28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Экзамен состоит из закрытых и открытых вопросов.</w:t>
            </w:r>
          </w:p>
          <w:p w:rsidR="00BE2806" w:rsidRDefault="00BE2806" w:rsidP="00BE2806">
            <w:pPr>
              <w:spacing w:after="0" w:line="240" w:lineRule="auto"/>
              <w:rPr>
                <w:rFonts w:ascii="Times New Roman" w:eastAsiaTheme="minorHAnsi" w:hAnsi="Times New Roman"/>
                <w:sz w:val="24"/>
                <w:szCs w:val="24"/>
              </w:rPr>
            </w:pPr>
          </w:p>
          <w:p w:rsidR="00BE2806" w:rsidRPr="00BE2806" w:rsidRDefault="00BE2806" w:rsidP="00BE2806">
            <w:pPr>
              <w:spacing w:after="0" w:line="240" w:lineRule="auto"/>
              <w:rPr>
                <w:rFonts w:ascii="Times New Roman" w:eastAsiaTheme="minorHAnsi" w:hAnsi="Times New Roman"/>
                <w:sz w:val="24"/>
                <w:szCs w:val="24"/>
              </w:rPr>
            </w:pPr>
          </w:p>
        </w:tc>
      </w:tr>
      <w:tr w:rsidR="006C714E" w:rsidRPr="00B916A5"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Литература</w:t>
            </w:r>
          </w:p>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p>
        </w:tc>
        <w:tc>
          <w:tcPr>
            <w:tcW w:w="7230" w:type="dxa"/>
            <w:gridSpan w:val="3"/>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u w:val="single"/>
                <w:lang w:eastAsia="ru-RU"/>
              </w:rPr>
            </w:pPr>
            <w:r w:rsidRPr="006C714E">
              <w:rPr>
                <w:rFonts w:ascii="Times New Roman" w:eastAsia="Times New Roman" w:hAnsi="Times New Roman"/>
                <w:sz w:val="24"/>
                <w:szCs w:val="24"/>
                <w:u w:val="single"/>
                <w:lang w:eastAsia="ru-RU"/>
              </w:rPr>
              <w:t>Основная</w:t>
            </w:r>
          </w:p>
          <w:p w:rsidR="00BE2806" w:rsidRDefault="00BE2806" w:rsidP="00BE2806">
            <w:pPr>
              <w:pStyle w:val="a1"/>
              <w:numPr>
                <w:ilvl w:val="0"/>
                <w:numId w:val="8"/>
              </w:numPr>
              <w:spacing w:after="0" w:line="240" w:lineRule="auto"/>
              <w:rPr>
                <w:rFonts w:ascii="Times New Roman" w:eastAsiaTheme="minorHAnsi" w:hAnsi="Times New Roman"/>
                <w:sz w:val="24"/>
                <w:szCs w:val="24"/>
                <w:lang w:val="en-US"/>
              </w:rPr>
            </w:pPr>
            <w:r w:rsidRPr="00F54051">
              <w:rPr>
                <w:rFonts w:ascii="Times New Roman" w:eastAsiaTheme="minorHAnsi" w:hAnsi="Times New Roman"/>
                <w:sz w:val="24"/>
                <w:szCs w:val="24"/>
                <w:lang w:val="en-US"/>
              </w:rPr>
              <w:t xml:space="preserve">Stock H. J., Watson M. W. Introduction to Econometrics, Global Edition / Stock H. J., Watson M. W.- 3rd ed. Edinburgh: Pearson Education Limited </w:t>
            </w:r>
            <w:r>
              <w:rPr>
                <w:rFonts w:ascii="Times New Roman" w:eastAsiaTheme="minorHAnsi" w:hAnsi="Times New Roman"/>
                <w:sz w:val="24"/>
                <w:szCs w:val="24"/>
                <w:lang w:val="en-US"/>
              </w:rPr>
              <w:t>[</w:t>
            </w:r>
            <w:hyperlink r:id="rId9" w:history="1">
              <w:r w:rsidRPr="00F54051">
                <w:rPr>
                  <w:rStyle w:val="ac"/>
                  <w:lang w:val="en-US"/>
                </w:rPr>
                <w:t>https://ebookcentral.proquest.com/lib/hselibrary-ebooks/detail.action?docID=5174962&amp;query=Econometrics</w:t>
              </w:r>
            </w:hyperlink>
            <w:r>
              <w:rPr>
                <w:rFonts w:ascii="Times New Roman" w:eastAsiaTheme="minorHAnsi" w:hAnsi="Times New Roman"/>
                <w:sz w:val="24"/>
                <w:szCs w:val="24"/>
                <w:lang w:val="en-US"/>
              </w:rPr>
              <w:t>]</w:t>
            </w:r>
          </w:p>
          <w:p w:rsidR="006C714E" w:rsidRPr="00BE2806" w:rsidRDefault="00BE2806" w:rsidP="00BE2806">
            <w:pPr>
              <w:pStyle w:val="a1"/>
              <w:numPr>
                <w:ilvl w:val="0"/>
                <w:numId w:val="8"/>
              </w:numPr>
              <w:spacing w:after="0" w:line="240" w:lineRule="auto"/>
              <w:rPr>
                <w:rFonts w:ascii="Times New Roman" w:eastAsiaTheme="minorHAnsi" w:hAnsi="Times New Roman"/>
                <w:sz w:val="24"/>
                <w:szCs w:val="24"/>
                <w:lang w:val="en-US"/>
              </w:rPr>
            </w:pPr>
            <w:r w:rsidRPr="00BE2806">
              <w:rPr>
                <w:rFonts w:ascii="Times New Roman" w:eastAsiaTheme="minorHAnsi" w:hAnsi="Times New Roman"/>
                <w:sz w:val="24"/>
                <w:szCs w:val="24"/>
                <w:lang w:val="en-US"/>
              </w:rPr>
              <w:lastRenderedPageBreak/>
              <w:t xml:space="preserve">Cameron, A. Colin, and </w:t>
            </w:r>
            <w:proofErr w:type="spellStart"/>
            <w:r w:rsidRPr="00BE2806">
              <w:rPr>
                <w:rFonts w:ascii="Times New Roman" w:eastAsiaTheme="minorHAnsi" w:hAnsi="Times New Roman"/>
                <w:sz w:val="24"/>
                <w:szCs w:val="24"/>
                <w:lang w:val="en-US"/>
              </w:rPr>
              <w:t>Pravin</w:t>
            </w:r>
            <w:proofErr w:type="spellEnd"/>
            <w:r w:rsidRPr="00BE2806">
              <w:rPr>
                <w:rFonts w:ascii="Times New Roman" w:eastAsiaTheme="minorHAnsi" w:hAnsi="Times New Roman"/>
                <w:sz w:val="24"/>
                <w:szCs w:val="24"/>
                <w:lang w:val="en-US"/>
              </w:rPr>
              <w:t xml:space="preserve"> K. Trivedi. </w:t>
            </w:r>
            <w:proofErr w:type="spellStart"/>
            <w:proofErr w:type="gramStart"/>
            <w:r w:rsidRPr="00BE2806">
              <w:rPr>
                <w:rFonts w:ascii="Times New Roman" w:eastAsiaTheme="minorHAnsi" w:hAnsi="Times New Roman"/>
                <w:sz w:val="24"/>
                <w:szCs w:val="24"/>
                <w:lang w:val="en-US"/>
              </w:rPr>
              <w:t>Microeconometrics</w:t>
            </w:r>
            <w:proofErr w:type="spellEnd"/>
            <w:r w:rsidRPr="00BE2806">
              <w:rPr>
                <w:rFonts w:ascii="Times New Roman" w:eastAsiaTheme="minorHAnsi" w:hAnsi="Times New Roman"/>
                <w:sz w:val="24"/>
                <w:szCs w:val="24"/>
                <w:lang w:val="en-US"/>
              </w:rPr>
              <w:t xml:space="preserve"> :</w:t>
            </w:r>
            <w:proofErr w:type="gramEnd"/>
            <w:r w:rsidRPr="00BE2806">
              <w:rPr>
                <w:rFonts w:ascii="Times New Roman" w:eastAsiaTheme="minorHAnsi" w:hAnsi="Times New Roman"/>
                <w:sz w:val="24"/>
                <w:szCs w:val="24"/>
                <w:lang w:val="en-US"/>
              </w:rPr>
              <w:t xml:space="preserve"> Methods and Applications, Cambridge University Press, 2005. [https://ebookcentral.proquest.com/lib/hselibrary-ebooks/detail.action?docID=237598]</w:t>
            </w:r>
          </w:p>
          <w:p w:rsidR="006C714E" w:rsidRPr="00BE2806" w:rsidRDefault="006C714E" w:rsidP="006C714E">
            <w:pPr>
              <w:widowControl w:val="0"/>
              <w:autoSpaceDE w:val="0"/>
              <w:autoSpaceDN w:val="0"/>
              <w:spacing w:after="0" w:line="240" w:lineRule="auto"/>
              <w:rPr>
                <w:rFonts w:ascii="Times New Roman" w:eastAsia="Times New Roman" w:hAnsi="Times New Roman"/>
                <w:sz w:val="24"/>
                <w:szCs w:val="24"/>
                <w:u w:val="single"/>
                <w:lang w:val="en-US" w:eastAsia="ru-RU"/>
              </w:rPr>
            </w:pPr>
            <w:r w:rsidRPr="006C714E">
              <w:rPr>
                <w:rFonts w:ascii="Times New Roman" w:eastAsia="Times New Roman" w:hAnsi="Times New Roman"/>
                <w:sz w:val="24"/>
                <w:szCs w:val="24"/>
                <w:u w:val="single"/>
                <w:lang w:eastAsia="ru-RU"/>
              </w:rPr>
              <w:t>Дополнительная</w:t>
            </w:r>
          </w:p>
          <w:p w:rsidR="00BE2806" w:rsidRPr="00D323F8" w:rsidRDefault="00BE2806" w:rsidP="00BE2806">
            <w:pPr>
              <w:pStyle w:val="a1"/>
              <w:numPr>
                <w:ilvl w:val="0"/>
                <w:numId w:val="8"/>
              </w:numPr>
              <w:spacing w:after="0" w:line="240" w:lineRule="auto"/>
              <w:rPr>
                <w:rFonts w:ascii="Times New Roman" w:eastAsiaTheme="minorHAnsi" w:hAnsi="Times New Roman"/>
                <w:sz w:val="24"/>
                <w:szCs w:val="24"/>
                <w:u w:val="single"/>
                <w:lang w:val="en-US"/>
              </w:rPr>
            </w:pPr>
            <w:r w:rsidRPr="00D323F8">
              <w:rPr>
                <w:rFonts w:ascii="Times New Roman" w:eastAsiaTheme="minorHAnsi" w:hAnsi="Times New Roman"/>
                <w:sz w:val="24"/>
                <w:szCs w:val="24"/>
                <w:lang w:val="en-US"/>
              </w:rPr>
              <w:t xml:space="preserve">Wisniewski, Jerzy </w:t>
            </w:r>
            <w:proofErr w:type="gramStart"/>
            <w:r w:rsidRPr="00D323F8">
              <w:rPr>
                <w:rFonts w:ascii="Times New Roman" w:eastAsiaTheme="minorHAnsi" w:hAnsi="Times New Roman"/>
                <w:sz w:val="24"/>
                <w:szCs w:val="24"/>
                <w:lang w:val="en-US"/>
              </w:rPr>
              <w:t>W.. </w:t>
            </w:r>
            <w:proofErr w:type="spellStart"/>
            <w:proofErr w:type="gramEnd"/>
            <w:r w:rsidRPr="00D323F8">
              <w:rPr>
                <w:rFonts w:ascii="Times New Roman" w:eastAsiaTheme="minorHAnsi" w:hAnsi="Times New Roman"/>
                <w:sz w:val="24"/>
                <w:szCs w:val="24"/>
                <w:lang w:val="en-US"/>
              </w:rPr>
              <w:t>Microeconometrics</w:t>
            </w:r>
            <w:proofErr w:type="spellEnd"/>
            <w:r w:rsidRPr="00D323F8">
              <w:rPr>
                <w:rFonts w:ascii="Times New Roman" w:eastAsiaTheme="minorHAnsi" w:hAnsi="Times New Roman"/>
                <w:sz w:val="24"/>
                <w:szCs w:val="24"/>
                <w:lang w:val="en-US"/>
              </w:rPr>
              <w:t xml:space="preserve"> in Business Management, John Wiley &amp; Sons, Incorporated, 2015.</w:t>
            </w:r>
          </w:p>
          <w:p w:rsidR="00BE2806" w:rsidRDefault="00BE2806" w:rsidP="00BE2806">
            <w:pPr>
              <w:pStyle w:val="a1"/>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r w:rsidRPr="00D323F8">
              <w:rPr>
                <w:rFonts w:ascii="Times New Roman" w:eastAsiaTheme="minorHAnsi" w:hAnsi="Times New Roman"/>
                <w:sz w:val="24"/>
                <w:szCs w:val="24"/>
                <w:lang w:val="en-US"/>
              </w:rPr>
              <w:t>https://ebookcentral.proquest.com/lib/hselibrary-ebooks/detail.action?docID=4183026</w:t>
            </w:r>
            <w:r>
              <w:rPr>
                <w:rFonts w:ascii="Times New Roman" w:eastAsiaTheme="minorHAnsi" w:hAnsi="Times New Roman"/>
                <w:sz w:val="24"/>
                <w:szCs w:val="24"/>
                <w:lang w:val="en-US"/>
              </w:rPr>
              <w:t>]</w:t>
            </w:r>
          </w:p>
          <w:p w:rsidR="00BE2806" w:rsidRDefault="00BE2806" w:rsidP="00BE2806">
            <w:pPr>
              <w:pStyle w:val="a1"/>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w:t>
            </w:r>
            <w:proofErr w:type="gramStart"/>
            <w:r>
              <w:rPr>
                <w:rFonts w:ascii="Times New Roman" w:eastAsiaTheme="minorHAnsi" w:hAnsi="Times New Roman"/>
                <w:sz w:val="24"/>
                <w:szCs w:val="24"/>
                <w:lang w:val="en-US"/>
              </w:rPr>
              <w:t>will be provided</w:t>
            </w:r>
            <w:proofErr w:type="gramEnd"/>
            <w:r>
              <w:rPr>
                <w:rFonts w:ascii="Times New Roman" w:eastAsiaTheme="minorHAnsi" w:hAnsi="Times New Roman"/>
                <w:sz w:val="24"/>
                <w:szCs w:val="24"/>
                <w:lang w:val="en-US"/>
              </w:rPr>
              <w:t xml:space="preserve"> with the research during the course.</w:t>
            </w:r>
          </w:p>
          <w:p w:rsidR="006C714E" w:rsidRPr="00BE2806"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p>
        </w:tc>
      </w:tr>
      <w:tr w:rsidR="006C714E" w:rsidRPr="006C714E" w:rsidTr="00D05E94">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proofErr w:type="spellStart"/>
            <w:r w:rsidRPr="006C714E">
              <w:rPr>
                <w:rFonts w:ascii="Times New Roman" w:eastAsia="Times New Roman" w:hAnsi="Times New Roman"/>
                <w:sz w:val="24"/>
                <w:szCs w:val="24"/>
                <w:lang w:val="en-US" w:eastAsia="ru-RU"/>
              </w:rPr>
              <w:lastRenderedPageBreak/>
              <w:t>Преподаватель</w:t>
            </w:r>
            <w:proofErr w:type="spellEnd"/>
          </w:p>
        </w:tc>
        <w:tc>
          <w:tcPr>
            <w:tcW w:w="7230" w:type="dxa"/>
            <w:gridSpan w:val="3"/>
            <w:shd w:val="clear" w:color="auto" w:fill="DAEEF3"/>
            <w:tcMar>
              <w:top w:w="57" w:type="dxa"/>
              <w:left w:w="57" w:type="dxa"/>
              <w:bottom w:w="57" w:type="dxa"/>
              <w:right w:w="57" w:type="dxa"/>
            </w:tcMar>
          </w:tcPr>
          <w:p w:rsidR="00843AAF" w:rsidRPr="00E47993" w:rsidRDefault="00BE2806" w:rsidP="006C714E">
            <w:pPr>
              <w:widowControl w:val="0"/>
              <w:autoSpaceDE w:val="0"/>
              <w:autoSpaceDN w:val="0"/>
              <w:spacing w:after="0" w:line="240" w:lineRule="auto"/>
              <w:rPr>
                <w:rStyle w:val="ac"/>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Заздравных Евгений Александрович, </w:t>
            </w:r>
            <w:hyperlink r:id="rId10" w:history="1">
              <w:r w:rsidRPr="004A0392">
                <w:rPr>
                  <w:rStyle w:val="ac"/>
                  <w:rFonts w:ascii="Times New Roman" w:eastAsia="Times New Roman" w:hAnsi="Times New Roman"/>
                  <w:sz w:val="24"/>
                  <w:szCs w:val="24"/>
                  <w:lang w:val="en-US" w:eastAsia="ru-RU"/>
                </w:rPr>
                <w:t>ezazdravnykh</w:t>
              </w:r>
              <w:r w:rsidRPr="00BE2806">
                <w:rPr>
                  <w:rStyle w:val="ac"/>
                  <w:rFonts w:ascii="Times New Roman" w:eastAsia="Times New Roman" w:hAnsi="Times New Roman"/>
                  <w:sz w:val="24"/>
                  <w:szCs w:val="24"/>
                  <w:lang w:eastAsia="ru-RU"/>
                </w:rPr>
                <w:t>@</w:t>
              </w:r>
              <w:r w:rsidRPr="004A0392">
                <w:rPr>
                  <w:rStyle w:val="ac"/>
                  <w:rFonts w:ascii="Times New Roman" w:eastAsia="Times New Roman" w:hAnsi="Times New Roman"/>
                  <w:sz w:val="24"/>
                  <w:szCs w:val="24"/>
                  <w:lang w:val="en-US" w:eastAsia="ru-RU"/>
                </w:rPr>
                <w:t>hse</w:t>
              </w:r>
              <w:r w:rsidRPr="00BE2806">
                <w:rPr>
                  <w:rStyle w:val="ac"/>
                  <w:rFonts w:ascii="Times New Roman" w:eastAsia="Times New Roman" w:hAnsi="Times New Roman"/>
                  <w:sz w:val="24"/>
                  <w:szCs w:val="24"/>
                  <w:lang w:eastAsia="ru-RU"/>
                </w:rPr>
                <w:t>.</w:t>
              </w:r>
              <w:proofErr w:type="spellStart"/>
              <w:r w:rsidRPr="004A0392">
                <w:rPr>
                  <w:rStyle w:val="ac"/>
                  <w:rFonts w:ascii="Times New Roman" w:eastAsia="Times New Roman" w:hAnsi="Times New Roman"/>
                  <w:sz w:val="24"/>
                  <w:szCs w:val="24"/>
                  <w:lang w:val="en-US" w:eastAsia="ru-RU"/>
                </w:rPr>
                <w:t>ru</w:t>
              </w:r>
              <w:proofErr w:type="spellEnd"/>
            </w:hyperlink>
          </w:p>
          <w:p w:rsidR="006C714E" w:rsidRPr="00BE2806" w:rsidRDefault="00843AAF" w:rsidP="00843A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Шакина Е. А., </w:t>
            </w:r>
            <w:hyperlink r:id="rId11" w:history="1">
              <w:r w:rsidRPr="00F4687D">
                <w:rPr>
                  <w:rStyle w:val="ac"/>
                  <w:rFonts w:ascii="Times New Roman" w:eastAsia="Times New Roman" w:hAnsi="Times New Roman"/>
                  <w:sz w:val="24"/>
                  <w:szCs w:val="24"/>
                  <w:lang w:val="en-US" w:eastAsia="ru-RU"/>
                </w:rPr>
                <w:t>eshakina</w:t>
              </w:r>
              <w:r w:rsidRPr="00843AAF">
                <w:rPr>
                  <w:rStyle w:val="ac"/>
                  <w:rFonts w:ascii="Times New Roman" w:eastAsia="Times New Roman" w:hAnsi="Times New Roman"/>
                  <w:sz w:val="24"/>
                  <w:szCs w:val="24"/>
                  <w:lang w:eastAsia="ru-RU"/>
                </w:rPr>
                <w:t>@</w:t>
              </w:r>
              <w:r w:rsidRPr="00F4687D">
                <w:rPr>
                  <w:rStyle w:val="ac"/>
                  <w:rFonts w:ascii="Times New Roman" w:eastAsia="Times New Roman" w:hAnsi="Times New Roman"/>
                  <w:sz w:val="24"/>
                  <w:szCs w:val="24"/>
                  <w:lang w:val="en-US" w:eastAsia="ru-RU"/>
                </w:rPr>
                <w:t>hse</w:t>
              </w:r>
              <w:r w:rsidRPr="00843AAF">
                <w:rPr>
                  <w:rStyle w:val="ac"/>
                  <w:rFonts w:ascii="Times New Roman" w:eastAsia="Times New Roman" w:hAnsi="Times New Roman"/>
                  <w:sz w:val="24"/>
                  <w:szCs w:val="24"/>
                  <w:lang w:eastAsia="ru-RU"/>
                </w:rPr>
                <w:t>.</w:t>
              </w:r>
              <w:proofErr w:type="spellStart"/>
              <w:r w:rsidRPr="00F4687D">
                <w:rPr>
                  <w:rStyle w:val="ac"/>
                  <w:rFonts w:ascii="Times New Roman" w:eastAsia="Times New Roman" w:hAnsi="Times New Roman"/>
                  <w:sz w:val="24"/>
                  <w:szCs w:val="24"/>
                  <w:lang w:val="en-US" w:eastAsia="ru-RU"/>
                </w:rPr>
                <w:t>ru</w:t>
              </w:r>
              <w:proofErr w:type="spellEnd"/>
            </w:hyperlink>
          </w:p>
        </w:tc>
      </w:tr>
    </w:tbl>
    <w:p w:rsidR="006C714E" w:rsidRPr="00D42360" w:rsidRDefault="006C714E">
      <w:pP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Pr="00BE2806" w:rsidRDefault="006C714E" w:rsidP="00C42A27">
      <w:pPr>
        <w:spacing w:after="0" w:line="240" w:lineRule="auto"/>
        <w:jc w:val="center"/>
        <w:rPr>
          <w:rFonts w:ascii="Times New Roman" w:eastAsiaTheme="minorHAnsi" w:hAnsi="Times New Roman"/>
          <w:b/>
          <w:sz w:val="24"/>
          <w:szCs w:val="24"/>
        </w:rPr>
      </w:pPr>
    </w:p>
    <w:p w:rsidR="006C714E" w:rsidRDefault="006C714E"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1E1517" w:rsidRDefault="001E1517" w:rsidP="00C42A27">
      <w:pPr>
        <w:spacing w:after="0" w:line="240" w:lineRule="auto"/>
        <w:jc w:val="center"/>
        <w:rPr>
          <w:rFonts w:ascii="Times New Roman" w:eastAsiaTheme="minorHAnsi" w:hAnsi="Times New Roman"/>
          <w:b/>
          <w:sz w:val="24"/>
          <w:szCs w:val="24"/>
        </w:rPr>
      </w:pPr>
    </w:p>
    <w:p w:rsidR="001E1517" w:rsidRDefault="001E1517" w:rsidP="00C42A27">
      <w:pPr>
        <w:spacing w:after="0" w:line="240" w:lineRule="auto"/>
        <w:jc w:val="center"/>
        <w:rPr>
          <w:rFonts w:ascii="Times New Roman" w:eastAsiaTheme="minorHAnsi" w:hAnsi="Times New Roman"/>
          <w:b/>
          <w:sz w:val="24"/>
          <w:szCs w:val="24"/>
        </w:rPr>
      </w:pPr>
    </w:p>
    <w:p w:rsidR="001E1517" w:rsidRDefault="001E1517" w:rsidP="00C42A27">
      <w:pPr>
        <w:spacing w:after="0" w:line="240" w:lineRule="auto"/>
        <w:jc w:val="center"/>
        <w:rPr>
          <w:rFonts w:ascii="Times New Roman" w:eastAsiaTheme="minorHAnsi" w:hAnsi="Times New Roman"/>
          <w:b/>
          <w:sz w:val="24"/>
          <w:szCs w:val="24"/>
        </w:rPr>
      </w:pPr>
    </w:p>
    <w:p w:rsidR="00BE2806" w:rsidRDefault="00BE2806" w:rsidP="00C42A27">
      <w:pPr>
        <w:spacing w:after="0" w:line="240" w:lineRule="auto"/>
        <w:jc w:val="center"/>
        <w:rPr>
          <w:rFonts w:ascii="Times New Roman" w:eastAsiaTheme="minorHAnsi" w:hAnsi="Times New Roman"/>
          <w:b/>
          <w:sz w:val="24"/>
          <w:szCs w:val="24"/>
        </w:rPr>
      </w:pPr>
    </w:p>
    <w:p w:rsidR="001E1517" w:rsidRDefault="001E1517" w:rsidP="00C42A27">
      <w:pPr>
        <w:spacing w:after="0" w:line="240" w:lineRule="auto"/>
        <w:jc w:val="center"/>
        <w:rPr>
          <w:rFonts w:ascii="Times New Roman" w:eastAsiaTheme="minorHAnsi" w:hAnsi="Times New Roman"/>
          <w:b/>
          <w:sz w:val="24"/>
          <w:szCs w:val="24"/>
        </w:rPr>
      </w:pPr>
    </w:p>
    <w:p w:rsidR="001E1517" w:rsidRDefault="001E1517" w:rsidP="00C42A27">
      <w:pPr>
        <w:spacing w:after="0" w:line="240" w:lineRule="auto"/>
        <w:jc w:val="center"/>
        <w:rPr>
          <w:rFonts w:ascii="Times New Roman" w:eastAsiaTheme="minorHAnsi" w:hAnsi="Times New Roman"/>
          <w:b/>
          <w:sz w:val="24"/>
          <w:szCs w:val="24"/>
        </w:rPr>
      </w:pPr>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814"/>
        <w:gridCol w:w="1080"/>
        <w:gridCol w:w="1972"/>
        <w:gridCol w:w="542"/>
        <w:gridCol w:w="542"/>
        <w:gridCol w:w="1877"/>
      </w:tblGrid>
      <w:tr w:rsidR="00AD3EF5" w:rsidRPr="00AB06E0"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0" w:type="auto"/>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1E1517">
            <w:pPr>
              <w:spacing w:after="0" w:line="240" w:lineRule="auto"/>
              <w:rPr>
                <w:rFonts w:ascii="Times New Roman" w:eastAsiaTheme="minorHAnsi" w:hAnsi="Times New Roman"/>
                <w:b/>
                <w:sz w:val="24"/>
                <w:szCs w:val="24"/>
                <w:lang w:val="en-US"/>
              </w:rPr>
            </w:pPr>
            <w:r w:rsidRPr="001E1517">
              <w:rPr>
                <w:rFonts w:ascii="Times New Roman" w:eastAsiaTheme="minorHAnsi" w:hAnsi="Times New Roman"/>
                <w:b/>
                <w:sz w:val="24"/>
                <w:szCs w:val="24"/>
                <w:lang w:val="en-US"/>
              </w:rPr>
              <w:t>Microeconomics and Panel Data</w:t>
            </w:r>
          </w:p>
        </w:tc>
      </w:tr>
      <w:tr w:rsidR="00AD3EF5" w:rsidRPr="001E1517"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p>
        </w:tc>
        <w:tc>
          <w:tcPr>
            <w:tcW w:w="0" w:type="auto"/>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1E1517">
            <w:pPr>
              <w:spacing w:after="0" w:line="240" w:lineRule="auto"/>
              <w:rPr>
                <w:rFonts w:ascii="Times New Roman" w:eastAsiaTheme="minorHAnsi" w:hAnsi="Times New Roman"/>
                <w:sz w:val="24"/>
                <w:szCs w:val="24"/>
                <w:lang w:val="en-US"/>
              </w:rPr>
            </w:pPr>
            <w:r w:rsidRPr="001E1517">
              <w:rPr>
                <w:rFonts w:ascii="Times New Roman" w:eastAsiaTheme="minorHAnsi" w:hAnsi="Times New Roman"/>
                <w:sz w:val="24"/>
                <w:szCs w:val="24"/>
                <w:lang w:val="en-US"/>
              </w:rPr>
              <w:t>Learn Program "Management"</w:t>
            </w:r>
          </w:p>
        </w:tc>
      </w:tr>
      <w:tr w:rsidR="00AD3EF5" w:rsidRPr="006E2F0C"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0" w:type="auto"/>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E1517" w:rsidRDefault="001E151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Obligatory</w:t>
            </w:r>
          </w:p>
        </w:tc>
      </w:tr>
      <w:tr w:rsidR="00AD3EF5" w:rsidRPr="001E1517" w:rsidTr="007A49F9">
        <w:trPr>
          <w:trHeight w:val="230"/>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0" w:type="auto"/>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1E151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-Introduction to Econometrics;</w:t>
            </w:r>
          </w:p>
          <w:p w:rsidR="001E1517" w:rsidRDefault="001E151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-Statistics;</w:t>
            </w:r>
          </w:p>
          <w:p w:rsidR="001E1517" w:rsidRDefault="001E151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-Probability Theory;</w:t>
            </w:r>
          </w:p>
          <w:p w:rsidR="00D323F8" w:rsidRDefault="001E151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-Linear Algebra.</w:t>
            </w:r>
          </w:p>
        </w:tc>
      </w:tr>
      <w:tr w:rsidR="00AD3EF5" w:rsidRPr="00C42A27" w:rsidTr="007A49F9">
        <w:trPr>
          <w:trHeight w:val="230"/>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0" w:type="auto"/>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AD3EF5" w:rsidTr="007A49F9">
        <w:trPr>
          <w:trHeight w:val="217"/>
        </w:trPr>
        <w:tc>
          <w:tcPr>
            <w:tcW w:w="0" w:type="auto"/>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0" w:type="auto"/>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0" w:type="auto"/>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0" w:type="auto"/>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AD3EF5" w:rsidTr="007A49F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1E1517" w:rsidP="00D323F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36</w:t>
            </w:r>
          </w:p>
        </w:tc>
        <w:tc>
          <w:tcPr>
            <w:tcW w:w="0" w:type="auto"/>
            <w:gridSpan w:val="2"/>
            <w:tcBorders>
              <w:top w:val="single" w:sz="4" w:space="0" w:color="auto"/>
              <w:left w:val="single" w:sz="4" w:space="0" w:color="auto"/>
              <w:bottom w:val="single" w:sz="4" w:space="0" w:color="auto"/>
              <w:right w:val="single" w:sz="4" w:space="0" w:color="auto"/>
            </w:tcBorders>
          </w:tcPr>
          <w:p w:rsidR="00C42A27" w:rsidRDefault="001E1517" w:rsidP="00D323F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78</w:t>
            </w:r>
          </w:p>
        </w:tc>
        <w:tc>
          <w:tcPr>
            <w:tcW w:w="0" w:type="auto"/>
            <w:gridSpan w:val="2"/>
            <w:tcBorders>
              <w:top w:val="single" w:sz="4" w:space="0" w:color="auto"/>
              <w:left w:val="single" w:sz="4" w:space="0" w:color="auto"/>
              <w:bottom w:val="single" w:sz="4" w:space="0" w:color="auto"/>
              <w:right w:val="single" w:sz="4" w:space="0" w:color="auto"/>
            </w:tcBorders>
          </w:tcPr>
          <w:p w:rsidR="00C42A27" w:rsidRDefault="00D323F8" w:rsidP="00D323F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AD3EF5" w:rsidRPr="00B916A5"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0" w:type="auto"/>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AD3EF5" w:rsidP="001E1517">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This course provides students with skills in basic </w:t>
            </w:r>
            <w:r w:rsidR="001E1517">
              <w:rPr>
                <w:rFonts w:ascii="Times New Roman" w:eastAsiaTheme="minorHAnsi" w:hAnsi="Times New Roman"/>
                <w:sz w:val="24"/>
                <w:szCs w:val="24"/>
                <w:lang w:val="en-US"/>
              </w:rPr>
              <w:t>panel data analysis</w:t>
            </w:r>
            <w:r>
              <w:rPr>
                <w:rFonts w:ascii="Times New Roman" w:eastAsiaTheme="minorHAnsi" w:hAnsi="Times New Roman"/>
                <w:sz w:val="24"/>
                <w:szCs w:val="24"/>
                <w:lang w:val="en-US"/>
              </w:rPr>
              <w:t xml:space="preserve">. Students will learn limitations of the most widely used methods and should be able to apply them for analytical exercises. </w:t>
            </w:r>
          </w:p>
        </w:tc>
      </w:tr>
      <w:tr w:rsidR="00AD3EF5" w:rsidRPr="00B916A5"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0" w:type="auto"/>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AD3EF5" w:rsidP="00D05E94">
            <w:pPr>
              <w:spacing w:after="0" w:line="240" w:lineRule="auto"/>
              <w:jc w:val="both"/>
              <w:rPr>
                <w:rFonts w:ascii="Times New Roman" w:eastAsiaTheme="minorHAnsi" w:hAnsi="Times New Roman"/>
                <w:sz w:val="24"/>
                <w:szCs w:val="24"/>
                <w:lang w:val="en-US"/>
              </w:rPr>
            </w:pPr>
            <w:r w:rsidRPr="00AD3EF5">
              <w:rPr>
                <w:rFonts w:ascii="Times New Roman" w:eastAsiaTheme="minorHAnsi" w:hAnsi="Times New Roman"/>
                <w:sz w:val="24"/>
                <w:szCs w:val="24"/>
                <w:lang w:val="en-US"/>
              </w:rPr>
              <w:t>UC-5 The ability to work with information; to find, evaluate and use information, from various sources, that is necessary to solve scientific and professional assignments (including assignments that have to be solved in a systematic way);</w:t>
            </w:r>
          </w:p>
          <w:p w:rsidR="00D05E94" w:rsidRPr="00AD3EF5" w:rsidRDefault="00D05E94" w:rsidP="00D05E94">
            <w:pPr>
              <w:spacing w:after="0" w:line="240" w:lineRule="auto"/>
              <w:jc w:val="both"/>
              <w:rPr>
                <w:rFonts w:ascii="Times New Roman" w:eastAsiaTheme="minorHAnsi" w:hAnsi="Times New Roman"/>
                <w:sz w:val="24"/>
                <w:szCs w:val="24"/>
                <w:lang w:val="en-US"/>
              </w:rPr>
            </w:pPr>
          </w:p>
          <w:p w:rsidR="00AD3EF5" w:rsidRDefault="00AD3EF5" w:rsidP="00D05E94">
            <w:pPr>
              <w:spacing w:after="0" w:line="240" w:lineRule="auto"/>
              <w:jc w:val="both"/>
              <w:rPr>
                <w:rFonts w:ascii="Times New Roman" w:eastAsiaTheme="minorHAnsi" w:hAnsi="Times New Roman"/>
                <w:sz w:val="24"/>
                <w:szCs w:val="24"/>
                <w:lang w:val="en-US"/>
              </w:rPr>
            </w:pPr>
            <w:r w:rsidRPr="00AD3EF5">
              <w:rPr>
                <w:rFonts w:ascii="Times New Roman" w:eastAsiaTheme="minorHAnsi" w:hAnsi="Times New Roman"/>
                <w:sz w:val="24"/>
                <w:szCs w:val="24"/>
                <w:lang w:val="en-US"/>
              </w:rPr>
              <w:t>UC-6 The ability to conduct scientific analyses, including the analysis of a research problem, defining the goals and tasks, identifying the object and topic of the research project, the choice of the method of analysis, and the evaluation of the quality of the research project;</w:t>
            </w:r>
          </w:p>
          <w:p w:rsidR="00D05E94" w:rsidRPr="00AD3EF5" w:rsidRDefault="00D05E94" w:rsidP="00D05E94">
            <w:pPr>
              <w:spacing w:after="0" w:line="240" w:lineRule="auto"/>
              <w:jc w:val="both"/>
              <w:rPr>
                <w:rFonts w:ascii="Times New Roman" w:eastAsiaTheme="minorHAnsi" w:hAnsi="Times New Roman"/>
                <w:sz w:val="24"/>
                <w:szCs w:val="24"/>
                <w:lang w:val="en-US"/>
              </w:rPr>
            </w:pPr>
          </w:p>
          <w:p w:rsidR="00AD3EF5" w:rsidRDefault="00D05E94" w:rsidP="00D05E94">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PC-15 </w:t>
            </w:r>
            <w:r w:rsidRPr="00D05E94">
              <w:rPr>
                <w:rFonts w:ascii="Times New Roman" w:eastAsiaTheme="minorHAnsi" w:hAnsi="Times New Roman"/>
                <w:sz w:val="24"/>
                <w:szCs w:val="24"/>
                <w:lang w:val="en-US"/>
              </w:rPr>
              <w:t>The ability to solve managerial tasks connected with operations on global markets in conditions of globalization;</w:t>
            </w:r>
          </w:p>
          <w:p w:rsidR="00D05E94" w:rsidRPr="00D05E94" w:rsidRDefault="00D05E94" w:rsidP="00D05E94">
            <w:pPr>
              <w:spacing w:after="0" w:line="240" w:lineRule="auto"/>
              <w:jc w:val="both"/>
              <w:rPr>
                <w:rFonts w:ascii="Times New Roman" w:eastAsiaTheme="minorHAnsi" w:hAnsi="Times New Roman"/>
                <w:sz w:val="24"/>
                <w:szCs w:val="24"/>
                <w:lang w:val="en-US"/>
              </w:rPr>
            </w:pPr>
          </w:p>
          <w:p w:rsidR="00D05E94" w:rsidRPr="00D05E94" w:rsidRDefault="00D05E94" w:rsidP="00D05E94">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PC-16 </w:t>
            </w:r>
            <w:r w:rsidRPr="00D05E94">
              <w:rPr>
                <w:rFonts w:ascii="Times New Roman" w:eastAsiaTheme="minorHAnsi" w:hAnsi="Times New Roman"/>
                <w:sz w:val="24"/>
                <w:szCs w:val="24"/>
                <w:lang w:val="en-US"/>
              </w:rPr>
              <w:t>The ability to participate in the development of programs to increase a firm’s competitiveness on the basis of its knowledge of modern systems of management quality</w:t>
            </w:r>
            <w:r>
              <w:rPr>
                <w:rFonts w:ascii="Times New Roman" w:eastAsiaTheme="minorHAnsi" w:hAnsi="Times New Roman"/>
                <w:sz w:val="24"/>
                <w:szCs w:val="24"/>
                <w:lang w:val="en-US"/>
              </w:rPr>
              <w:t>;</w:t>
            </w:r>
          </w:p>
          <w:p w:rsidR="00D05E94" w:rsidRDefault="00D05E94" w:rsidP="00D05E94">
            <w:pPr>
              <w:spacing w:after="0" w:line="240" w:lineRule="auto"/>
              <w:jc w:val="both"/>
              <w:rPr>
                <w:rFonts w:ascii="Times New Roman" w:eastAsiaTheme="minorHAnsi" w:hAnsi="Times New Roman"/>
                <w:sz w:val="24"/>
                <w:szCs w:val="24"/>
                <w:lang w:val="en-US"/>
              </w:rPr>
            </w:pPr>
          </w:p>
          <w:p w:rsidR="00D05E94" w:rsidRDefault="00D05E94" w:rsidP="00D05E94">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PC-17 </w:t>
            </w:r>
            <w:r w:rsidRPr="00D05E94">
              <w:rPr>
                <w:rFonts w:ascii="Times New Roman" w:eastAsiaTheme="minorHAnsi" w:hAnsi="Times New Roman"/>
                <w:sz w:val="24"/>
                <w:szCs w:val="24"/>
                <w:lang w:val="en-US"/>
              </w:rPr>
              <w:t>The ability to develop managerial procedures and methods of control</w:t>
            </w:r>
            <w:r>
              <w:rPr>
                <w:rFonts w:ascii="Times New Roman" w:eastAsiaTheme="minorHAnsi" w:hAnsi="Times New Roman"/>
                <w:sz w:val="24"/>
                <w:szCs w:val="24"/>
                <w:lang w:val="en-US"/>
              </w:rPr>
              <w:t>;</w:t>
            </w:r>
          </w:p>
          <w:p w:rsidR="00D05E94" w:rsidRPr="00D05E94" w:rsidRDefault="00D05E94" w:rsidP="00D05E94">
            <w:pPr>
              <w:spacing w:after="0" w:line="240" w:lineRule="auto"/>
              <w:jc w:val="both"/>
              <w:rPr>
                <w:rFonts w:ascii="Times New Roman" w:eastAsiaTheme="minorHAnsi" w:hAnsi="Times New Roman"/>
                <w:sz w:val="24"/>
                <w:szCs w:val="24"/>
                <w:lang w:val="en-US"/>
              </w:rPr>
            </w:pPr>
          </w:p>
          <w:p w:rsidR="00D05E94" w:rsidRPr="00BE2806" w:rsidRDefault="00D05E94" w:rsidP="00D05E94">
            <w:pPr>
              <w:spacing w:after="0" w:line="240" w:lineRule="auto"/>
              <w:jc w:val="both"/>
              <w:rPr>
                <w:rFonts w:ascii="Times New Roman" w:eastAsiaTheme="minorHAnsi" w:hAnsi="Times New Roman"/>
                <w:sz w:val="24"/>
                <w:szCs w:val="24"/>
                <w:lang w:val="en-US"/>
              </w:rPr>
            </w:pPr>
            <w:r w:rsidRPr="00D05E94">
              <w:rPr>
                <w:rFonts w:ascii="Times New Roman" w:eastAsiaTheme="minorHAnsi" w:hAnsi="Times New Roman"/>
                <w:sz w:val="24"/>
                <w:szCs w:val="24"/>
                <w:lang w:val="en-US"/>
              </w:rPr>
              <w:t>PC-18 The ability to evaluate the impact of the macroeconomic environment on the functioning of organizations and on municipal management</w:t>
            </w:r>
            <w:r w:rsidR="00BE2806">
              <w:rPr>
                <w:rFonts w:ascii="Times New Roman" w:eastAsiaTheme="minorHAnsi" w:hAnsi="Times New Roman"/>
                <w:sz w:val="24"/>
                <w:szCs w:val="24"/>
                <w:lang w:val="en-US"/>
              </w:rPr>
              <w:t>.</w:t>
            </w:r>
          </w:p>
        </w:tc>
      </w:tr>
      <w:tr w:rsidR="00AD3EF5" w:rsidRPr="00AD3EF5"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0" w:type="auto"/>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Lectures</w:t>
            </w:r>
          </w:p>
          <w:p w:rsidR="00D323F8" w:rsidRDefault="00D323F8">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Seminars</w:t>
            </w:r>
          </w:p>
          <w:p w:rsidR="00BE2806" w:rsidRDefault="00BE2806">
            <w:pPr>
              <w:spacing w:after="0" w:line="240" w:lineRule="auto"/>
              <w:rPr>
                <w:rFonts w:ascii="Times New Roman" w:eastAsiaTheme="minorHAnsi" w:hAnsi="Times New Roman"/>
                <w:sz w:val="24"/>
                <w:szCs w:val="24"/>
              </w:rPr>
            </w:pPr>
          </w:p>
          <w:p w:rsidR="00BE2806" w:rsidRDefault="00BE2806">
            <w:pPr>
              <w:spacing w:after="0" w:line="240" w:lineRule="auto"/>
              <w:rPr>
                <w:rFonts w:ascii="Times New Roman" w:eastAsiaTheme="minorHAnsi" w:hAnsi="Times New Roman"/>
                <w:sz w:val="24"/>
                <w:szCs w:val="24"/>
              </w:rPr>
            </w:pPr>
          </w:p>
          <w:p w:rsidR="00BE2806" w:rsidRDefault="00BE2806">
            <w:pPr>
              <w:spacing w:after="0" w:line="240" w:lineRule="auto"/>
              <w:rPr>
                <w:rFonts w:ascii="Times New Roman" w:eastAsiaTheme="minorHAnsi" w:hAnsi="Times New Roman"/>
                <w:sz w:val="24"/>
                <w:szCs w:val="24"/>
              </w:rPr>
            </w:pPr>
          </w:p>
          <w:p w:rsidR="00BE2806" w:rsidRDefault="00BE2806">
            <w:pPr>
              <w:spacing w:after="0" w:line="240" w:lineRule="auto"/>
              <w:rPr>
                <w:rFonts w:ascii="Times New Roman" w:eastAsiaTheme="minorHAnsi" w:hAnsi="Times New Roman"/>
                <w:sz w:val="24"/>
                <w:szCs w:val="24"/>
              </w:rPr>
            </w:pPr>
          </w:p>
          <w:p w:rsidR="00BE2806" w:rsidRDefault="00BE2806">
            <w:pPr>
              <w:spacing w:after="0" w:line="240" w:lineRule="auto"/>
              <w:rPr>
                <w:rFonts w:ascii="Times New Roman" w:eastAsiaTheme="minorHAnsi" w:hAnsi="Times New Roman"/>
                <w:sz w:val="24"/>
                <w:szCs w:val="24"/>
              </w:rPr>
            </w:pPr>
          </w:p>
          <w:p w:rsidR="00BE2806" w:rsidRDefault="00BE2806">
            <w:pPr>
              <w:spacing w:after="0" w:line="240" w:lineRule="auto"/>
              <w:rPr>
                <w:rFonts w:ascii="Times New Roman" w:eastAsiaTheme="minorHAnsi" w:hAnsi="Times New Roman"/>
                <w:sz w:val="24"/>
                <w:szCs w:val="24"/>
              </w:rPr>
            </w:pPr>
          </w:p>
          <w:p w:rsidR="00BE2806" w:rsidRPr="00843AAF" w:rsidRDefault="00BE2806">
            <w:pPr>
              <w:spacing w:after="0" w:line="240" w:lineRule="auto"/>
              <w:rPr>
                <w:rFonts w:ascii="Times New Roman" w:eastAsiaTheme="minorHAnsi" w:hAnsi="Times New Roman"/>
                <w:sz w:val="24"/>
                <w:szCs w:val="24"/>
                <w:lang w:val="en-US"/>
              </w:rPr>
            </w:pPr>
          </w:p>
        </w:tc>
      </w:tr>
      <w:tr w:rsidR="006E2F0C" w:rsidRPr="00B916A5" w:rsidTr="007A49F9">
        <w:tc>
          <w:tcPr>
            <w:tcW w:w="0" w:type="auto"/>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Content and Structure of the Course</w:t>
            </w:r>
          </w:p>
        </w:tc>
      </w:tr>
      <w:tr w:rsidR="00AD3EF5" w:rsidRPr="006E2F0C" w:rsidTr="007A49F9">
        <w:trPr>
          <w:trHeight w:val="45"/>
        </w:trPr>
        <w:tc>
          <w:tcPr>
            <w:tcW w:w="0" w:type="auto"/>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0" w:type="auto"/>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AD3EF5" w:rsidRPr="006E2F0C" w:rsidTr="007A49F9">
        <w:trPr>
          <w:trHeight w:val="45"/>
        </w:trPr>
        <w:tc>
          <w:tcPr>
            <w:tcW w:w="0" w:type="auto"/>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0" w:type="auto"/>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0" w:type="auto"/>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0" w:type="auto"/>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AD3EF5" w:rsidRPr="007A49F9" w:rsidTr="00D05E9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919D8" w:rsidRPr="001E1517" w:rsidRDefault="001E15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E919D8" w:rsidP="00E919D8">
            <w:pPr>
              <w:spacing w:line="240" w:lineRule="auto"/>
              <w:contextualSpacing/>
              <w:rPr>
                <w:rFonts w:ascii="Times New Roman" w:hAnsi="Times New Roman"/>
                <w:sz w:val="24"/>
                <w:szCs w:val="24"/>
              </w:rPr>
            </w:pPr>
            <w:r w:rsidRPr="00E919D8">
              <w:rPr>
                <w:rFonts w:ascii="Times New Roman" w:hAnsi="Times New Roman"/>
                <w:lang w:val="en-US"/>
              </w:rPr>
              <w:t>Linear Panel Models. Basics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1E1517" w:rsidP="00E919D8">
            <w:pPr>
              <w:spacing w:line="240" w:lineRule="auto"/>
              <w:contextualSpacing/>
              <w:jc w:val="center"/>
              <w:rPr>
                <w:rFonts w:ascii="Times New Roman" w:hAnsi="Times New Roman"/>
                <w:sz w:val="24"/>
                <w:szCs w:val="24"/>
              </w:rPr>
            </w:pPr>
            <w:r>
              <w:rPr>
                <w:rFonts w:ascii="Times New Roman" w:hAnsi="Times New Roman"/>
              </w:rPr>
              <w:t>2</w:t>
            </w:r>
            <w:r w:rsidR="00E919D8" w:rsidRPr="00E919D8">
              <w:rPr>
                <w:rFonts w:ascii="Times New Roman" w:hAnsi="Times New Roman"/>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E919D8" w:rsidP="00E919D8">
            <w:pPr>
              <w:spacing w:line="240" w:lineRule="auto"/>
              <w:contextualSpacing/>
              <w:jc w:val="center"/>
              <w:rPr>
                <w:rFonts w:ascii="Times New Roman" w:hAnsi="Times New Roman"/>
                <w:sz w:val="24"/>
                <w:szCs w:val="24"/>
              </w:rPr>
            </w:pPr>
            <w:r w:rsidRPr="00E919D8">
              <w:rPr>
                <w:rFonts w:ascii="Times New Roman" w:hAnsi="Times New Roman"/>
                <w:lang w:val="en-US"/>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18</w:t>
            </w:r>
          </w:p>
        </w:tc>
      </w:tr>
      <w:tr w:rsidR="00AD3EF5" w:rsidRPr="007A49F9" w:rsidTr="00D05E9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919D8" w:rsidRPr="001E1517" w:rsidRDefault="001E15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E919D8" w:rsidP="00E919D8">
            <w:pPr>
              <w:spacing w:line="240" w:lineRule="auto"/>
              <w:contextualSpacing/>
              <w:rPr>
                <w:rFonts w:ascii="Times New Roman" w:hAnsi="Times New Roman"/>
                <w:sz w:val="24"/>
                <w:szCs w:val="24"/>
              </w:rPr>
            </w:pPr>
            <w:r w:rsidRPr="00E919D8">
              <w:rPr>
                <w:rFonts w:ascii="Times New Roman" w:hAnsi="Times New Roman"/>
                <w:lang w:val="en-US"/>
              </w:rPr>
              <w:t>Linear Panel Models. Extensions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E919D8" w:rsidP="00E919D8">
            <w:pPr>
              <w:spacing w:line="240" w:lineRule="auto"/>
              <w:contextualSpacing/>
              <w:jc w:val="center"/>
              <w:rPr>
                <w:rFonts w:ascii="Times New Roman" w:hAnsi="Times New Roman"/>
                <w:sz w:val="24"/>
                <w:szCs w:val="24"/>
              </w:rPr>
            </w:pPr>
            <w:r w:rsidRPr="00E919D8">
              <w:rPr>
                <w:rFonts w:ascii="Times New Roman" w:hAnsi="Times New Roman"/>
                <w:lang w:val="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30</w:t>
            </w:r>
          </w:p>
        </w:tc>
      </w:tr>
      <w:tr w:rsidR="00AD3EF5" w:rsidRPr="007A49F9" w:rsidTr="00D05E9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919D8" w:rsidRPr="001E1517" w:rsidRDefault="001E15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AD3EF5" w:rsidP="00E919D8">
            <w:pPr>
              <w:spacing w:line="240" w:lineRule="auto"/>
              <w:contextualSpacing/>
              <w:rPr>
                <w:rFonts w:ascii="Times New Roman" w:hAnsi="Times New Roman"/>
                <w:sz w:val="24"/>
                <w:szCs w:val="24"/>
              </w:rPr>
            </w:pPr>
            <w:r>
              <w:rPr>
                <w:rFonts w:ascii="Times New Roman" w:hAnsi="Times New Roman"/>
                <w:lang w:val="en-US"/>
              </w:rPr>
              <w:t>Non-linear Panel Models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E919D8" w:rsidRDefault="00E919D8" w:rsidP="00E919D8">
            <w:pPr>
              <w:spacing w:line="240" w:lineRule="auto"/>
              <w:contextualSpacing/>
              <w:jc w:val="center"/>
              <w:rPr>
                <w:rFonts w:ascii="Times New Roman" w:hAnsi="Times New Roman"/>
                <w:sz w:val="24"/>
                <w:szCs w:val="24"/>
              </w:rPr>
            </w:pPr>
            <w:r w:rsidRPr="00E919D8">
              <w:rPr>
                <w:rFonts w:ascii="Times New Roman" w:hAnsi="Times New Roman"/>
                <w:lang w:val="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9D8" w:rsidRPr="001E1517" w:rsidRDefault="001E1517" w:rsidP="00E919D8">
            <w:pPr>
              <w:spacing w:line="240" w:lineRule="auto"/>
              <w:contextualSpacing/>
              <w:jc w:val="center"/>
              <w:rPr>
                <w:rFonts w:ascii="Times New Roman" w:hAnsi="Times New Roman"/>
                <w:sz w:val="24"/>
                <w:szCs w:val="24"/>
              </w:rPr>
            </w:pPr>
            <w:r>
              <w:rPr>
                <w:rFonts w:ascii="Times New Roman" w:hAnsi="Times New Roman"/>
              </w:rPr>
              <w:t>30</w:t>
            </w:r>
          </w:p>
        </w:tc>
      </w:tr>
      <w:tr w:rsidR="00AD3EF5" w:rsidRPr="007A49F9" w:rsidTr="007A49F9">
        <w:trPr>
          <w:trHeight w:val="45"/>
        </w:trPr>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Pr="00C47752" w:rsidRDefault="007A49F9"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7A49F9" w:rsidP="007A49F9">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1E1517" w:rsidRDefault="001E1517" w:rsidP="007A49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1E1517" w:rsidRDefault="007A49F9" w:rsidP="001E151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2</w:t>
            </w:r>
            <w:r w:rsidR="001E1517">
              <w:rPr>
                <w:rFonts w:ascii="Times New Roman" w:eastAsiaTheme="minorHAnsi"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1E1517" w:rsidRDefault="001E1517" w:rsidP="007A49F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78</w:t>
            </w:r>
          </w:p>
        </w:tc>
      </w:tr>
      <w:tr w:rsidR="00AD3EF5" w:rsidRPr="00B916A5" w:rsidTr="007A49F9">
        <w:trPr>
          <w:trHeight w:val="552"/>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A49F9" w:rsidRDefault="007A49F9"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Final Mark=0.</w:t>
            </w:r>
            <w:r w:rsidR="00AB06E0">
              <w:rPr>
                <w:rFonts w:ascii="Times New Roman" w:eastAsiaTheme="minorHAnsi" w:hAnsi="Times New Roman"/>
                <w:sz w:val="24"/>
                <w:szCs w:val="24"/>
                <w:lang w:val="en-US"/>
              </w:rPr>
              <w:t>25</w:t>
            </w:r>
            <w:r>
              <w:rPr>
                <w:rFonts w:ascii="Times New Roman" w:eastAsiaTheme="minorHAnsi" w:hAnsi="Times New Roman"/>
                <w:sz w:val="24"/>
                <w:szCs w:val="24"/>
                <w:lang w:val="en-US"/>
              </w:rPr>
              <w:t>*Test 1+0.25*Test 2+0.</w:t>
            </w:r>
            <w:r w:rsidR="00AB06E0">
              <w:rPr>
                <w:rFonts w:ascii="Times New Roman" w:eastAsiaTheme="minorHAnsi" w:hAnsi="Times New Roman"/>
                <w:sz w:val="24"/>
                <w:szCs w:val="24"/>
                <w:lang w:val="en-US"/>
              </w:rPr>
              <w:t>5</w:t>
            </w:r>
            <w:r>
              <w:rPr>
                <w:rFonts w:ascii="Times New Roman" w:eastAsiaTheme="minorHAnsi" w:hAnsi="Times New Roman"/>
                <w:sz w:val="24"/>
                <w:szCs w:val="24"/>
                <w:lang w:val="en-US"/>
              </w:rPr>
              <w:t>*</w:t>
            </w:r>
            <w:r w:rsidR="00AB06E0">
              <w:rPr>
                <w:rFonts w:ascii="Times New Roman" w:eastAsiaTheme="minorHAnsi" w:hAnsi="Times New Roman"/>
                <w:sz w:val="24"/>
                <w:szCs w:val="24"/>
                <w:lang w:val="en-US"/>
              </w:rPr>
              <w:t>Exam</w:t>
            </w:r>
          </w:p>
          <w:p w:rsidR="00D323F8" w:rsidRDefault="00D323F8">
            <w:pPr>
              <w:spacing w:after="0" w:line="240" w:lineRule="auto"/>
              <w:rPr>
                <w:rFonts w:ascii="Times New Roman" w:eastAsiaTheme="minorHAnsi" w:hAnsi="Times New Roman"/>
                <w:sz w:val="24"/>
                <w:szCs w:val="24"/>
                <w:lang w:val="en-US"/>
              </w:rPr>
            </w:pPr>
          </w:p>
          <w:p w:rsidR="00D323F8" w:rsidRDefault="00AB06E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Exam</w:t>
            </w:r>
            <w:r w:rsidR="00D323F8">
              <w:rPr>
                <w:rFonts w:ascii="Times New Roman" w:eastAsiaTheme="minorHAnsi" w:hAnsi="Times New Roman"/>
                <w:sz w:val="24"/>
                <w:szCs w:val="24"/>
                <w:lang w:val="en-US"/>
              </w:rPr>
              <w:t xml:space="preserve"> is a ‘block’. If a student fail this test, (s</w:t>
            </w:r>
            <w:proofErr w:type="gramStart"/>
            <w:r w:rsidR="00D323F8">
              <w:rPr>
                <w:rFonts w:ascii="Times New Roman" w:eastAsiaTheme="minorHAnsi" w:hAnsi="Times New Roman"/>
                <w:sz w:val="24"/>
                <w:szCs w:val="24"/>
                <w:lang w:val="en-US"/>
              </w:rPr>
              <w:t>)he</w:t>
            </w:r>
            <w:proofErr w:type="gramEnd"/>
            <w:r w:rsidR="00D323F8">
              <w:rPr>
                <w:rFonts w:ascii="Times New Roman" w:eastAsiaTheme="minorHAnsi" w:hAnsi="Times New Roman"/>
                <w:sz w:val="24"/>
                <w:szCs w:val="24"/>
                <w:lang w:val="en-US"/>
              </w:rPr>
              <w:t xml:space="preserve"> will fail the whole course.</w:t>
            </w:r>
          </w:p>
          <w:p w:rsidR="00D323F8"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Rounding is standard. Example 7.5=8; 7.4=7; 7.6=8.</w:t>
            </w:r>
          </w:p>
          <w:p w:rsidR="00D323F8" w:rsidRDefault="00D323F8">
            <w:pPr>
              <w:spacing w:after="0" w:line="240" w:lineRule="auto"/>
              <w:rPr>
                <w:rFonts w:ascii="Times New Roman" w:eastAsiaTheme="minorHAnsi" w:hAnsi="Times New Roman"/>
                <w:sz w:val="24"/>
                <w:szCs w:val="24"/>
                <w:lang w:val="en-US"/>
              </w:rPr>
            </w:pPr>
          </w:p>
          <w:p w:rsidR="00D323F8" w:rsidRDefault="00D323F8" w:rsidP="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 consists of a standard single choice test and open question.</w:t>
            </w:r>
          </w:p>
          <w:p w:rsidR="00AB06E0" w:rsidRDefault="00AB06E0" w:rsidP="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Exam consists of a standard single choice test and open question.</w:t>
            </w:r>
          </w:p>
        </w:tc>
      </w:tr>
      <w:tr w:rsidR="00AD3EF5" w:rsidRPr="00B916A5"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A49F9" w:rsidRDefault="007A49F9"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A49F9" w:rsidRPr="00076E2F" w:rsidRDefault="007A49F9"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D323F8" w:rsidRPr="00F54051" w:rsidRDefault="00D323F8" w:rsidP="00BE2806">
            <w:pPr>
              <w:pStyle w:val="a1"/>
              <w:numPr>
                <w:ilvl w:val="0"/>
                <w:numId w:val="8"/>
              </w:numPr>
              <w:spacing w:after="0" w:line="240" w:lineRule="auto"/>
              <w:rPr>
                <w:rFonts w:ascii="Times New Roman" w:eastAsiaTheme="minorHAnsi" w:hAnsi="Times New Roman"/>
                <w:sz w:val="24"/>
                <w:szCs w:val="24"/>
                <w:lang w:val="en-US"/>
              </w:rPr>
            </w:pPr>
            <w:r w:rsidRPr="00F54051">
              <w:rPr>
                <w:rFonts w:ascii="Times New Roman" w:eastAsiaTheme="minorHAnsi" w:hAnsi="Times New Roman"/>
                <w:sz w:val="24"/>
                <w:szCs w:val="24"/>
                <w:lang w:val="en-US"/>
              </w:rPr>
              <w:t xml:space="preserve">Stock H. J., Watson M. W. Introduction to Econometrics, Global Edition / Stock H. J., Watson M. W.- 3rd ed. Edinburgh: Pearson Education Limited </w:t>
            </w:r>
            <w:r>
              <w:rPr>
                <w:rFonts w:ascii="Times New Roman" w:eastAsiaTheme="minorHAnsi" w:hAnsi="Times New Roman"/>
                <w:sz w:val="24"/>
                <w:szCs w:val="24"/>
                <w:lang w:val="en-US"/>
              </w:rPr>
              <w:t>[</w:t>
            </w:r>
            <w:hyperlink r:id="rId12" w:history="1">
              <w:r w:rsidRPr="00E47993">
                <w:rPr>
                  <w:rFonts w:ascii="Times New Roman" w:eastAsiaTheme="minorHAnsi" w:hAnsi="Times New Roman"/>
                  <w:sz w:val="24"/>
                  <w:szCs w:val="24"/>
                  <w:lang w:val="en-US"/>
                </w:rPr>
                <w:t>https://ebookcentral.proquest.com/lib/hselibrary-ebooks/detail.action?docID=5174962&amp;query=Econometrics</w:t>
              </w:r>
            </w:hyperlink>
            <w:r>
              <w:rPr>
                <w:rFonts w:ascii="Times New Roman" w:eastAsiaTheme="minorHAnsi" w:hAnsi="Times New Roman"/>
                <w:sz w:val="24"/>
                <w:szCs w:val="24"/>
                <w:lang w:val="en-US"/>
              </w:rPr>
              <w:t>]</w:t>
            </w:r>
          </w:p>
          <w:p w:rsidR="007A49F9" w:rsidRPr="00D323F8" w:rsidRDefault="00D323F8" w:rsidP="00BE2806">
            <w:pPr>
              <w:pStyle w:val="a1"/>
              <w:numPr>
                <w:ilvl w:val="0"/>
                <w:numId w:val="8"/>
              </w:numPr>
              <w:spacing w:after="0" w:line="240" w:lineRule="auto"/>
              <w:rPr>
                <w:rFonts w:ascii="Times New Roman" w:eastAsiaTheme="minorHAnsi" w:hAnsi="Times New Roman"/>
                <w:sz w:val="24"/>
                <w:szCs w:val="24"/>
                <w:lang w:val="en-US"/>
              </w:rPr>
            </w:pPr>
            <w:r w:rsidRPr="00D323F8">
              <w:rPr>
                <w:rFonts w:ascii="Times New Roman" w:eastAsiaTheme="minorHAnsi" w:hAnsi="Times New Roman"/>
                <w:sz w:val="24"/>
                <w:szCs w:val="24"/>
                <w:lang w:val="en-US"/>
              </w:rPr>
              <w:t xml:space="preserve">Cameron, A. Colin, and </w:t>
            </w:r>
            <w:proofErr w:type="spellStart"/>
            <w:r w:rsidRPr="00D323F8">
              <w:rPr>
                <w:rFonts w:ascii="Times New Roman" w:eastAsiaTheme="minorHAnsi" w:hAnsi="Times New Roman"/>
                <w:sz w:val="24"/>
                <w:szCs w:val="24"/>
                <w:lang w:val="en-US"/>
              </w:rPr>
              <w:t>Pravin</w:t>
            </w:r>
            <w:proofErr w:type="spellEnd"/>
            <w:r w:rsidRPr="00D323F8">
              <w:rPr>
                <w:rFonts w:ascii="Times New Roman" w:eastAsiaTheme="minorHAnsi" w:hAnsi="Times New Roman"/>
                <w:sz w:val="24"/>
                <w:szCs w:val="24"/>
                <w:lang w:val="en-US"/>
              </w:rPr>
              <w:t xml:space="preserve"> K. Trivedi. </w:t>
            </w:r>
            <w:proofErr w:type="spellStart"/>
            <w:proofErr w:type="gramStart"/>
            <w:r w:rsidRPr="00D323F8">
              <w:rPr>
                <w:rFonts w:ascii="Times New Roman" w:eastAsiaTheme="minorHAnsi" w:hAnsi="Times New Roman"/>
                <w:sz w:val="24"/>
                <w:szCs w:val="24"/>
                <w:lang w:val="en-US"/>
              </w:rPr>
              <w:t>Microeconometrics</w:t>
            </w:r>
            <w:proofErr w:type="spellEnd"/>
            <w:r w:rsidRPr="00D323F8">
              <w:rPr>
                <w:rFonts w:ascii="Times New Roman" w:eastAsiaTheme="minorHAnsi" w:hAnsi="Times New Roman"/>
                <w:sz w:val="24"/>
                <w:szCs w:val="24"/>
                <w:lang w:val="en-US"/>
              </w:rPr>
              <w:t xml:space="preserve"> :</w:t>
            </w:r>
            <w:proofErr w:type="gramEnd"/>
            <w:r w:rsidRPr="00D323F8">
              <w:rPr>
                <w:rFonts w:ascii="Times New Roman" w:eastAsiaTheme="minorHAnsi" w:hAnsi="Times New Roman"/>
                <w:sz w:val="24"/>
                <w:szCs w:val="24"/>
                <w:lang w:val="en-US"/>
              </w:rPr>
              <w:t xml:space="preserve"> Methods and Applications, Cambridge University Press, 2005. </w:t>
            </w:r>
            <w:r>
              <w:rPr>
                <w:rFonts w:ascii="Times New Roman" w:eastAsiaTheme="minorHAnsi" w:hAnsi="Times New Roman"/>
                <w:sz w:val="24"/>
                <w:szCs w:val="24"/>
                <w:lang w:val="en-US"/>
              </w:rPr>
              <w:t>[</w:t>
            </w:r>
            <w:r w:rsidRPr="00D323F8">
              <w:rPr>
                <w:rFonts w:ascii="Times New Roman" w:eastAsiaTheme="minorHAnsi" w:hAnsi="Times New Roman"/>
                <w:sz w:val="24"/>
                <w:szCs w:val="24"/>
                <w:lang w:val="en-US"/>
              </w:rPr>
              <w:t>https://ebookcentral.proquest.com/lib/hselibrary-ebooks/detail.action?docID=237598</w:t>
            </w:r>
            <w:r w:rsidR="001E1517">
              <w:rPr>
                <w:rFonts w:ascii="Times New Roman" w:eastAsiaTheme="minorHAnsi" w:hAnsi="Times New Roman"/>
                <w:sz w:val="24"/>
                <w:szCs w:val="24"/>
                <w:lang w:val="en-US"/>
              </w:rPr>
              <w:t>]</w:t>
            </w:r>
          </w:p>
          <w:p w:rsidR="007A49F9" w:rsidRDefault="007A49F9"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D323F8" w:rsidRPr="00D323F8" w:rsidRDefault="00D323F8" w:rsidP="00BE2806">
            <w:pPr>
              <w:pStyle w:val="a1"/>
              <w:numPr>
                <w:ilvl w:val="0"/>
                <w:numId w:val="8"/>
              </w:numPr>
              <w:spacing w:after="0" w:line="240" w:lineRule="auto"/>
              <w:rPr>
                <w:rFonts w:ascii="Times New Roman" w:eastAsiaTheme="minorHAnsi" w:hAnsi="Times New Roman"/>
                <w:sz w:val="24"/>
                <w:szCs w:val="24"/>
                <w:u w:val="single"/>
                <w:lang w:val="en-US"/>
              </w:rPr>
            </w:pPr>
            <w:r w:rsidRPr="00D323F8">
              <w:rPr>
                <w:rFonts w:ascii="Times New Roman" w:eastAsiaTheme="minorHAnsi" w:hAnsi="Times New Roman"/>
                <w:sz w:val="24"/>
                <w:szCs w:val="24"/>
                <w:lang w:val="en-US"/>
              </w:rPr>
              <w:t xml:space="preserve">Wisniewski, Jerzy </w:t>
            </w:r>
            <w:proofErr w:type="gramStart"/>
            <w:r w:rsidRPr="00D323F8">
              <w:rPr>
                <w:rFonts w:ascii="Times New Roman" w:eastAsiaTheme="minorHAnsi" w:hAnsi="Times New Roman"/>
                <w:sz w:val="24"/>
                <w:szCs w:val="24"/>
                <w:lang w:val="en-US"/>
              </w:rPr>
              <w:t>W.. </w:t>
            </w:r>
            <w:proofErr w:type="spellStart"/>
            <w:proofErr w:type="gramEnd"/>
            <w:r w:rsidRPr="00D323F8">
              <w:rPr>
                <w:rFonts w:ascii="Times New Roman" w:eastAsiaTheme="minorHAnsi" w:hAnsi="Times New Roman"/>
                <w:sz w:val="24"/>
                <w:szCs w:val="24"/>
                <w:lang w:val="en-US"/>
              </w:rPr>
              <w:t>Microeconometrics</w:t>
            </w:r>
            <w:proofErr w:type="spellEnd"/>
            <w:r w:rsidRPr="00D323F8">
              <w:rPr>
                <w:rFonts w:ascii="Times New Roman" w:eastAsiaTheme="minorHAnsi" w:hAnsi="Times New Roman"/>
                <w:sz w:val="24"/>
                <w:szCs w:val="24"/>
                <w:lang w:val="en-US"/>
              </w:rPr>
              <w:t xml:space="preserve"> in Business Management, John Wiley &amp; Sons, Incorporated, 2015.</w:t>
            </w:r>
          </w:p>
          <w:p w:rsidR="00D323F8" w:rsidRDefault="00D323F8" w:rsidP="00D323F8">
            <w:pPr>
              <w:pStyle w:val="a1"/>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r w:rsidRPr="00D323F8">
              <w:rPr>
                <w:rFonts w:ascii="Times New Roman" w:eastAsiaTheme="minorHAnsi" w:hAnsi="Times New Roman"/>
                <w:sz w:val="24"/>
                <w:szCs w:val="24"/>
                <w:lang w:val="en-US"/>
              </w:rPr>
              <w:t>https://ebookcentral.proquest.com/lib/hselibrary-ebooks/detail.action?docID=4183026</w:t>
            </w:r>
            <w:r>
              <w:rPr>
                <w:rFonts w:ascii="Times New Roman" w:eastAsiaTheme="minorHAnsi" w:hAnsi="Times New Roman"/>
                <w:sz w:val="24"/>
                <w:szCs w:val="24"/>
                <w:lang w:val="en-US"/>
              </w:rPr>
              <w:t>]</w:t>
            </w:r>
          </w:p>
          <w:p w:rsidR="00D05E94" w:rsidRDefault="00D05E94" w:rsidP="00BE2806">
            <w:pPr>
              <w:pStyle w:val="a1"/>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w:t>
            </w:r>
            <w:proofErr w:type="gramStart"/>
            <w:r>
              <w:rPr>
                <w:rFonts w:ascii="Times New Roman" w:eastAsiaTheme="minorHAnsi" w:hAnsi="Times New Roman"/>
                <w:sz w:val="24"/>
                <w:szCs w:val="24"/>
                <w:lang w:val="en-US"/>
              </w:rPr>
              <w:t>will be provided</w:t>
            </w:r>
            <w:proofErr w:type="gramEnd"/>
            <w:r>
              <w:rPr>
                <w:rFonts w:ascii="Times New Roman" w:eastAsiaTheme="minorHAnsi" w:hAnsi="Times New Roman"/>
                <w:sz w:val="24"/>
                <w:szCs w:val="24"/>
                <w:lang w:val="en-US"/>
              </w:rPr>
              <w:t xml:space="preserve"> with the research during the course.</w:t>
            </w:r>
          </w:p>
          <w:p w:rsidR="00D05E94" w:rsidRDefault="00D05E94" w:rsidP="00D323F8">
            <w:pPr>
              <w:pStyle w:val="a1"/>
              <w:spacing w:after="0" w:line="240" w:lineRule="auto"/>
              <w:rPr>
                <w:rFonts w:ascii="Times New Roman" w:eastAsiaTheme="minorHAnsi" w:hAnsi="Times New Roman"/>
                <w:sz w:val="24"/>
                <w:szCs w:val="24"/>
                <w:lang w:val="en-US"/>
              </w:rPr>
            </w:pPr>
          </w:p>
          <w:p w:rsidR="00D05E94" w:rsidRDefault="00D05E94" w:rsidP="00D323F8">
            <w:pPr>
              <w:pStyle w:val="a1"/>
              <w:spacing w:after="0" w:line="240" w:lineRule="auto"/>
              <w:rPr>
                <w:rFonts w:ascii="Times New Roman" w:eastAsiaTheme="minorHAnsi" w:hAnsi="Times New Roman"/>
                <w:sz w:val="24"/>
                <w:szCs w:val="24"/>
                <w:lang w:val="en-US"/>
              </w:rPr>
            </w:pPr>
          </w:p>
          <w:p w:rsidR="00D05E94" w:rsidRDefault="00D05E94" w:rsidP="001E1517">
            <w:pPr>
              <w:pStyle w:val="a1"/>
              <w:spacing w:after="0" w:line="240" w:lineRule="auto"/>
              <w:rPr>
                <w:rFonts w:ascii="Times New Roman" w:eastAsiaTheme="minorHAnsi" w:hAnsi="Times New Roman"/>
                <w:sz w:val="24"/>
                <w:szCs w:val="24"/>
                <w:u w:val="single"/>
                <w:lang w:val="en-US"/>
              </w:rPr>
            </w:pPr>
          </w:p>
          <w:p w:rsidR="00843AAF" w:rsidRDefault="00843AAF" w:rsidP="001E1517">
            <w:pPr>
              <w:pStyle w:val="a1"/>
              <w:spacing w:after="0" w:line="240" w:lineRule="auto"/>
              <w:rPr>
                <w:rFonts w:ascii="Times New Roman" w:eastAsiaTheme="minorHAnsi" w:hAnsi="Times New Roman"/>
                <w:sz w:val="24"/>
                <w:szCs w:val="24"/>
                <w:u w:val="single"/>
                <w:lang w:val="en-US"/>
              </w:rPr>
            </w:pPr>
          </w:p>
          <w:p w:rsidR="00843AAF" w:rsidRPr="00D323F8" w:rsidRDefault="00843AAF" w:rsidP="001E1517">
            <w:pPr>
              <w:pStyle w:val="a1"/>
              <w:spacing w:after="0" w:line="240" w:lineRule="auto"/>
              <w:rPr>
                <w:rFonts w:ascii="Times New Roman" w:eastAsiaTheme="minorHAnsi" w:hAnsi="Times New Roman"/>
                <w:sz w:val="24"/>
                <w:szCs w:val="24"/>
                <w:u w:val="single"/>
                <w:lang w:val="en-US"/>
              </w:rPr>
            </w:pPr>
          </w:p>
        </w:tc>
      </w:tr>
      <w:tr w:rsidR="00AD3EF5" w:rsidRPr="00D323F8" w:rsidTr="007A49F9">
        <w:trPr>
          <w:trHeight w:val="33"/>
        </w:trPr>
        <w:tc>
          <w:tcPr>
            <w:tcW w:w="0" w:type="auto"/>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7A49F9" w:rsidRDefault="007A49F9"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Pr="00076E2F" w:rsidRDefault="007A49F9"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076E2F" w:rsidRDefault="007A49F9"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076E2F" w:rsidRDefault="007A49F9"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AD3EF5" w:rsidRPr="007A49F9" w:rsidTr="007A49F9">
        <w:trPr>
          <w:trHeight w:val="32"/>
        </w:trPr>
        <w:tc>
          <w:tcPr>
            <w:tcW w:w="0" w:type="auto"/>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1E1517" w:rsidRDefault="001E15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39</w:t>
            </w:r>
          </w:p>
        </w:tc>
      </w:tr>
      <w:tr w:rsidR="00AD3EF5" w:rsidRPr="007A49F9" w:rsidTr="007A49F9">
        <w:trPr>
          <w:trHeight w:val="32"/>
        </w:trPr>
        <w:tc>
          <w:tcPr>
            <w:tcW w:w="0" w:type="auto"/>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1E1517" w:rsidRDefault="001E15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38</w:t>
            </w:r>
          </w:p>
        </w:tc>
      </w:tr>
      <w:tr w:rsidR="00AD3EF5" w:rsidRPr="007A49F9" w:rsidTr="007A49F9">
        <w:trPr>
          <w:trHeight w:val="32"/>
        </w:trPr>
        <w:tc>
          <w:tcPr>
            <w:tcW w:w="0" w:type="auto"/>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r>
      <w:tr w:rsidR="00AD3EF5" w:rsidRPr="00076E2F" w:rsidTr="007A49F9">
        <w:trPr>
          <w:trHeight w:val="32"/>
        </w:trPr>
        <w:tc>
          <w:tcPr>
            <w:tcW w:w="0" w:type="auto"/>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7A49F9">
            <w:pPr>
              <w:spacing w:after="0" w:line="240" w:lineRule="auto"/>
              <w:rPr>
                <w:rFonts w:ascii="Times New Roman" w:eastAsiaTheme="minorHAnsi" w:hAnsi="Times New Roman"/>
                <w:sz w:val="24"/>
                <w:szCs w:val="24"/>
                <w:lang w:val="en-US"/>
              </w:rPr>
            </w:pPr>
          </w:p>
        </w:tc>
      </w:tr>
      <w:tr w:rsidR="00AD3EF5" w:rsidRPr="00076E2F" w:rsidTr="007A49F9">
        <w:trPr>
          <w:trHeight w:val="32"/>
        </w:trPr>
        <w:tc>
          <w:tcPr>
            <w:tcW w:w="0" w:type="auto"/>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7A49F9">
            <w:pPr>
              <w:spacing w:after="0" w:line="240" w:lineRule="auto"/>
              <w:rPr>
                <w:rFonts w:ascii="Times New Roman" w:eastAsiaTheme="minorHAnsi" w:hAnsi="Times New Roman"/>
                <w:sz w:val="24"/>
                <w:szCs w:val="24"/>
                <w:lang w:val="en-US"/>
              </w:rPr>
            </w:pPr>
          </w:p>
        </w:tc>
      </w:tr>
      <w:tr w:rsidR="00AD3EF5" w:rsidRPr="00076E2F" w:rsidTr="007A49F9">
        <w:trPr>
          <w:trHeight w:val="32"/>
        </w:trPr>
        <w:tc>
          <w:tcPr>
            <w:tcW w:w="0" w:type="auto"/>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7A49F9">
            <w:pPr>
              <w:spacing w:after="0" w:line="240" w:lineRule="auto"/>
              <w:rPr>
                <w:rFonts w:ascii="Times New Roman" w:eastAsiaTheme="minorHAnsi" w:hAnsi="Times New Roman"/>
                <w:sz w:val="24"/>
                <w:szCs w:val="24"/>
                <w:lang w:val="en-US"/>
              </w:rPr>
            </w:pPr>
          </w:p>
        </w:tc>
      </w:tr>
      <w:tr w:rsidR="00AD3EF5" w:rsidRPr="00076E2F" w:rsidTr="007A49F9">
        <w:trPr>
          <w:trHeight w:val="32"/>
        </w:trPr>
        <w:tc>
          <w:tcPr>
            <w:tcW w:w="0" w:type="auto"/>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7A49F9" w:rsidRDefault="007A49F9">
            <w:pPr>
              <w:spacing w:after="0" w:line="240" w:lineRule="auto"/>
              <w:rPr>
                <w:rFonts w:ascii="Times New Roman" w:eastAsiaTheme="minorHAnsi" w:hAnsi="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A49F9" w:rsidRPr="001E1517" w:rsidRDefault="001E1517" w:rsidP="00D323F8">
            <w:pPr>
              <w:spacing w:after="0" w:line="240" w:lineRule="auto"/>
              <w:rPr>
                <w:rFonts w:ascii="Times New Roman" w:eastAsiaTheme="minorHAnsi" w:hAnsi="Times New Roman"/>
                <w:sz w:val="24"/>
                <w:szCs w:val="24"/>
              </w:rPr>
            </w:pPr>
            <w:r>
              <w:rPr>
                <w:rFonts w:ascii="Times New Roman" w:eastAsiaTheme="minorHAnsi" w:hAnsi="Times New Roman"/>
                <w:sz w:val="24"/>
                <w:szCs w:val="24"/>
              </w:rPr>
              <w:t>78</w:t>
            </w:r>
          </w:p>
        </w:tc>
      </w:tr>
      <w:tr w:rsidR="00AD3EF5" w:rsidRPr="00B916A5"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Academic Support for the Course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A49F9" w:rsidRPr="00E47993"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p w:rsidR="001E1517" w:rsidRPr="00E47993" w:rsidRDefault="001E1517">
            <w:pPr>
              <w:spacing w:after="0" w:line="240" w:lineRule="auto"/>
              <w:rPr>
                <w:rFonts w:ascii="Times New Roman" w:eastAsiaTheme="minorHAnsi" w:hAnsi="Times New Roman"/>
                <w:sz w:val="24"/>
                <w:szCs w:val="24"/>
                <w:lang w:val="en-US"/>
              </w:rPr>
            </w:pPr>
          </w:p>
          <w:p w:rsidR="001E1517" w:rsidRPr="00E47993" w:rsidRDefault="001E1517">
            <w:pPr>
              <w:spacing w:after="0" w:line="240" w:lineRule="auto"/>
              <w:rPr>
                <w:rFonts w:ascii="Times New Roman" w:eastAsiaTheme="minorHAnsi" w:hAnsi="Times New Roman"/>
                <w:sz w:val="24"/>
                <w:szCs w:val="24"/>
                <w:lang w:val="en-US"/>
              </w:rPr>
            </w:pPr>
          </w:p>
        </w:tc>
      </w:tr>
      <w:tr w:rsidR="00AD3EF5" w:rsidRPr="00D323F8"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A49F9" w:rsidRPr="00586663" w:rsidRDefault="007A49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A49F9" w:rsidRDefault="00D323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STATA version 11, 12, 13, 14, 15, 16. </w:t>
            </w:r>
          </w:p>
        </w:tc>
      </w:tr>
      <w:tr w:rsidR="00AD3EF5" w:rsidRPr="00B916A5" w:rsidTr="007A49F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A49F9" w:rsidRDefault="007A49F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A49F9" w:rsidRDefault="00D323F8">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Evguenii</w:t>
            </w:r>
            <w:proofErr w:type="spellEnd"/>
            <w:r>
              <w:rPr>
                <w:rFonts w:ascii="Times New Roman" w:eastAsiaTheme="minorHAnsi" w:hAnsi="Times New Roman"/>
                <w:sz w:val="24"/>
                <w:szCs w:val="24"/>
                <w:lang w:val="en-US"/>
              </w:rPr>
              <w:t xml:space="preserve"> A. </w:t>
            </w:r>
            <w:proofErr w:type="spellStart"/>
            <w:r>
              <w:rPr>
                <w:rFonts w:ascii="Times New Roman" w:eastAsiaTheme="minorHAnsi" w:hAnsi="Times New Roman"/>
                <w:sz w:val="24"/>
                <w:szCs w:val="24"/>
                <w:lang w:val="en-US"/>
              </w:rPr>
              <w:t>Zazdravnykh</w:t>
            </w:r>
            <w:proofErr w:type="spellEnd"/>
            <w:r>
              <w:rPr>
                <w:rFonts w:ascii="Times New Roman" w:eastAsiaTheme="minorHAnsi" w:hAnsi="Times New Roman"/>
                <w:sz w:val="24"/>
                <w:szCs w:val="24"/>
                <w:lang w:val="en-US"/>
              </w:rPr>
              <w:t xml:space="preserve">; email: </w:t>
            </w:r>
            <w:hyperlink r:id="rId13" w:history="1">
              <w:r w:rsidRPr="004A0392">
                <w:rPr>
                  <w:rStyle w:val="ac"/>
                  <w:rFonts w:ascii="Times New Roman" w:eastAsiaTheme="minorHAnsi" w:hAnsi="Times New Roman"/>
                  <w:sz w:val="24"/>
                  <w:szCs w:val="24"/>
                  <w:lang w:val="en-US"/>
                </w:rPr>
                <w:t>ezazdravnykh@hse.ru</w:t>
              </w:r>
            </w:hyperlink>
          </w:p>
          <w:p w:rsidR="00843AAF" w:rsidRPr="00843AAF" w:rsidRDefault="00843AAF">
            <w:pPr>
              <w:spacing w:after="0" w:line="240" w:lineRule="auto"/>
              <w:rPr>
                <w:rFonts w:ascii="Times New Roman" w:eastAsiaTheme="minorHAnsi" w:hAnsi="Times New Roman"/>
                <w:sz w:val="24"/>
                <w:szCs w:val="24"/>
                <w:lang w:val="en-US"/>
              </w:rPr>
            </w:pPr>
            <w:r>
              <w:rPr>
                <w:rFonts w:ascii="Times New Roman" w:eastAsia="Times New Roman" w:hAnsi="Times New Roman"/>
                <w:sz w:val="24"/>
                <w:szCs w:val="24"/>
                <w:lang w:val="en-US" w:eastAsia="ru-RU"/>
              </w:rPr>
              <w:t xml:space="preserve">Elena A. </w:t>
            </w:r>
            <w:proofErr w:type="spellStart"/>
            <w:r>
              <w:rPr>
                <w:rFonts w:ascii="Times New Roman" w:eastAsia="Times New Roman" w:hAnsi="Times New Roman"/>
                <w:sz w:val="24"/>
                <w:szCs w:val="24"/>
                <w:lang w:val="en-US" w:eastAsia="ru-RU"/>
              </w:rPr>
              <w:t>Shakina</w:t>
            </w:r>
            <w:proofErr w:type="spellEnd"/>
            <w:r w:rsidRPr="00843AAF">
              <w:rPr>
                <w:rFonts w:ascii="Times New Roman" w:eastAsia="Times New Roman" w:hAnsi="Times New Roman"/>
                <w:sz w:val="24"/>
                <w:szCs w:val="24"/>
                <w:lang w:val="en-US" w:eastAsia="ru-RU"/>
              </w:rPr>
              <w:t xml:space="preserve">, </w:t>
            </w:r>
            <w:hyperlink r:id="rId14" w:history="1">
              <w:r w:rsidRPr="00F4687D">
                <w:rPr>
                  <w:rStyle w:val="ac"/>
                  <w:rFonts w:ascii="Times New Roman" w:eastAsia="Times New Roman" w:hAnsi="Times New Roman"/>
                  <w:sz w:val="24"/>
                  <w:szCs w:val="24"/>
                  <w:lang w:val="en-US" w:eastAsia="ru-RU"/>
                </w:rPr>
                <w:t>eshakina</w:t>
              </w:r>
              <w:r w:rsidRPr="00843AAF">
                <w:rPr>
                  <w:rStyle w:val="ac"/>
                  <w:rFonts w:ascii="Times New Roman" w:eastAsia="Times New Roman" w:hAnsi="Times New Roman"/>
                  <w:sz w:val="24"/>
                  <w:szCs w:val="24"/>
                  <w:lang w:val="en-US" w:eastAsia="ru-RU"/>
                </w:rPr>
                <w:t>@</w:t>
              </w:r>
              <w:r w:rsidRPr="00F4687D">
                <w:rPr>
                  <w:rStyle w:val="ac"/>
                  <w:rFonts w:ascii="Times New Roman" w:eastAsia="Times New Roman" w:hAnsi="Times New Roman"/>
                  <w:sz w:val="24"/>
                  <w:szCs w:val="24"/>
                  <w:lang w:val="en-US" w:eastAsia="ru-RU"/>
                </w:rPr>
                <w:t>hse</w:t>
              </w:r>
              <w:r w:rsidRPr="00843AAF">
                <w:rPr>
                  <w:rStyle w:val="ac"/>
                  <w:rFonts w:ascii="Times New Roman" w:eastAsia="Times New Roman" w:hAnsi="Times New Roman"/>
                  <w:sz w:val="24"/>
                  <w:szCs w:val="24"/>
                  <w:lang w:val="en-US" w:eastAsia="ru-RU"/>
                </w:rPr>
                <w:t>.</w:t>
              </w:r>
              <w:r w:rsidRPr="00F4687D">
                <w:rPr>
                  <w:rStyle w:val="ac"/>
                  <w:rFonts w:ascii="Times New Roman" w:eastAsia="Times New Roman" w:hAnsi="Times New Roman"/>
                  <w:sz w:val="24"/>
                  <w:szCs w:val="24"/>
                  <w:lang w:val="en-US" w:eastAsia="ru-RU"/>
                </w:rPr>
                <w:t>ru</w:t>
              </w:r>
            </w:hyperlink>
          </w:p>
        </w:tc>
      </w:tr>
    </w:tbl>
    <w:p w:rsidR="00BB4BFB" w:rsidRPr="00843AAF" w:rsidRDefault="00BB4BFB" w:rsidP="00B67A8D">
      <w:pPr>
        <w:spacing w:after="0" w:line="240" w:lineRule="auto"/>
        <w:jc w:val="both"/>
        <w:rPr>
          <w:rFonts w:ascii="Times New Roman" w:hAnsi="Times New Roman"/>
          <w:sz w:val="24"/>
          <w:lang w:val="en-US"/>
        </w:rPr>
      </w:pPr>
    </w:p>
    <w:p w:rsidR="00BB4BFB" w:rsidRPr="00843AAF" w:rsidRDefault="00BB4BFB" w:rsidP="00B67A8D">
      <w:pPr>
        <w:spacing w:after="0" w:line="240" w:lineRule="auto"/>
        <w:jc w:val="both"/>
        <w:rPr>
          <w:rFonts w:ascii="Times New Roman" w:hAnsi="Times New Roman"/>
          <w:sz w:val="24"/>
          <w:lang w:val="en-US"/>
        </w:rPr>
      </w:pPr>
    </w:p>
    <w:p w:rsidR="00BB4BFB" w:rsidRDefault="00BB4BFB" w:rsidP="00BB4BFB">
      <w:pPr>
        <w:spacing w:after="0" w:line="240" w:lineRule="auto"/>
        <w:rPr>
          <w:rFonts w:ascii="Times New Roman" w:hAnsi="Times New Roman"/>
          <w:sz w:val="24"/>
          <w:lang w:val="en-US"/>
        </w:rPr>
      </w:pPr>
      <w:r w:rsidRPr="00793262">
        <w:rPr>
          <w:rFonts w:ascii="Times New Roman" w:eastAsiaTheme="minorHAnsi" w:hAnsi="Times New Roman"/>
          <w:b/>
          <w:lang w:val="en-US"/>
        </w:rPr>
        <w:t>Intended Learning Outcomes (ILO)</w:t>
      </w:r>
      <w:r w:rsidRPr="00A9691F">
        <w:rPr>
          <w:rFonts w:ascii="Times New Roman" w:hAnsi="Times New Roman"/>
          <w:b/>
          <w:sz w:val="24"/>
          <w:lang w:val="en-US"/>
        </w:rPr>
        <w:t xml:space="preserve"> Delivering</w:t>
      </w:r>
    </w:p>
    <w:p w:rsidR="00BB4BFB" w:rsidRDefault="00BB4BFB" w:rsidP="00BB4BFB">
      <w:pPr>
        <w:spacing w:after="0" w:line="240" w:lineRule="auto"/>
        <w:jc w:val="right"/>
        <w:rPr>
          <w:rFonts w:ascii="Times New Roman" w:hAnsi="Times New Roman"/>
          <w:sz w:val="24"/>
          <w:lang w:val="en-US"/>
        </w:rPr>
      </w:pPr>
    </w:p>
    <w:tbl>
      <w:tblPr>
        <w:tblW w:w="105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162"/>
        <w:gridCol w:w="4050"/>
        <w:gridCol w:w="3037"/>
      </w:tblGrid>
      <w:tr w:rsidR="0010576E" w:rsidRPr="00B916A5" w:rsidTr="00D05E94">
        <w:trPr>
          <w:trHeight w:val="1018"/>
        </w:trPr>
        <w:tc>
          <w:tcPr>
            <w:tcW w:w="231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Pr="00C47752" w:rsidRDefault="0010576E" w:rsidP="00D05E94">
            <w:pPr>
              <w:spacing w:after="0" w:line="240" w:lineRule="auto"/>
              <w:jc w:val="center"/>
              <w:rPr>
                <w:rFonts w:ascii="Times New Roman" w:eastAsiaTheme="minorHAnsi" w:hAnsi="Times New Roman"/>
                <w:b/>
                <w:sz w:val="24"/>
                <w:szCs w:val="24"/>
                <w:lang w:val="en-US"/>
              </w:rPr>
            </w:pPr>
            <w:proofErr w:type="spellStart"/>
            <w:r>
              <w:rPr>
                <w:rFonts w:ascii="Times New Roman" w:eastAsiaTheme="minorHAnsi" w:hAnsi="Times New Roman"/>
                <w:b/>
                <w:lang w:val="en-US"/>
              </w:rPr>
              <w:t>Programme</w:t>
            </w:r>
            <w:proofErr w:type="spellEnd"/>
            <w:r>
              <w:rPr>
                <w:rFonts w:ascii="Times New Roman" w:eastAsiaTheme="minorHAnsi" w:hAnsi="Times New Roman"/>
                <w:b/>
                <w:lang w:val="en-US"/>
              </w:rPr>
              <w:t xml:space="preserve"> ILO(s)</w:t>
            </w:r>
          </w:p>
        </w:tc>
        <w:tc>
          <w:tcPr>
            <w:tcW w:w="116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Default="0010576E" w:rsidP="00D05E94">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rsidR="0010576E" w:rsidRPr="00C47752" w:rsidRDefault="0010576E" w:rsidP="00D05E94">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4050" w:type="dxa"/>
            <w:tcBorders>
              <w:top w:val="single" w:sz="4" w:space="0" w:color="auto"/>
              <w:left w:val="single" w:sz="4" w:space="0" w:color="auto"/>
              <w:right w:val="single" w:sz="4" w:space="0" w:color="auto"/>
            </w:tcBorders>
            <w:shd w:val="clear" w:color="auto" w:fill="92CDDC" w:themeFill="accent5" w:themeFillTint="99"/>
          </w:tcPr>
          <w:p w:rsidR="0010576E" w:rsidRPr="00C47752" w:rsidRDefault="0010576E" w:rsidP="00D05E94">
            <w:pPr>
              <w:spacing w:after="0" w:line="240" w:lineRule="auto"/>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3037" w:type="dxa"/>
            <w:tcBorders>
              <w:top w:val="single" w:sz="4" w:space="0" w:color="auto"/>
              <w:left w:val="single" w:sz="4" w:space="0" w:color="auto"/>
              <w:right w:val="single" w:sz="4" w:space="0" w:color="auto"/>
            </w:tcBorders>
            <w:shd w:val="clear" w:color="auto" w:fill="92CDDC" w:themeFill="accent5" w:themeFillTint="99"/>
          </w:tcPr>
          <w:p w:rsidR="0010576E" w:rsidRDefault="0010576E" w:rsidP="00D05E94">
            <w:pPr>
              <w:spacing w:after="0" w:line="240" w:lineRule="auto"/>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rsidR="0010576E" w:rsidRPr="00622C2B" w:rsidRDefault="0010576E" w:rsidP="00D05E94">
            <w:pPr>
              <w:spacing w:after="0" w:line="240" w:lineRule="auto"/>
              <w:rPr>
                <w:rFonts w:ascii="Times New Roman" w:eastAsiaTheme="minorHAnsi" w:hAnsi="Times New Roman"/>
                <w:b/>
                <w:sz w:val="24"/>
                <w:szCs w:val="24"/>
                <w:lang w:val="en-US"/>
              </w:rPr>
            </w:pPr>
          </w:p>
        </w:tc>
      </w:tr>
      <w:tr w:rsidR="00D05E94" w:rsidRPr="007A49F9" w:rsidTr="00D05E94">
        <w:trPr>
          <w:trHeight w:val="45"/>
        </w:trPr>
        <w:tc>
          <w:tcPr>
            <w:tcW w:w="2314" w:type="dxa"/>
            <w:tcBorders>
              <w:top w:val="single" w:sz="4" w:space="0" w:color="auto"/>
              <w:left w:val="single" w:sz="4" w:space="0" w:color="auto"/>
              <w:bottom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sidRPr="00AD3EF5">
              <w:rPr>
                <w:rFonts w:ascii="Times New Roman" w:eastAsiaTheme="minorHAnsi" w:hAnsi="Times New Roman"/>
                <w:sz w:val="24"/>
                <w:szCs w:val="24"/>
                <w:lang w:val="en-US"/>
              </w:rPr>
              <w:t>UC-5</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sidRPr="00AD3EF5">
              <w:rPr>
                <w:rFonts w:ascii="Times New Roman" w:eastAsiaTheme="minorHAnsi" w:hAnsi="Times New Roman"/>
                <w:sz w:val="24"/>
                <w:szCs w:val="24"/>
                <w:lang w:val="en-US"/>
              </w:rPr>
              <w:t>UC-5</w:t>
            </w:r>
          </w:p>
        </w:tc>
        <w:tc>
          <w:tcPr>
            <w:tcW w:w="4050" w:type="dxa"/>
            <w:tcBorders>
              <w:left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home assignments; lecturers; readings</w:t>
            </w:r>
          </w:p>
        </w:tc>
        <w:tc>
          <w:tcPr>
            <w:tcW w:w="3037" w:type="dxa"/>
            <w:tcBorders>
              <w:left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D05E94" w:rsidRPr="007A49F9" w:rsidTr="00D05E94">
        <w:trPr>
          <w:trHeight w:val="45"/>
        </w:trPr>
        <w:tc>
          <w:tcPr>
            <w:tcW w:w="2314" w:type="dxa"/>
            <w:tcBorders>
              <w:top w:val="single" w:sz="4" w:space="0" w:color="auto"/>
              <w:left w:val="single" w:sz="4" w:space="0" w:color="auto"/>
              <w:bottom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sidRPr="00AD3EF5">
              <w:rPr>
                <w:rFonts w:ascii="Times New Roman" w:eastAsiaTheme="minorHAnsi" w:hAnsi="Times New Roman"/>
                <w:sz w:val="24"/>
                <w:szCs w:val="24"/>
                <w:lang w:val="en-US"/>
              </w:rPr>
              <w:t>UC-6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sidRPr="00AD3EF5">
              <w:rPr>
                <w:rFonts w:ascii="Times New Roman" w:eastAsiaTheme="minorHAnsi" w:hAnsi="Times New Roman"/>
                <w:sz w:val="24"/>
                <w:szCs w:val="24"/>
                <w:lang w:val="en-US"/>
              </w:rPr>
              <w:t>UC-6</w:t>
            </w:r>
          </w:p>
        </w:tc>
        <w:tc>
          <w:tcPr>
            <w:tcW w:w="4050" w:type="dxa"/>
            <w:tcBorders>
              <w:left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home assignments; lecturers; readings</w:t>
            </w:r>
          </w:p>
        </w:tc>
        <w:tc>
          <w:tcPr>
            <w:tcW w:w="3037" w:type="dxa"/>
            <w:tcBorders>
              <w:left w:val="single" w:sz="4" w:space="0" w:color="auto"/>
              <w:right w:val="single" w:sz="4" w:space="0" w:color="auto"/>
            </w:tcBorders>
            <w:shd w:val="clear" w:color="auto" w:fill="auto"/>
          </w:tcPr>
          <w:p w:rsidR="00D05E94" w:rsidRPr="00622C2B"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D05E94" w:rsidRPr="007A49F9" w:rsidTr="00D05E94">
        <w:trPr>
          <w:trHeight w:val="45"/>
        </w:trPr>
        <w:tc>
          <w:tcPr>
            <w:tcW w:w="2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05E94" w:rsidRPr="00C47752" w:rsidRDefault="00D05E94" w:rsidP="00D05E94">
            <w:pPr>
              <w:spacing w:after="0" w:line="240" w:lineRule="auto"/>
              <w:rPr>
                <w:rFonts w:ascii="Times New Roman" w:eastAsiaTheme="minorHAnsi" w:hAnsi="Times New Roman"/>
                <w:b/>
                <w:sz w:val="24"/>
                <w:szCs w:val="24"/>
                <w:lang w:val="en-US"/>
              </w:rPr>
            </w:pPr>
            <w:r>
              <w:rPr>
                <w:rFonts w:ascii="Times New Roman" w:eastAsiaTheme="minorHAnsi" w:hAnsi="Times New Roman"/>
                <w:sz w:val="24"/>
                <w:szCs w:val="24"/>
                <w:lang w:val="en-US"/>
              </w:rPr>
              <w:t>PC-15</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5E94" w:rsidRPr="00C47752" w:rsidRDefault="00D05E94" w:rsidP="00D05E94">
            <w:pPr>
              <w:spacing w:after="0" w:line="240" w:lineRule="auto"/>
              <w:rPr>
                <w:rFonts w:ascii="Times New Roman" w:eastAsiaTheme="minorHAnsi" w:hAnsi="Times New Roman"/>
                <w:b/>
                <w:sz w:val="24"/>
                <w:szCs w:val="24"/>
                <w:lang w:val="en-US"/>
              </w:rPr>
            </w:pPr>
            <w:r>
              <w:rPr>
                <w:rFonts w:ascii="Times New Roman" w:eastAsiaTheme="minorHAnsi" w:hAnsi="Times New Roman"/>
                <w:sz w:val="24"/>
                <w:szCs w:val="24"/>
                <w:lang w:val="en-US"/>
              </w:rPr>
              <w:t>PC-15</w:t>
            </w:r>
          </w:p>
        </w:tc>
        <w:tc>
          <w:tcPr>
            <w:tcW w:w="4050" w:type="dxa"/>
            <w:tcBorders>
              <w:left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home assignments; lecturers; readings</w:t>
            </w:r>
          </w:p>
        </w:tc>
        <w:tc>
          <w:tcPr>
            <w:tcW w:w="3037" w:type="dxa"/>
            <w:tcBorders>
              <w:left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D05E94" w:rsidRPr="007A49F9" w:rsidTr="00D05E94">
        <w:trPr>
          <w:trHeight w:val="45"/>
        </w:trPr>
        <w:tc>
          <w:tcPr>
            <w:tcW w:w="2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PC-16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PC-16</w:t>
            </w:r>
          </w:p>
        </w:tc>
        <w:tc>
          <w:tcPr>
            <w:tcW w:w="4050" w:type="dxa"/>
            <w:tcBorders>
              <w:left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home assignments; lecturers; readings</w:t>
            </w:r>
          </w:p>
        </w:tc>
        <w:tc>
          <w:tcPr>
            <w:tcW w:w="3037" w:type="dxa"/>
            <w:tcBorders>
              <w:left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D05E94" w:rsidRPr="007A49F9" w:rsidTr="00D05E94">
        <w:trPr>
          <w:trHeight w:val="45"/>
        </w:trPr>
        <w:tc>
          <w:tcPr>
            <w:tcW w:w="2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PC-17</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PC-17</w:t>
            </w:r>
          </w:p>
        </w:tc>
        <w:tc>
          <w:tcPr>
            <w:tcW w:w="4050" w:type="dxa"/>
            <w:tcBorders>
              <w:left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home assignments; lecturers; readings</w:t>
            </w:r>
          </w:p>
        </w:tc>
        <w:tc>
          <w:tcPr>
            <w:tcW w:w="3037" w:type="dxa"/>
            <w:tcBorders>
              <w:left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D05E94" w:rsidRPr="007A49F9" w:rsidTr="00D05E94">
        <w:trPr>
          <w:trHeight w:val="45"/>
        </w:trPr>
        <w:tc>
          <w:tcPr>
            <w:tcW w:w="2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PC-18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PC-18</w:t>
            </w:r>
          </w:p>
        </w:tc>
        <w:tc>
          <w:tcPr>
            <w:tcW w:w="4050" w:type="dxa"/>
            <w:tcBorders>
              <w:left w:val="single" w:sz="4" w:space="0" w:color="auto"/>
              <w:bottom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home assignments; lecturers; readings</w:t>
            </w:r>
          </w:p>
        </w:tc>
        <w:tc>
          <w:tcPr>
            <w:tcW w:w="3037" w:type="dxa"/>
            <w:tcBorders>
              <w:left w:val="single" w:sz="4" w:space="0" w:color="auto"/>
              <w:bottom w:val="single" w:sz="4" w:space="0" w:color="auto"/>
              <w:right w:val="single" w:sz="4" w:space="0" w:color="auto"/>
            </w:tcBorders>
            <w:shd w:val="clear" w:color="auto" w:fill="auto"/>
          </w:tcPr>
          <w:p w:rsidR="00D05E94" w:rsidRDefault="00D05E94" w:rsidP="00D05E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bl>
    <w:p w:rsidR="00BB4BFB" w:rsidRDefault="00BB4BFB" w:rsidP="00BB4BFB">
      <w:pPr>
        <w:spacing w:after="0" w:line="240" w:lineRule="auto"/>
        <w:jc w:val="both"/>
        <w:rPr>
          <w:rFonts w:ascii="Times New Roman" w:hAnsi="Times New Roman"/>
          <w:sz w:val="24"/>
          <w:lang w:val="en-US"/>
        </w:rPr>
      </w:pPr>
    </w:p>
    <w:p w:rsidR="00755E78" w:rsidRDefault="00755E78" w:rsidP="002F4DA5">
      <w:pPr>
        <w:spacing w:after="0" w:line="240" w:lineRule="auto"/>
        <w:rPr>
          <w:rFonts w:ascii="Times New Roman" w:hAnsi="Times New Roman"/>
          <w:sz w:val="24"/>
          <w:lang w:val="en-US"/>
        </w:rPr>
      </w:pPr>
    </w:p>
    <w:p w:rsidR="00793262" w:rsidRDefault="00117784" w:rsidP="00FF340C">
      <w:pPr>
        <w:spacing w:after="0" w:line="240" w:lineRule="auto"/>
        <w:jc w:val="both"/>
        <w:rPr>
          <w:rFonts w:ascii="Times New Roman" w:hAnsi="Times New Roman"/>
          <w:sz w:val="24"/>
          <w:lang w:val="en-US"/>
        </w:rPr>
      </w:pPr>
      <w:r>
        <w:rPr>
          <w:rFonts w:ascii="Times New Roman" w:eastAsiaTheme="minorHAnsi" w:hAnsi="Times New Roman"/>
          <w:b/>
          <w:lang w:val="en-US"/>
        </w:rPr>
        <w:t>Course Content</w:t>
      </w:r>
    </w:p>
    <w:p w:rsidR="00793262" w:rsidRDefault="00793262" w:rsidP="00793262">
      <w:pPr>
        <w:spacing w:after="0" w:line="240" w:lineRule="auto"/>
        <w:jc w:val="right"/>
        <w:rPr>
          <w:rFonts w:ascii="Times New Roman" w:hAnsi="Times New Roman"/>
          <w:sz w:val="24"/>
          <w:lang w:val="en-US"/>
        </w:rPr>
      </w:pPr>
    </w:p>
    <w:p w:rsidR="00AB06E0" w:rsidRDefault="00AD3EF5" w:rsidP="00AB06E0">
      <w:pPr>
        <w:pStyle w:val="a1"/>
        <w:numPr>
          <w:ilvl w:val="0"/>
          <w:numId w:val="10"/>
        </w:numPr>
        <w:spacing w:after="0" w:line="240" w:lineRule="auto"/>
        <w:jc w:val="both"/>
        <w:rPr>
          <w:rFonts w:ascii="Times New Roman" w:hAnsi="Times New Roman"/>
          <w:sz w:val="24"/>
          <w:lang w:val="en-US"/>
        </w:rPr>
      </w:pPr>
      <w:r>
        <w:rPr>
          <w:rFonts w:ascii="Times New Roman" w:hAnsi="Times New Roman"/>
          <w:sz w:val="24"/>
          <w:lang w:val="en-US"/>
        </w:rPr>
        <w:t>Linear Panel Models. Basics</w:t>
      </w:r>
    </w:p>
    <w:p w:rsidR="00AD3EF5" w:rsidRDefault="00AD3EF5" w:rsidP="00AD3EF5">
      <w:pPr>
        <w:pStyle w:val="a1"/>
        <w:spacing w:after="0" w:line="240" w:lineRule="auto"/>
        <w:ind w:left="1080"/>
        <w:jc w:val="both"/>
        <w:rPr>
          <w:rFonts w:ascii="Times New Roman" w:hAnsi="Times New Roman"/>
          <w:sz w:val="24"/>
          <w:lang w:val="en-US"/>
        </w:rPr>
      </w:pPr>
      <w:r>
        <w:rPr>
          <w:rFonts w:ascii="Times New Roman" w:hAnsi="Times New Roman"/>
          <w:sz w:val="24"/>
          <w:lang w:val="en-US"/>
        </w:rPr>
        <w:t xml:space="preserve">Fixed and Random Effect </w:t>
      </w:r>
      <w:proofErr w:type="spellStart"/>
      <w:r>
        <w:rPr>
          <w:rFonts w:ascii="Times New Roman" w:hAnsi="Times New Roman"/>
          <w:sz w:val="24"/>
          <w:lang w:val="en-US"/>
        </w:rPr>
        <w:t>Models.Tests.Examples</w:t>
      </w:r>
      <w:proofErr w:type="spellEnd"/>
      <w:r>
        <w:rPr>
          <w:rFonts w:ascii="Times New Roman" w:hAnsi="Times New Roman"/>
          <w:sz w:val="24"/>
          <w:lang w:val="en-US"/>
        </w:rPr>
        <w:t xml:space="preserve"> in </w:t>
      </w:r>
      <w:proofErr w:type="spellStart"/>
      <w:r>
        <w:rPr>
          <w:rFonts w:ascii="Times New Roman" w:hAnsi="Times New Roman"/>
          <w:sz w:val="24"/>
          <w:lang w:val="en-US"/>
        </w:rPr>
        <w:t>Finance.Limitations</w:t>
      </w:r>
      <w:proofErr w:type="spellEnd"/>
      <w:r>
        <w:rPr>
          <w:rFonts w:ascii="Times New Roman" w:hAnsi="Times New Roman"/>
          <w:sz w:val="24"/>
          <w:lang w:val="en-US"/>
        </w:rPr>
        <w:t xml:space="preserve"> and problems.</w:t>
      </w:r>
    </w:p>
    <w:p w:rsidR="00AD3EF5" w:rsidRPr="00AD3EF5" w:rsidRDefault="00AD3EF5" w:rsidP="00AB06E0">
      <w:pPr>
        <w:pStyle w:val="a1"/>
        <w:numPr>
          <w:ilvl w:val="0"/>
          <w:numId w:val="10"/>
        </w:numPr>
        <w:spacing w:after="0" w:line="240" w:lineRule="auto"/>
        <w:jc w:val="both"/>
        <w:rPr>
          <w:rFonts w:ascii="Times New Roman" w:hAnsi="Times New Roman"/>
          <w:sz w:val="24"/>
          <w:lang w:val="en-US"/>
        </w:rPr>
      </w:pPr>
      <w:r w:rsidRPr="00E919D8">
        <w:rPr>
          <w:rFonts w:ascii="Times New Roman" w:hAnsi="Times New Roman"/>
          <w:lang w:val="en-US"/>
        </w:rPr>
        <w:t>Linear Panel Models. Extensions</w:t>
      </w:r>
    </w:p>
    <w:p w:rsidR="00AD3EF5" w:rsidRPr="00AD3EF5" w:rsidRDefault="00AD3EF5" w:rsidP="00AD3EF5">
      <w:pPr>
        <w:pStyle w:val="a1"/>
        <w:spacing w:after="0" w:line="240" w:lineRule="auto"/>
        <w:ind w:left="1080"/>
        <w:jc w:val="both"/>
        <w:rPr>
          <w:rFonts w:ascii="Times New Roman" w:hAnsi="Times New Roman"/>
          <w:sz w:val="24"/>
          <w:lang w:val="en-US"/>
        </w:rPr>
      </w:pPr>
      <w:r>
        <w:rPr>
          <w:rFonts w:ascii="Times New Roman" w:hAnsi="Times New Roman"/>
          <w:lang w:val="en-US"/>
        </w:rPr>
        <w:t xml:space="preserve">Instrumental variable approach in linear panel </w:t>
      </w:r>
      <w:proofErr w:type="spellStart"/>
      <w:r>
        <w:rPr>
          <w:rFonts w:ascii="Times New Roman" w:hAnsi="Times New Roman"/>
          <w:lang w:val="en-US"/>
        </w:rPr>
        <w:t>models.Short</w:t>
      </w:r>
      <w:proofErr w:type="spellEnd"/>
      <w:r>
        <w:rPr>
          <w:rFonts w:ascii="Times New Roman" w:hAnsi="Times New Roman"/>
          <w:lang w:val="en-US"/>
        </w:rPr>
        <w:t xml:space="preserve"> and long </w:t>
      </w:r>
      <w:proofErr w:type="spellStart"/>
      <w:r>
        <w:rPr>
          <w:rFonts w:ascii="Times New Roman" w:hAnsi="Times New Roman"/>
          <w:lang w:val="en-US"/>
        </w:rPr>
        <w:t>panels.Dynamic</w:t>
      </w:r>
      <w:proofErr w:type="spellEnd"/>
      <w:r>
        <w:rPr>
          <w:rFonts w:ascii="Times New Roman" w:hAnsi="Times New Roman"/>
          <w:lang w:val="en-US"/>
        </w:rPr>
        <w:t xml:space="preserve"> panels.</w:t>
      </w:r>
    </w:p>
    <w:p w:rsidR="00AD3EF5" w:rsidRPr="00AD3EF5" w:rsidRDefault="00AD3EF5" w:rsidP="00AB06E0">
      <w:pPr>
        <w:pStyle w:val="a1"/>
        <w:numPr>
          <w:ilvl w:val="0"/>
          <w:numId w:val="10"/>
        </w:numPr>
        <w:spacing w:after="0" w:line="240" w:lineRule="auto"/>
        <w:jc w:val="both"/>
        <w:rPr>
          <w:rFonts w:ascii="Times New Roman" w:hAnsi="Times New Roman"/>
          <w:sz w:val="24"/>
          <w:lang w:val="en-US"/>
        </w:rPr>
      </w:pPr>
      <w:r>
        <w:rPr>
          <w:rFonts w:ascii="Times New Roman" w:hAnsi="Times New Roman"/>
          <w:lang w:val="en-US"/>
        </w:rPr>
        <w:t>Non-linear Panel Models</w:t>
      </w:r>
    </w:p>
    <w:p w:rsidR="00AD3EF5" w:rsidRPr="00FF340C" w:rsidRDefault="00AD3EF5" w:rsidP="00AD3EF5">
      <w:pPr>
        <w:pStyle w:val="a1"/>
        <w:spacing w:after="0" w:line="240" w:lineRule="auto"/>
        <w:ind w:left="1080"/>
        <w:jc w:val="both"/>
        <w:rPr>
          <w:rFonts w:ascii="Times New Roman" w:hAnsi="Times New Roman"/>
          <w:sz w:val="24"/>
          <w:lang w:val="en-US"/>
        </w:rPr>
      </w:pPr>
      <w:r>
        <w:rPr>
          <w:rFonts w:ascii="Times New Roman" w:hAnsi="Times New Roman"/>
          <w:sz w:val="24"/>
          <w:lang w:val="en-US"/>
        </w:rPr>
        <w:t xml:space="preserve">Panel </w:t>
      </w:r>
      <w:proofErr w:type="spellStart"/>
      <w:r>
        <w:rPr>
          <w:rFonts w:ascii="Times New Roman" w:hAnsi="Times New Roman"/>
          <w:sz w:val="24"/>
          <w:lang w:val="en-US"/>
        </w:rPr>
        <w:t>logit</w:t>
      </w:r>
      <w:proofErr w:type="spellEnd"/>
      <w:r>
        <w:rPr>
          <w:rFonts w:ascii="Times New Roman" w:hAnsi="Times New Roman"/>
          <w:sz w:val="24"/>
          <w:lang w:val="en-US"/>
        </w:rPr>
        <w:t xml:space="preserve"> and </w:t>
      </w:r>
      <w:proofErr w:type="spellStart"/>
      <w:r>
        <w:rPr>
          <w:rFonts w:ascii="Times New Roman" w:hAnsi="Times New Roman"/>
          <w:sz w:val="24"/>
          <w:lang w:val="en-US"/>
        </w:rPr>
        <w:t>probit</w:t>
      </w:r>
      <w:proofErr w:type="spellEnd"/>
      <w:r>
        <w:rPr>
          <w:rFonts w:ascii="Times New Roman" w:hAnsi="Times New Roman"/>
          <w:sz w:val="24"/>
          <w:lang w:val="en-US"/>
        </w:rPr>
        <w:t xml:space="preserve"> </w:t>
      </w:r>
      <w:proofErr w:type="spellStart"/>
      <w:r>
        <w:rPr>
          <w:rFonts w:ascii="Times New Roman" w:hAnsi="Times New Roman"/>
          <w:sz w:val="24"/>
          <w:lang w:val="en-US"/>
        </w:rPr>
        <w:t>models.Limitations</w:t>
      </w:r>
      <w:proofErr w:type="spellEnd"/>
      <w:r>
        <w:rPr>
          <w:rFonts w:ascii="Times New Roman" w:hAnsi="Times New Roman"/>
          <w:sz w:val="24"/>
          <w:lang w:val="en-US"/>
        </w:rPr>
        <w:t xml:space="preserve"> and </w:t>
      </w:r>
      <w:proofErr w:type="spellStart"/>
      <w:r>
        <w:rPr>
          <w:rFonts w:ascii="Times New Roman" w:hAnsi="Times New Roman"/>
          <w:sz w:val="24"/>
          <w:lang w:val="en-US"/>
        </w:rPr>
        <w:t>problems.Examples</w:t>
      </w:r>
      <w:proofErr w:type="spellEnd"/>
      <w:r>
        <w:rPr>
          <w:rFonts w:ascii="Times New Roman" w:hAnsi="Times New Roman"/>
          <w:sz w:val="24"/>
          <w:lang w:val="en-US"/>
        </w:rPr>
        <w:t xml:space="preserve"> in Finance.</w:t>
      </w:r>
    </w:p>
    <w:p w:rsidR="00117784" w:rsidRPr="00E47993" w:rsidRDefault="00117784"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E1517" w:rsidRPr="00E47993" w:rsidRDefault="001E1517" w:rsidP="001E1159">
      <w:pPr>
        <w:spacing w:after="0" w:line="240" w:lineRule="auto"/>
        <w:rPr>
          <w:rFonts w:ascii="Times New Roman" w:eastAsiaTheme="minorHAnsi" w:hAnsi="Times New Roman"/>
          <w:b/>
          <w:lang w:val="en-US"/>
        </w:rPr>
      </w:pPr>
    </w:p>
    <w:p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 xml:space="preserve">Assessment </w:t>
      </w:r>
      <w:proofErr w:type="spellStart"/>
      <w:r w:rsidRPr="00136D9E">
        <w:rPr>
          <w:rFonts w:ascii="Times New Roman" w:eastAsiaTheme="minorHAnsi" w:hAnsi="Times New Roman"/>
          <w:b/>
          <w:lang w:val="en-US"/>
        </w:rPr>
        <w:t>Methods</w:t>
      </w:r>
      <w:r w:rsidRPr="00117784">
        <w:rPr>
          <w:rFonts w:ascii="Times New Roman" w:hAnsi="Times New Roman"/>
          <w:b/>
          <w:sz w:val="24"/>
          <w:lang w:val="en-US"/>
        </w:rPr>
        <w:t>and</w:t>
      </w:r>
      <w:proofErr w:type="spellEnd"/>
      <w:r w:rsidRPr="00117784">
        <w:rPr>
          <w:rFonts w:ascii="Times New Roman" w:hAnsi="Times New Roman"/>
          <w:b/>
          <w:sz w:val="24"/>
          <w:lang w:val="en-US"/>
        </w:rPr>
        <w:t xml:space="preserve"> Criteria</w:t>
      </w:r>
    </w:p>
    <w:p w:rsidR="001E1517" w:rsidRDefault="001E1517" w:rsidP="001E1159">
      <w:pPr>
        <w:spacing w:after="0" w:line="240" w:lineRule="auto"/>
        <w:jc w:val="both"/>
        <w:rPr>
          <w:rFonts w:ascii="Times New Roman" w:eastAsiaTheme="minorHAnsi" w:hAnsi="Times New Roman"/>
          <w:b/>
        </w:rPr>
      </w:pPr>
    </w:p>
    <w:p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p>
    <w:p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B06E0" w:rsidTr="0010576E">
        <w:trPr>
          <w:jc w:val="center"/>
        </w:trPr>
        <w:tc>
          <w:tcPr>
            <w:tcW w:w="4873" w:type="dxa"/>
            <w:vMerge w:val="restart"/>
            <w:shd w:val="clear" w:color="auto" w:fill="DAEEF3" w:themeFill="accent5" w:themeFillTint="33"/>
          </w:tcPr>
          <w:p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B06E0" w:rsidTr="0010576E">
        <w:trPr>
          <w:jc w:val="center"/>
        </w:trPr>
        <w:tc>
          <w:tcPr>
            <w:tcW w:w="4873" w:type="dxa"/>
            <w:vMerge/>
          </w:tcPr>
          <w:p w:rsidR="00BB4BFB" w:rsidRPr="00AB06E0" w:rsidRDefault="00BB4BFB" w:rsidP="001E1159">
            <w:pPr>
              <w:ind w:right="-108"/>
              <w:rPr>
                <w:rFonts w:ascii="Times New Roman" w:hAnsi="Times New Roman"/>
                <w:b/>
                <w:lang w:val="en-US"/>
              </w:rPr>
            </w:pPr>
          </w:p>
        </w:tc>
        <w:tc>
          <w:tcPr>
            <w:tcW w:w="2291" w:type="dxa"/>
            <w:vMerge/>
          </w:tcPr>
          <w:p w:rsidR="00BB4BFB" w:rsidRPr="00AB06E0" w:rsidRDefault="00BB4BFB" w:rsidP="001E1159">
            <w:pPr>
              <w:rPr>
                <w:rFonts w:ascii="Times New Roman" w:hAnsi="Times New Roman"/>
                <w:b/>
                <w:lang w:val="en-US"/>
              </w:rPr>
            </w:pPr>
          </w:p>
        </w:tc>
        <w:tc>
          <w:tcPr>
            <w:tcW w:w="658" w:type="dxa"/>
          </w:tcPr>
          <w:p w:rsidR="00BB4BFB" w:rsidRPr="00AB06E0" w:rsidRDefault="00BB4BFB" w:rsidP="001E1159">
            <w:pPr>
              <w:jc w:val="center"/>
              <w:rPr>
                <w:rFonts w:ascii="Times New Roman" w:hAnsi="Times New Roman"/>
                <w:b/>
                <w:lang w:val="en-US"/>
              </w:rPr>
            </w:pPr>
            <w:r w:rsidRPr="00AB06E0">
              <w:rPr>
                <w:rFonts w:ascii="Times New Roman" w:hAnsi="Times New Roman"/>
                <w:b/>
                <w:lang w:val="en-US"/>
              </w:rPr>
              <w:t>1</w:t>
            </w:r>
          </w:p>
        </w:tc>
        <w:tc>
          <w:tcPr>
            <w:tcW w:w="658" w:type="dxa"/>
          </w:tcPr>
          <w:p w:rsidR="00BB4BFB" w:rsidRPr="00AB06E0" w:rsidRDefault="00BB4BFB" w:rsidP="001E1159">
            <w:pPr>
              <w:jc w:val="center"/>
              <w:rPr>
                <w:rFonts w:ascii="Times New Roman" w:hAnsi="Times New Roman"/>
                <w:b/>
                <w:lang w:val="en-US"/>
              </w:rPr>
            </w:pPr>
            <w:r w:rsidRPr="00AB06E0">
              <w:rPr>
                <w:rFonts w:ascii="Times New Roman" w:hAnsi="Times New Roman"/>
                <w:b/>
                <w:lang w:val="en-US"/>
              </w:rPr>
              <w:t>2</w:t>
            </w:r>
          </w:p>
        </w:tc>
        <w:tc>
          <w:tcPr>
            <w:tcW w:w="658" w:type="dxa"/>
          </w:tcPr>
          <w:p w:rsidR="00BB4BFB" w:rsidRPr="00AB06E0" w:rsidRDefault="00BB4BFB" w:rsidP="001E1159">
            <w:pPr>
              <w:jc w:val="center"/>
              <w:rPr>
                <w:rFonts w:ascii="Times New Roman" w:hAnsi="Times New Roman"/>
                <w:b/>
                <w:lang w:val="en-US"/>
              </w:rPr>
            </w:pPr>
            <w:r w:rsidRPr="00AB06E0">
              <w:rPr>
                <w:rFonts w:ascii="Times New Roman" w:hAnsi="Times New Roman"/>
                <w:b/>
                <w:lang w:val="en-US"/>
              </w:rPr>
              <w:t>3</w:t>
            </w:r>
          </w:p>
        </w:tc>
        <w:tc>
          <w:tcPr>
            <w:tcW w:w="719" w:type="dxa"/>
          </w:tcPr>
          <w:p w:rsidR="00BB4BFB" w:rsidRPr="00AB06E0" w:rsidRDefault="00BB4BFB" w:rsidP="001E1159">
            <w:pPr>
              <w:jc w:val="center"/>
              <w:rPr>
                <w:rFonts w:ascii="Times New Roman" w:hAnsi="Times New Roman"/>
                <w:b/>
                <w:lang w:val="en-US"/>
              </w:rPr>
            </w:pPr>
            <w:r w:rsidRPr="00AB06E0">
              <w:rPr>
                <w:rFonts w:ascii="Times New Roman" w:hAnsi="Times New Roman"/>
                <w:b/>
                <w:lang w:val="en-US"/>
              </w:rPr>
              <w:t>4</w:t>
            </w:r>
          </w:p>
        </w:tc>
      </w:tr>
      <w:tr w:rsidR="00BB4BFB" w:rsidRPr="00A9691F" w:rsidTr="0010576E">
        <w:trPr>
          <w:trHeight w:val="838"/>
          <w:jc w:val="center"/>
        </w:trPr>
        <w:tc>
          <w:tcPr>
            <w:tcW w:w="4873" w:type="dxa"/>
          </w:tcPr>
          <w:p w:rsidR="00BB4BFB" w:rsidRPr="00A9691F" w:rsidRDefault="00BB4BFB" w:rsidP="001E1159">
            <w:pPr>
              <w:ind w:right="-108"/>
              <w:rPr>
                <w:rFonts w:ascii="Times New Roman" w:hAnsi="Times New Roman"/>
                <w:lang w:val="en-US"/>
              </w:rPr>
            </w:pPr>
            <w:r>
              <w:rPr>
                <w:rFonts w:ascii="Times New Roman" w:hAnsi="Times New Roman"/>
                <w:lang w:val="en-US"/>
              </w:rPr>
              <w:t>Formative Assessment</w:t>
            </w:r>
          </w:p>
          <w:p w:rsidR="00BB4BFB" w:rsidRPr="00A9691F" w:rsidRDefault="00BB4BFB" w:rsidP="001E1159">
            <w:pPr>
              <w:ind w:right="-108"/>
              <w:rPr>
                <w:rFonts w:ascii="Times New Roman" w:hAnsi="Times New Roman"/>
              </w:rPr>
            </w:pPr>
          </w:p>
        </w:tc>
        <w:tc>
          <w:tcPr>
            <w:tcW w:w="2291" w:type="dxa"/>
          </w:tcPr>
          <w:p w:rsidR="00BB4BFB" w:rsidRPr="006B012A" w:rsidRDefault="00BB4BFB" w:rsidP="001E1159">
            <w:pPr>
              <w:rPr>
                <w:rFonts w:ascii="Times New Roman" w:hAnsi="Times New Roman"/>
                <w:lang w:val="en-US"/>
              </w:rPr>
            </w:pPr>
            <w:r>
              <w:rPr>
                <w:rFonts w:ascii="Times New Roman" w:hAnsi="Times New Roman"/>
                <w:lang w:val="en-US"/>
              </w:rPr>
              <w:t>Test</w:t>
            </w:r>
          </w:p>
        </w:tc>
        <w:tc>
          <w:tcPr>
            <w:tcW w:w="658" w:type="dxa"/>
          </w:tcPr>
          <w:p w:rsidR="00BB4BFB" w:rsidRPr="00AB06E0" w:rsidRDefault="00BB4BFB" w:rsidP="001E1159">
            <w:pPr>
              <w:jc w:val="center"/>
              <w:rPr>
                <w:rFonts w:ascii="Times New Roman" w:hAnsi="Times New Roman"/>
                <w:lang w:val="en-US"/>
              </w:rPr>
            </w:pPr>
            <w:r w:rsidRPr="00A9691F">
              <w:rPr>
                <w:rFonts w:ascii="Times New Roman" w:hAnsi="Times New Roman"/>
              </w:rPr>
              <w:t>*</w:t>
            </w:r>
          </w:p>
        </w:tc>
        <w:tc>
          <w:tcPr>
            <w:tcW w:w="658" w:type="dxa"/>
          </w:tcPr>
          <w:p w:rsidR="00BB4BFB" w:rsidRPr="00AB06E0" w:rsidRDefault="00AB06E0" w:rsidP="001E1159">
            <w:pPr>
              <w:jc w:val="center"/>
              <w:rPr>
                <w:rFonts w:ascii="Times New Roman" w:hAnsi="Times New Roman"/>
                <w:lang w:val="en-US"/>
              </w:rPr>
            </w:pPr>
            <w:r>
              <w:rPr>
                <w:rFonts w:ascii="Times New Roman" w:hAnsi="Times New Roman"/>
                <w:lang w:val="en-US"/>
              </w:rPr>
              <w:t>*</w:t>
            </w:r>
          </w:p>
        </w:tc>
        <w:tc>
          <w:tcPr>
            <w:tcW w:w="658" w:type="dxa"/>
          </w:tcPr>
          <w:p w:rsidR="00BB4BFB" w:rsidRPr="00D05E94" w:rsidRDefault="00D05E94" w:rsidP="001E1159">
            <w:pPr>
              <w:jc w:val="center"/>
              <w:rPr>
                <w:rFonts w:ascii="Times New Roman" w:hAnsi="Times New Roman"/>
                <w:lang w:val="en-US"/>
              </w:rPr>
            </w:pPr>
            <w:r>
              <w:rPr>
                <w:rFonts w:ascii="Times New Roman" w:hAnsi="Times New Roman"/>
                <w:lang w:val="en-US"/>
              </w:rPr>
              <w:t>n/a</w:t>
            </w:r>
          </w:p>
        </w:tc>
        <w:tc>
          <w:tcPr>
            <w:tcW w:w="719" w:type="dxa"/>
          </w:tcPr>
          <w:p w:rsidR="00BB4BFB" w:rsidRPr="00A9691F" w:rsidRDefault="00D05E94" w:rsidP="001E1159">
            <w:pPr>
              <w:jc w:val="center"/>
              <w:rPr>
                <w:rFonts w:ascii="Times New Roman" w:hAnsi="Times New Roman"/>
              </w:rPr>
            </w:pPr>
            <w:r>
              <w:rPr>
                <w:rFonts w:ascii="Times New Roman" w:hAnsi="Times New Roman"/>
                <w:lang w:val="en-US"/>
              </w:rPr>
              <w:t>n/a</w:t>
            </w:r>
          </w:p>
        </w:tc>
      </w:tr>
      <w:tr w:rsidR="00BB4BFB" w:rsidRPr="001E1159" w:rsidTr="0010576E">
        <w:trPr>
          <w:jc w:val="center"/>
        </w:trPr>
        <w:tc>
          <w:tcPr>
            <w:tcW w:w="4873" w:type="dxa"/>
          </w:tcPr>
          <w:p w:rsidR="00BB4BFB" w:rsidRPr="001E1159" w:rsidRDefault="00BB4BFB" w:rsidP="001E1159">
            <w:pPr>
              <w:ind w:right="-108"/>
              <w:rPr>
                <w:rFonts w:ascii="Times New Roman" w:hAnsi="Times New Roman"/>
                <w:lang w:val="en-US"/>
              </w:rPr>
            </w:pPr>
            <w:proofErr w:type="spellStart"/>
            <w:r>
              <w:rPr>
                <w:rFonts w:ascii="Times New Roman" w:hAnsi="Times New Roman"/>
                <w:lang w:val="en-US"/>
              </w:rPr>
              <w:t>SummativeAssessment</w:t>
            </w:r>
            <w:proofErr w:type="spellEnd"/>
          </w:p>
        </w:tc>
        <w:tc>
          <w:tcPr>
            <w:tcW w:w="2291" w:type="dxa"/>
          </w:tcPr>
          <w:p w:rsidR="00BB4BFB" w:rsidRPr="001E1159" w:rsidRDefault="00AB06E0" w:rsidP="00A9691F">
            <w:pPr>
              <w:rPr>
                <w:rFonts w:ascii="Times New Roman" w:hAnsi="Times New Roman"/>
                <w:lang w:val="en-US"/>
              </w:rPr>
            </w:pPr>
            <w:r>
              <w:rPr>
                <w:rFonts w:ascii="Times New Roman" w:hAnsi="Times New Roman"/>
                <w:lang w:val="en-US"/>
              </w:rPr>
              <w:t>Exam</w:t>
            </w:r>
          </w:p>
        </w:tc>
        <w:tc>
          <w:tcPr>
            <w:tcW w:w="658" w:type="dxa"/>
          </w:tcPr>
          <w:p w:rsidR="00BB4BFB" w:rsidRPr="001E1159" w:rsidRDefault="00BB4BFB" w:rsidP="00A9691F">
            <w:pPr>
              <w:jc w:val="center"/>
              <w:rPr>
                <w:rFonts w:ascii="Times New Roman" w:hAnsi="Times New Roman"/>
                <w:lang w:val="en-US"/>
              </w:rPr>
            </w:pPr>
          </w:p>
        </w:tc>
        <w:tc>
          <w:tcPr>
            <w:tcW w:w="658" w:type="dxa"/>
          </w:tcPr>
          <w:p w:rsidR="00BB4BFB" w:rsidRPr="001E1159" w:rsidRDefault="00AB06E0" w:rsidP="00A9691F">
            <w:pPr>
              <w:jc w:val="center"/>
              <w:rPr>
                <w:rFonts w:ascii="Times New Roman" w:hAnsi="Times New Roman"/>
                <w:lang w:val="en-US"/>
              </w:rPr>
            </w:pPr>
            <w:r>
              <w:rPr>
                <w:rFonts w:ascii="Times New Roman" w:hAnsi="Times New Roman"/>
                <w:lang w:val="en-US"/>
              </w:rPr>
              <w:t>*</w:t>
            </w:r>
          </w:p>
        </w:tc>
        <w:tc>
          <w:tcPr>
            <w:tcW w:w="658" w:type="dxa"/>
          </w:tcPr>
          <w:p w:rsidR="00BB4BFB" w:rsidRPr="001E1159" w:rsidRDefault="00D05E94" w:rsidP="00A9691F">
            <w:pPr>
              <w:jc w:val="center"/>
              <w:rPr>
                <w:rFonts w:ascii="Times New Roman" w:hAnsi="Times New Roman"/>
                <w:lang w:val="en-US"/>
              </w:rPr>
            </w:pPr>
            <w:r>
              <w:rPr>
                <w:rFonts w:ascii="Times New Roman" w:hAnsi="Times New Roman"/>
                <w:lang w:val="en-US"/>
              </w:rPr>
              <w:t>n/a</w:t>
            </w:r>
          </w:p>
        </w:tc>
        <w:tc>
          <w:tcPr>
            <w:tcW w:w="719" w:type="dxa"/>
          </w:tcPr>
          <w:p w:rsidR="00BB4BFB" w:rsidRPr="001E1159" w:rsidRDefault="00D05E94" w:rsidP="00A9691F">
            <w:pPr>
              <w:jc w:val="center"/>
              <w:rPr>
                <w:rFonts w:ascii="Times New Roman" w:hAnsi="Times New Roman"/>
                <w:lang w:val="en-US"/>
              </w:rPr>
            </w:pPr>
            <w:r>
              <w:rPr>
                <w:rFonts w:ascii="Times New Roman" w:hAnsi="Times New Roman"/>
                <w:lang w:val="en-US"/>
              </w:rPr>
              <w:t>n/a</w:t>
            </w:r>
          </w:p>
        </w:tc>
      </w:tr>
    </w:tbl>
    <w:p w:rsidR="002217CC" w:rsidRPr="00AF06BB" w:rsidRDefault="002217CC" w:rsidP="00793262">
      <w:pPr>
        <w:spacing w:after="0" w:line="240" w:lineRule="auto"/>
        <w:jc w:val="both"/>
        <w:rPr>
          <w:rFonts w:ascii="Times New Roman" w:hAnsi="Times New Roman"/>
          <w:b/>
          <w:sz w:val="24"/>
        </w:rPr>
      </w:pPr>
      <w:proofErr w:type="spellStart"/>
      <w:r w:rsidRPr="002217CC">
        <w:rPr>
          <w:rFonts w:ascii="Times New Roman" w:hAnsi="Times New Roman"/>
          <w:b/>
          <w:sz w:val="24"/>
          <w:lang w:val="en-US"/>
        </w:rPr>
        <w:t>AssessmentCriteria</w:t>
      </w:r>
      <w:proofErr w:type="spellEnd"/>
    </w:p>
    <w:p w:rsidR="002217CC" w:rsidRPr="00AF06BB" w:rsidRDefault="002217CC" w:rsidP="00793262">
      <w:pPr>
        <w:spacing w:after="0" w:line="240" w:lineRule="auto"/>
        <w:jc w:val="both"/>
        <w:rPr>
          <w:rFonts w:ascii="Times New Roman" w:hAnsi="Times New Roman"/>
          <w:b/>
          <w:sz w:val="24"/>
        </w:rPr>
      </w:pPr>
    </w:p>
    <w:p w:rsidR="0010576E" w:rsidRDefault="00D05E94" w:rsidP="0010576E">
      <w:pPr>
        <w:spacing w:after="0" w:line="240" w:lineRule="auto"/>
        <w:jc w:val="both"/>
        <w:rPr>
          <w:rFonts w:ascii="Times New Roman" w:hAnsi="Times New Roman"/>
          <w:b/>
          <w:sz w:val="24"/>
          <w:lang w:val="en-US"/>
        </w:rPr>
      </w:pPr>
      <w:r>
        <w:rPr>
          <w:rFonts w:ascii="Times New Roman" w:hAnsi="Times New Roman"/>
          <w:b/>
          <w:sz w:val="24"/>
          <w:lang w:val="en-US"/>
        </w:rPr>
        <w:t>Test and Exam</w:t>
      </w:r>
    </w:p>
    <w:p w:rsidR="00D05E94" w:rsidRDefault="00D05E94" w:rsidP="0010576E">
      <w:pPr>
        <w:spacing w:after="0" w:line="240" w:lineRule="auto"/>
        <w:jc w:val="both"/>
        <w:rPr>
          <w:rFonts w:ascii="Times New Roman" w:hAnsi="Times New Roman"/>
          <w:b/>
          <w:sz w:val="24"/>
          <w:lang w:val="en-US"/>
        </w:rPr>
      </w:pPr>
    </w:p>
    <w:p w:rsidR="00D05E94" w:rsidRDefault="00D05E94" w:rsidP="0010576E">
      <w:pPr>
        <w:spacing w:after="0" w:line="240" w:lineRule="auto"/>
        <w:jc w:val="both"/>
        <w:rPr>
          <w:rFonts w:ascii="Times New Roman" w:hAnsi="Times New Roman"/>
          <w:b/>
          <w:sz w:val="24"/>
          <w:lang w:val="en-US"/>
        </w:rPr>
      </w:pPr>
      <w:r>
        <w:rPr>
          <w:rFonts w:ascii="Times New Roman" w:hAnsi="Times New Roman"/>
          <w:b/>
          <w:sz w:val="24"/>
          <w:lang w:val="en-US"/>
        </w:rPr>
        <w:t>Test – 10 single choice questions</w:t>
      </w:r>
    </w:p>
    <w:p w:rsidR="00D05E94" w:rsidRPr="00AB7EE2" w:rsidRDefault="00D05E94" w:rsidP="0010576E">
      <w:pPr>
        <w:spacing w:after="0" w:line="240" w:lineRule="auto"/>
        <w:jc w:val="both"/>
        <w:rPr>
          <w:rFonts w:ascii="Times New Roman" w:hAnsi="Times New Roman"/>
          <w:b/>
          <w:sz w:val="24"/>
          <w:lang w:val="en-US"/>
        </w:rPr>
      </w:pPr>
      <w:r>
        <w:rPr>
          <w:rFonts w:ascii="Times New Roman" w:hAnsi="Times New Roman"/>
          <w:b/>
          <w:sz w:val="24"/>
          <w:lang w:val="en-US"/>
        </w:rPr>
        <w:t>Two open questions.</w:t>
      </w:r>
    </w:p>
    <w:p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302"/>
        </w:trPr>
        <w:tc>
          <w:tcPr>
            <w:tcW w:w="2127" w:type="dxa"/>
            <w:shd w:val="clear" w:color="auto" w:fill="DAEEF3" w:themeFill="accent5" w:themeFillTint="33"/>
          </w:tcPr>
          <w:p w:rsidR="003E46E9" w:rsidRPr="0033515F" w:rsidRDefault="003E46E9" w:rsidP="00D05E94">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D05E94">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D05E94" w:rsidRPr="00B916A5" w:rsidTr="003E46E9">
        <w:trPr>
          <w:trHeight w:val="45"/>
        </w:trPr>
        <w:tc>
          <w:tcPr>
            <w:tcW w:w="2127" w:type="dxa"/>
            <w:shd w:val="clear" w:color="auto" w:fill="auto"/>
          </w:tcPr>
          <w:p w:rsidR="00D05E94" w:rsidRPr="00D05E94" w:rsidRDefault="00D05E94" w:rsidP="00D05E94">
            <w:pPr>
              <w:spacing w:after="0" w:line="240" w:lineRule="auto"/>
              <w:rPr>
                <w:rFonts w:ascii="Times New Roman" w:eastAsiaTheme="minorHAnsi" w:hAnsi="Times New Roman"/>
                <w:lang w:val="en-US"/>
              </w:rPr>
            </w:pPr>
            <w:r>
              <w:rPr>
                <w:rFonts w:ascii="Times New Roman" w:eastAsiaTheme="minorHAnsi" w:hAnsi="Times New Roman"/>
                <w:lang w:val="en-US"/>
              </w:rPr>
              <w:t>Excellent (10)</w:t>
            </w:r>
          </w:p>
        </w:tc>
        <w:tc>
          <w:tcPr>
            <w:tcW w:w="8222" w:type="dxa"/>
            <w:shd w:val="clear" w:color="auto" w:fill="auto"/>
          </w:tcPr>
          <w:p w:rsidR="00D05E94" w:rsidRPr="0033515F" w:rsidRDefault="00D05E94" w:rsidP="00D05E94">
            <w:pPr>
              <w:spacing w:after="0" w:line="240" w:lineRule="auto"/>
              <w:jc w:val="both"/>
              <w:rPr>
                <w:rFonts w:ascii="Times New Roman" w:eastAsiaTheme="minorHAnsi" w:hAnsi="Times New Roman"/>
                <w:lang w:val="en-US"/>
              </w:rPr>
            </w:pPr>
            <w:r>
              <w:rPr>
                <w:rFonts w:ascii="Times New Roman" w:eastAsiaTheme="minorHAnsi" w:hAnsi="Times New Roman"/>
                <w:lang w:val="en-US"/>
              </w:rPr>
              <w:t xml:space="preserve">Single choice test has </w:t>
            </w:r>
            <w:proofErr w:type="gramStart"/>
            <w:r>
              <w:rPr>
                <w:rFonts w:ascii="Times New Roman" w:eastAsiaTheme="minorHAnsi" w:hAnsi="Times New Roman"/>
                <w:lang w:val="en-US"/>
              </w:rPr>
              <w:t>not incorrect</w:t>
            </w:r>
            <w:proofErr w:type="gramEnd"/>
            <w:r>
              <w:rPr>
                <w:rFonts w:ascii="Times New Roman" w:eastAsiaTheme="minorHAnsi" w:hAnsi="Times New Roman"/>
                <w:lang w:val="en-US"/>
              </w:rPr>
              <w:t xml:space="preserve"> answers. Answers for open questions are correct: student estimated coefficients, interpreted results in accordance of standard textbooks in econometrics, </w:t>
            </w:r>
            <w:proofErr w:type="spellStart"/>
            <w:r>
              <w:rPr>
                <w:rFonts w:ascii="Times New Roman" w:eastAsiaTheme="minorHAnsi" w:hAnsi="Times New Roman"/>
                <w:lang w:val="en-US"/>
              </w:rPr>
              <w:t>i</w:t>
            </w:r>
            <w:proofErr w:type="spellEnd"/>
            <w:r>
              <w:rPr>
                <w:rFonts w:ascii="Times New Roman" w:eastAsiaTheme="minorHAnsi" w:hAnsi="Times New Roman"/>
                <w:lang w:val="en-US"/>
              </w:rPr>
              <w:t>. e. all interpretations are correct and they are not questionable. Interpretation is full: student described statistical significance, coefficients for all variables.</w:t>
            </w:r>
          </w:p>
        </w:tc>
      </w:tr>
      <w:tr w:rsidR="00D05E94" w:rsidRPr="00B916A5" w:rsidTr="003E46E9">
        <w:trPr>
          <w:trHeight w:val="45"/>
        </w:trPr>
        <w:tc>
          <w:tcPr>
            <w:tcW w:w="2127" w:type="dxa"/>
            <w:shd w:val="clear" w:color="auto" w:fill="auto"/>
          </w:tcPr>
          <w:p w:rsidR="00D05E94" w:rsidRPr="00D05E94" w:rsidRDefault="00D05E94" w:rsidP="00D05E94">
            <w:pPr>
              <w:spacing w:after="0" w:line="240" w:lineRule="auto"/>
              <w:rPr>
                <w:rFonts w:ascii="Times New Roman" w:eastAsiaTheme="minorHAnsi" w:hAnsi="Times New Roman"/>
                <w:lang w:val="en-US"/>
              </w:rPr>
            </w:pPr>
            <w:r>
              <w:rPr>
                <w:rFonts w:ascii="Times New Roman" w:eastAsiaTheme="minorHAnsi" w:hAnsi="Times New Roman"/>
                <w:lang w:val="en-US"/>
              </w:rPr>
              <w:t>Excellent (9)</w:t>
            </w:r>
          </w:p>
        </w:tc>
        <w:tc>
          <w:tcPr>
            <w:tcW w:w="8222" w:type="dxa"/>
            <w:shd w:val="clear" w:color="auto" w:fill="auto"/>
          </w:tcPr>
          <w:p w:rsidR="00D05E94" w:rsidRPr="0033515F" w:rsidRDefault="00D05E94" w:rsidP="00D05E94">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 xml:space="preserve">Single choice test has </w:t>
            </w:r>
            <w:proofErr w:type="gramStart"/>
            <w:r w:rsidRPr="00D05E94">
              <w:rPr>
                <w:rFonts w:ascii="Times New Roman" w:eastAsiaTheme="minorHAnsi" w:hAnsi="Times New Roman"/>
                <w:b/>
                <w:lang w:val="en-US"/>
              </w:rPr>
              <w:t>not incorrect</w:t>
            </w:r>
            <w:proofErr w:type="gramEnd"/>
            <w:r w:rsidRPr="00D05E94">
              <w:rPr>
                <w:rFonts w:ascii="Times New Roman" w:eastAsiaTheme="minorHAnsi" w:hAnsi="Times New Roman"/>
                <w:b/>
                <w:lang w:val="en-US"/>
              </w:rPr>
              <w:t xml:space="preserve"> answers.</w:t>
            </w:r>
            <w:r>
              <w:rPr>
                <w:rFonts w:ascii="Times New Roman" w:eastAsiaTheme="minorHAnsi" w:hAnsi="Times New Roman"/>
                <w:lang w:val="en-US"/>
              </w:rPr>
              <w:t xml:space="preserve"> Answers for open questions are correct: student estimated coefficients, interpreted results in accordance of standard textbooks in econometrics. </w:t>
            </w:r>
            <w:proofErr w:type="gramStart"/>
            <w:r>
              <w:rPr>
                <w:rFonts w:ascii="Times New Roman" w:eastAsiaTheme="minorHAnsi" w:hAnsi="Times New Roman"/>
                <w:lang w:val="en-US"/>
              </w:rPr>
              <w:t>However</w:t>
            </w:r>
            <w:proofErr w:type="gramEnd"/>
            <w:r>
              <w:rPr>
                <w:rFonts w:ascii="Times New Roman" w:eastAsiaTheme="minorHAnsi" w:hAnsi="Times New Roman"/>
                <w:lang w:val="en-US"/>
              </w:rPr>
              <w:t xml:space="preserve"> there is one incorrect interpretation: student couldn’t describe statistical significance or coefficients for one variable.</w:t>
            </w:r>
          </w:p>
        </w:tc>
      </w:tr>
      <w:tr w:rsidR="00D05E94" w:rsidRPr="00B916A5" w:rsidTr="003E46E9">
        <w:trPr>
          <w:trHeight w:val="45"/>
        </w:trPr>
        <w:tc>
          <w:tcPr>
            <w:tcW w:w="2127" w:type="dxa"/>
            <w:shd w:val="clear" w:color="auto" w:fill="auto"/>
          </w:tcPr>
          <w:p w:rsidR="00D05E94" w:rsidRPr="00D05E94" w:rsidRDefault="00D05E94" w:rsidP="00D05E94">
            <w:pPr>
              <w:spacing w:after="0" w:line="240" w:lineRule="auto"/>
              <w:rPr>
                <w:rFonts w:ascii="Times New Roman" w:eastAsiaTheme="minorHAnsi" w:hAnsi="Times New Roman"/>
                <w:lang w:val="en-US"/>
              </w:rPr>
            </w:pPr>
            <w:r>
              <w:rPr>
                <w:rFonts w:ascii="Times New Roman" w:eastAsiaTheme="minorHAnsi" w:hAnsi="Times New Roman"/>
                <w:lang w:val="en-US"/>
              </w:rPr>
              <w:t>Excellent (8)</w:t>
            </w:r>
          </w:p>
        </w:tc>
        <w:tc>
          <w:tcPr>
            <w:tcW w:w="8222" w:type="dxa"/>
            <w:shd w:val="clear" w:color="auto" w:fill="auto"/>
          </w:tcPr>
          <w:p w:rsidR="00D05E94" w:rsidRPr="0033515F" w:rsidRDefault="00D05E94" w:rsidP="00D05E94">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 xml:space="preserve">Single choice test has </w:t>
            </w:r>
            <w:proofErr w:type="gramStart"/>
            <w:r w:rsidRPr="00D05E94">
              <w:rPr>
                <w:rFonts w:ascii="Times New Roman" w:eastAsiaTheme="minorHAnsi" w:hAnsi="Times New Roman"/>
                <w:b/>
                <w:lang w:val="en-US"/>
              </w:rPr>
              <w:t>not incorrect</w:t>
            </w:r>
            <w:proofErr w:type="gramEnd"/>
            <w:r w:rsidRPr="00D05E94">
              <w:rPr>
                <w:rFonts w:ascii="Times New Roman" w:eastAsiaTheme="minorHAnsi" w:hAnsi="Times New Roman"/>
                <w:b/>
                <w:lang w:val="en-US"/>
              </w:rPr>
              <w:t xml:space="preserve"> answers.</w:t>
            </w:r>
            <w:r>
              <w:rPr>
                <w:rFonts w:ascii="Times New Roman" w:eastAsiaTheme="minorHAnsi" w:hAnsi="Times New Roman"/>
                <w:lang w:val="en-US"/>
              </w:rPr>
              <w:t xml:space="preserve"> Answers for open questions are correct: student estimated coefficients, interpreted results in accordance of standard textbooks in econometrics. </w:t>
            </w:r>
            <w:proofErr w:type="gramStart"/>
            <w:r>
              <w:rPr>
                <w:rFonts w:ascii="Times New Roman" w:eastAsiaTheme="minorHAnsi" w:hAnsi="Times New Roman"/>
                <w:lang w:val="en-US"/>
              </w:rPr>
              <w:t>However</w:t>
            </w:r>
            <w:proofErr w:type="gramEnd"/>
            <w:r>
              <w:rPr>
                <w:rFonts w:ascii="Times New Roman" w:eastAsiaTheme="minorHAnsi" w:hAnsi="Times New Roman"/>
                <w:lang w:val="en-US"/>
              </w:rPr>
              <w:t xml:space="preserve"> there is one incorrect interpretation: student couldn’t describe statistical significance and coefficients for one variable.</w:t>
            </w:r>
          </w:p>
        </w:tc>
      </w:tr>
      <w:tr w:rsidR="00D05E94" w:rsidRPr="00B916A5" w:rsidTr="003E46E9">
        <w:trPr>
          <w:trHeight w:val="45"/>
        </w:trPr>
        <w:tc>
          <w:tcPr>
            <w:tcW w:w="2127" w:type="dxa"/>
            <w:shd w:val="clear" w:color="auto" w:fill="auto"/>
          </w:tcPr>
          <w:p w:rsidR="00D05E94" w:rsidRPr="00D05E94" w:rsidRDefault="00D05E94" w:rsidP="00D05E94">
            <w:pPr>
              <w:spacing w:after="0" w:line="240" w:lineRule="auto"/>
              <w:rPr>
                <w:rFonts w:ascii="Times New Roman" w:eastAsiaTheme="minorHAnsi" w:hAnsi="Times New Roman"/>
                <w:lang w:val="en-US"/>
              </w:rPr>
            </w:pPr>
            <w:r>
              <w:rPr>
                <w:rFonts w:ascii="Times New Roman" w:eastAsiaTheme="minorHAnsi" w:hAnsi="Times New Roman"/>
                <w:lang w:val="en-US"/>
              </w:rPr>
              <w:t>Good (7)</w:t>
            </w:r>
          </w:p>
        </w:tc>
        <w:tc>
          <w:tcPr>
            <w:tcW w:w="8222" w:type="dxa"/>
            <w:shd w:val="clear" w:color="auto" w:fill="auto"/>
          </w:tcPr>
          <w:p w:rsidR="00D05E94" w:rsidRPr="0033515F" w:rsidRDefault="00D05E94" w:rsidP="00D05E94">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 xml:space="preserve">Single choice test has </w:t>
            </w:r>
            <w:r>
              <w:rPr>
                <w:rFonts w:ascii="Times New Roman" w:eastAsiaTheme="minorHAnsi" w:hAnsi="Times New Roman"/>
                <w:b/>
                <w:lang w:val="en-US"/>
              </w:rPr>
              <w:t>one incorrect answer</w:t>
            </w:r>
            <w:r w:rsidRPr="00D05E94">
              <w:rPr>
                <w:rFonts w:ascii="Times New Roman" w:eastAsiaTheme="minorHAnsi" w:hAnsi="Times New Roman"/>
                <w:b/>
                <w:lang w:val="en-US"/>
              </w:rPr>
              <w:t>.</w:t>
            </w:r>
            <w:r>
              <w:rPr>
                <w:rFonts w:ascii="Times New Roman" w:eastAsiaTheme="minorHAnsi" w:hAnsi="Times New Roman"/>
                <w:lang w:val="en-US"/>
              </w:rPr>
              <w:t xml:space="preserve"> Answers for open questions are correct: student estimated coefficients, interpreted results in accordance of standard textbooks in econometrics. </w:t>
            </w:r>
            <w:proofErr w:type="gramStart"/>
            <w:r>
              <w:rPr>
                <w:rFonts w:ascii="Times New Roman" w:eastAsiaTheme="minorHAnsi" w:hAnsi="Times New Roman"/>
                <w:lang w:val="en-US"/>
              </w:rPr>
              <w:t>However</w:t>
            </w:r>
            <w:proofErr w:type="gramEnd"/>
            <w:r>
              <w:rPr>
                <w:rFonts w:ascii="Times New Roman" w:eastAsiaTheme="minorHAnsi" w:hAnsi="Times New Roman"/>
                <w:lang w:val="en-US"/>
              </w:rPr>
              <w:t xml:space="preserve"> there is one incorrect interpretation: student couldn’t describe statistical significance and coefficients for one variable.</w:t>
            </w:r>
          </w:p>
        </w:tc>
      </w:tr>
      <w:tr w:rsidR="00D05E94" w:rsidRPr="00B916A5" w:rsidTr="003E46E9">
        <w:trPr>
          <w:trHeight w:val="45"/>
        </w:trPr>
        <w:tc>
          <w:tcPr>
            <w:tcW w:w="2127" w:type="dxa"/>
            <w:shd w:val="clear" w:color="auto" w:fill="auto"/>
          </w:tcPr>
          <w:p w:rsidR="00D05E94" w:rsidRPr="00D05E94" w:rsidRDefault="00D05E94" w:rsidP="00D05E94">
            <w:pPr>
              <w:spacing w:after="0" w:line="240" w:lineRule="auto"/>
              <w:rPr>
                <w:rFonts w:ascii="Times New Roman" w:eastAsiaTheme="minorHAnsi" w:hAnsi="Times New Roman"/>
                <w:lang w:val="en-US"/>
              </w:rPr>
            </w:pPr>
            <w:r>
              <w:rPr>
                <w:rFonts w:ascii="Times New Roman" w:eastAsiaTheme="minorHAnsi" w:hAnsi="Times New Roman"/>
                <w:lang w:val="en-US"/>
              </w:rPr>
              <w:t>Good (6)</w:t>
            </w:r>
          </w:p>
        </w:tc>
        <w:tc>
          <w:tcPr>
            <w:tcW w:w="8222" w:type="dxa"/>
            <w:shd w:val="clear" w:color="auto" w:fill="auto"/>
          </w:tcPr>
          <w:p w:rsidR="00D05E94" w:rsidRPr="0033515F" w:rsidRDefault="00D05E94" w:rsidP="00D05E94">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 xml:space="preserve">Single choice test has </w:t>
            </w:r>
            <w:r>
              <w:rPr>
                <w:rFonts w:ascii="Times New Roman" w:eastAsiaTheme="minorHAnsi" w:hAnsi="Times New Roman"/>
                <w:b/>
                <w:lang w:val="en-US"/>
              </w:rPr>
              <w:t xml:space="preserve">two incorrect </w:t>
            </w:r>
            <w:proofErr w:type="spellStart"/>
            <w:r>
              <w:rPr>
                <w:rFonts w:ascii="Times New Roman" w:eastAsiaTheme="minorHAnsi" w:hAnsi="Times New Roman"/>
                <w:b/>
                <w:lang w:val="en-US"/>
              </w:rPr>
              <w:t>answers</w:t>
            </w:r>
            <w:r w:rsidRPr="00D05E94">
              <w:rPr>
                <w:rFonts w:ascii="Times New Roman" w:eastAsiaTheme="minorHAnsi" w:hAnsi="Times New Roman"/>
                <w:b/>
                <w:lang w:val="en-US"/>
              </w:rPr>
              <w:t>.</w:t>
            </w:r>
            <w:r w:rsidR="00BE2806">
              <w:rPr>
                <w:rFonts w:ascii="Times New Roman" w:eastAsiaTheme="minorHAnsi" w:hAnsi="Times New Roman"/>
                <w:lang w:val="en-US"/>
              </w:rPr>
              <w:t>Answers</w:t>
            </w:r>
            <w:proofErr w:type="spellEnd"/>
            <w:r w:rsidR="00BE2806">
              <w:rPr>
                <w:rFonts w:ascii="Times New Roman" w:eastAsiaTheme="minorHAnsi" w:hAnsi="Times New Roman"/>
                <w:lang w:val="en-US"/>
              </w:rPr>
              <w:t xml:space="preserve"> for open questions are correct: student estimated coefficients, interpreted results in accordance of standard textbooks in econometrics. </w:t>
            </w:r>
            <w:proofErr w:type="gramStart"/>
            <w:r w:rsidR="00BE2806">
              <w:rPr>
                <w:rFonts w:ascii="Times New Roman" w:eastAsiaTheme="minorHAnsi" w:hAnsi="Times New Roman"/>
                <w:lang w:val="en-US"/>
              </w:rPr>
              <w:t>However</w:t>
            </w:r>
            <w:proofErr w:type="gramEnd"/>
            <w:r w:rsidR="00BE2806">
              <w:rPr>
                <w:rFonts w:ascii="Times New Roman" w:eastAsiaTheme="minorHAnsi" w:hAnsi="Times New Roman"/>
                <w:lang w:val="en-US"/>
              </w:rPr>
              <w:t xml:space="preserve"> there is one incorrect interpretation: student couldn’t describe statistical significance and coefficients for one variable.</w:t>
            </w:r>
          </w:p>
        </w:tc>
      </w:tr>
      <w:tr w:rsidR="00BE2806" w:rsidRPr="00B916A5" w:rsidTr="003E46E9">
        <w:trPr>
          <w:trHeight w:val="45"/>
        </w:trPr>
        <w:tc>
          <w:tcPr>
            <w:tcW w:w="2127" w:type="dxa"/>
            <w:shd w:val="clear" w:color="auto" w:fill="auto"/>
          </w:tcPr>
          <w:p w:rsidR="00BE2806" w:rsidRPr="00D05E94" w:rsidRDefault="00BE2806" w:rsidP="00BE2806">
            <w:pPr>
              <w:spacing w:after="0" w:line="240" w:lineRule="auto"/>
              <w:rPr>
                <w:rFonts w:ascii="Times New Roman" w:eastAsiaTheme="minorHAnsi" w:hAnsi="Times New Roman"/>
                <w:lang w:val="en-US"/>
              </w:rPr>
            </w:pPr>
            <w:proofErr w:type="spellStart"/>
            <w:r>
              <w:rPr>
                <w:rFonts w:ascii="Times New Roman" w:hAnsi="Times New Roman"/>
                <w:color w:val="000000"/>
                <w:shd w:val="clear" w:color="auto" w:fill="FFFFFF"/>
              </w:rPr>
              <w:t>Satisfactory</w:t>
            </w:r>
            <w:proofErr w:type="spellEnd"/>
            <w:r w:rsidRPr="0033515F">
              <w:rPr>
                <w:rFonts w:ascii="Times New Roman" w:eastAsiaTheme="minorHAnsi" w:hAnsi="Times New Roman"/>
                <w:lang w:val="en-US"/>
              </w:rPr>
              <w:t>(5)</w:t>
            </w:r>
          </w:p>
        </w:tc>
        <w:tc>
          <w:tcPr>
            <w:tcW w:w="8222" w:type="dxa"/>
            <w:shd w:val="clear" w:color="auto" w:fill="auto"/>
          </w:tcPr>
          <w:p w:rsidR="00BE2806" w:rsidRPr="0033515F" w:rsidRDefault="00BE2806" w:rsidP="00BE2806">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 xml:space="preserve">Single choice test has </w:t>
            </w:r>
            <w:r>
              <w:rPr>
                <w:rFonts w:ascii="Times New Roman" w:eastAsiaTheme="minorHAnsi" w:hAnsi="Times New Roman"/>
                <w:b/>
                <w:lang w:val="en-US"/>
              </w:rPr>
              <w:t>three incorrect answers</w:t>
            </w:r>
            <w:r w:rsidRPr="00D05E94">
              <w:rPr>
                <w:rFonts w:ascii="Times New Roman" w:eastAsiaTheme="minorHAnsi" w:hAnsi="Times New Roman"/>
                <w:b/>
                <w:lang w:val="en-US"/>
              </w:rPr>
              <w:t>.</w:t>
            </w:r>
            <w:r>
              <w:rPr>
                <w:rFonts w:ascii="Times New Roman" w:eastAsiaTheme="minorHAnsi" w:hAnsi="Times New Roman"/>
                <w:lang w:val="en-US"/>
              </w:rPr>
              <w:t xml:space="preserve"> Answers for open questions are correct: student estimated coefficients, interpreted results in accordance of standard textbooks in econometrics. </w:t>
            </w:r>
            <w:proofErr w:type="gramStart"/>
            <w:r>
              <w:rPr>
                <w:rFonts w:ascii="Times New Roman" w:eastAsiaTheme="minorHAnsi" w:hAnsi="Times New Roman"/>
                <w:lang w:val="en-US"/>
              </w:rPr>
              <w:t>However</w:t>
            </w:r>
            <w:proofErr w:type="gramEnd"/>
            <w:r>
              <w:rPr>
                <w:rFonts w:ascii="Times New Roman" w:eastAsiaTheme="minorHAnsi" w:hAnsi="Times New Roman"/>
                <w:lang w:val="en-US"/>
              </w:rPr>
              <w:t xml:space="preserve"> there is one incorrect interpretation: student couldn’t describe statistical significance and coefficients for two variables.</w:t>
            </w:r>
          </w:p>
        </w:tc>
      </w:tr>
      <w:tr w:rsidR="00BE2806" w:rsidRPr="00B916A5" w:rsidTr="003E46E9">
        <w:trPr>
          <w:trHeight w:val="45"/>
        </w:trPr>
        <w:tc>
          <w:tcPr>
            <w:tcW w:w="2127" w:type="dxa"/>
            <w:shd w:val="clear" w:color="auto" w:fill="auto"/>
          </w:tcPr>
          <w:p w:rsidR="00BE2806" w:rsidRPr="006B57C2" w:rsidRDefault="00BE2806" w:rsidP="00BE2806">
            <w:pPr>
              <w:spacing w:after="0" w:line="240" w:lineRule="auto"/>
              <w:rPr>
                <w:rFonts w:ascii="Times New Roman" w:eastAsiaTheme="minorHAnsi" w:hAnsi="Times New Roman"/>
              </w:rPr>
            </w:pPr>
            <w:proofErr w:type="spellStart"/>
            <w:r>
              <w:rPr>
                <w:rFonts w:ascii="Times New Roman" w:hAnsi="Times New Roman"/>
                <w:color w:val="000000"/>
                <w:shd w:val="clear" w:color="auto" w:fill="FFFFFF"/>
              </w:rPr>
              <w:t>Satisfactory</w:t>
            </w:r>
            <w:proofErr w:type="spellEnd"/>
            <w:r w:rsidRPr="0033515F">
              <w:rPr>
                <w:rFonts w:ascii="Times New Roman" w:eastAsiaTheme="minorHAnsi" w:hAnsi="Times New Roman"/>
                <w:lang w:val="en-US"/>
              </w:rPr>
              <w:t>(</w:t>
            </w:r>
            <w:r>
              <w:rPr>
                <w:rFonts w:ascii="Times New Roman" w:eastAsiaTheme="minorHAnsi" w:hAnsi="Times New Roman"/>
                <w:lang w:val="en-US"/>
              </w:rPr>
              <w:t>4</w:t>
            </w:r>
            <w:r w:rsidRPr="0033515F">
              <w:rPr>
                <w:rFonts w:ascii="Times New Roman" w:eastAsiaTheme="minorHAnsi" w:hAnsi="Times New Roman"/>
                <w:lang w:val="en-US"/>
              </w:rPr>
              <w:t>)</w:t>
            </w:r>
          </w:p>
        </w:tc>
        <w:tc>
          <w:tcPr>
            <w:tcW w:w="8222" w:type="dxa"/>
            <w:shd w:val="clear" w:color="auto" w:fill="auto"/>
          </w:tcPr>
          <w:p w:rsidR="00BE2806" w:rsidRPr="0033515F" w:rsidRDefault="00BE2806" w:rsidP="00BE2806">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Single choice test has</w:t>
            </w:r>
            <w:r>
              <w:rPr>
                <w:rFonts w:ascii="Times New Roman" w:eastAsiaTheme="minorHAnsi" w:hAnsi="Times New Roman"/>
                <w:b/>
                <w:lang w:val="en-US"/>
              </w:rPr>
              <w:t xml:space="preserve"> four incorrect answers</w:t>
            </w:r>
            <w:r w:rsidRPr="00D05E94">
              <w:rPr>
                <w:rFonts w:ascii="Times New Roman" w:eastAsiaTheme="minorHAnsi" w:hAnsi="Times New Roman"/>
                <w:b/>
                <w:lang w:val="en-US"/>
              </w:rPr>
              <w:t>.</w:t>
            </w:r>
            <w:r>
              <w:rPr>
                <w:rFonts w:ascii="Times New Roman" w:eastAsiaTheme="minorHAnsi" w:hAnsi="Times New Roman"/>
                <w:lang w:val="en-US"/>
              </w:rPr>
              <w:t xml:space="preserve"> Answers for open questions are correct: student estimated coefficients, interpreted results in accordance of standard textbooks in econometrics. </w:t>
            </w:r>
            <w:proofErr w:type="gramStart"/>
            <w:r>
              <w:rPr>
                <w:rFonts w:ascii="Times New Roman" w:eastAsiaTheme="minorHAnsi" w:hAnsi="Times New Roman"/>
                <w:lang w:val="en-US"/>
              </w:rPr>
              <w:t>However</w:t>
            </w:r>
            <w:proofErr w:type="gramEnd"/>
            <w:r>
              <w:rPr>
                <w:rFonts w:ascii="Times New Roman" w:eastAsiaTheme="minorHAnsi" w:hAnsi="Times New Roman"/>
                <w:lang w:val="en-US"/>
              </w:rPr>
              <w:t xml:space="preserve"> there is one incorrect interpretation: student couldn’t describe statistical significance and coefficients for two variables.</w:t>
            </w:r>
          </w:p>
        </w:tc>
      </w:tr>
      <w:tr w:rsidR="00BE2806" w:rsidRPr="00B916A5" w:rsidTr="003E46E9">
        <w:trPr>
          <w:trHeight w:val="45"/>
        </w:trPr>
        <w:tc>
          <w:tcPr>
            <w:tcW w:w="2127" w:type="dxa"/>
            <w:shd w:val="clear" w:color="auto" w:fill="auto"/>
            <w:tcMar>
              <w:top w:w="57" w:type="dxa"/>
              <w:left w:w="57" w:type="dxa"/>
              <w:bottom w:w="57" w:type="dxa"/>
              <w:right w:w="57" w:type="dxa"/>
            </w:tcMar>
          </w:tcPr>
          <w:p w:rsidR="00BE2806" w:rsidRPr="00BE2806" w:rsidRDefault="00BE2806" w:rsidP="00D05E94">
            <w:pPr>
              <w:spacing w:after="0" w:line="240" w:lineRule="auto"/>
              <w:rPr>
                <w:rFonts w:ascii="Times New Roman" w:hAnsi="Times New Roman"/>
                <w:color w:val="000000"/>
                <w:shd w:val="clear" w:color="auto" w:fill="FFFFFF"/>
                <w:lang w:val="en-US"/>
              </w:rPr>
            </w:pPr>
            <w:r>
              <w:rPr>
                <w:rFonts w:ascii="Times New Roman" w:hAnsi="Times New Roman"/>
                <w:color w:val="000000"/>
                <w:shd w:val="clear" w:color="auto" w:fill="FFFFFF"/>
                <w:lang w:val="en-US"/>
              </w:rPr>
              <w:t>Fail (0-3)</w:t>
            </w:r>
          </w:p>
          <w:p w:rsidR="00BE2806" w:rsidRPr="0033515F" w:rsidRDefault="00BE2806" w:rsidP="00D05E94">
            <w:pPr>
              <w:spacing w:after="0" w:line="240" w:lineRule="auto"/>
              <w:rPr>
                <w:rFonts w:ascii="Times New Roman" w:eastAsiaTheme="minorHAnsi" w:hAnsi="Times New Roman"/>
                <w:lang w:val="en-US"/>
              </w:rPr>
            </w:pPr>
          </w:p>
        </w:tc>
        <w:tc>
          <w:tcPr>
            <w:tcW w:w="8222" w:type="dxa"/>
            <w:shd w:val="clear" w:color="auto" w:fill="auto"/>
          </w:tcPr>
          <w:p w:rsidR="00BE2806" w:rsidRPr="0033515F" w:rsidRDefault="00BE2806" w:rsidP="00BE2806">
            <w:pPr>
              <w:spacing w:after="0" w:line="240" w:lineRule="auto"/>
              <w:jc w:val="both"/>
              <w:rPr>
                <w:rFonts w:ascii="Times New Roman" w:eastAsiaTheme="minorHAnsi" w:hAnsi="Times New Roman"/>
                <w:lang w:val="en-US"/>
              </w:rPr>
            </w:pPr>
            <w:r w:rsidRPr="00D05E94">
              <w:rPr>
                <w:rFonts w:ascii="Times New Roman" w:eastAsiaTheme="minorHAnsi" w:hAnsi="Times New Roman"/>
                <w:b/>
                <w:lang w:val="en-US"/>
              </w:rPr>
              <w:t>Single choice test has</w:t>
            </w:r>
            <w:r>
              <w:rPr>
                <w:rFonts w:ascii="Times New Roman" w:eastAsiaTheme="minorHAnsi" w:hAnsi="Times New Roman"/>
                <w:b/>
                <w:lang w:val="en-US"/>
              </w:rPr>
              <w:t xml:space="preserve"> </w:t>
            </w:r>
            <w:proofErr w:type="gramStart"/>
            <w:r>
              <w:rPr>
                <w:rFonts w:ascii="Times New Roman" w:eastAsiaTheme="minorHAnsi" w:hAnsi="Times New Roman"/>
                <w:b/>
                <w:lang w:val="en-US"/>
              </w:rPr>
              <w:t>no less than five incorrect</w:t>
            </w:r>
            <w:proofErr w:type="gramEnd"/>
            <w:r>
              <w:rPr>
                <w:rFonts w:ascii="Times New Roman" w:eastAsiaTheme="minorHAnsi" w:hAnsi="Times New Roman"/>
                <w:b/>
                <w:lang w:val="en-US"/>
              </w:rPr>
              <w:t xml:space="preserve"> answers</w:t>
            </w:r>
            <w:r w:rsidRPr="00D05E94">
              <w:rPr>
                <w:rFonts w:ascii="Times New Roman" w:eastAsiaTheme="minorHAnsi" w:hAnsi="Times New Roman"/>
                <w:b/>
                <w:lang w:val="en-US"/>
              </w:rPr>
              <w:t>.</w:t>
            </w:r>
            <w:r>
              <w:rPr>
                <w:rFonts w:ascii="Times New Roman" w:eastAsiaTheme="minorHAnsi" w:hAnsi="Times New Roman"/>
                <w:lang w:val="en-US"/>
              </w:rPr>
              <w:t xml:space="preserve"> Answers for open questions are correct: student estimated coefficients, interpreted results in accordance of standard textbooks in econometrics. </w:t>
            </w:r>
            <w:proofErr w:type="gramStart"/>
            <w:r>
              <w:rPr>
                <w:rFonts w:ascii="Times New Roman" w:eastAsiaTheme="minorHAnsi" w:hAnsi="Times New Roman"/>
                <w:lang w:val="en-US"/>
              </w:rPr>
              <w:t>However</w:t>
            </w:r>
            <w:proofErr w:type="gramEnd"/>
            <w:r>
              <w:rPr>
                <w:rFonts w:ascii="Times New Roman" w:eastAsiaTheme="minorHAnsi" w:hAnsi="Times New Roman"/>
                <w:lang w:val="en-US"/>
              </w:rPr>
              <w:t xml:space="preserve"> there is one incorrect interpretation: student couldn’t describe statistical significance and coefficients for no less than three variables.</w:t>
            </w:r>
          </w:p>
        </w:tc>
      </w:tr>
    </w:tbl>
    <w:p w:rsidR="00D706AB" w:rsidRPr="002F4DA5" w:rsidRDefault="00D706AB" w:rsidP="007704A3">
      <w:pPr>
        <w:pageBreakBefore/>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lastRenderedPageBreak/>
        <w:t>Recommendations for students about organization of self-study</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Self-study </w:t>
      </w:r>
      <w:proofErr w:type="gramStart"/>
      <w:r w:rsidRPr="002F4DA5">
        <w:rPr>
          <w:rFonts w:ascii="Times New Roman" w:eastAsia="Times New Roman" w:hAnsi="Times New Roman"/>
          <w:color w:val="000000"/>
          <w:sz w:val="24"/>
          <w:szCs w:val="24"/>
          <w:lang w:val="en-US" w:eastAsia="ru-RU"/>
        </w:rPr>
        <w:t>is organized</w:t>
      </w:r>
      <w:proofErr w:type="gramEnd"/>
      <w:r w:rsidRPr="002F4DA5">
        <w:rPr>
          <w:rFonts w:ascii="Times New Roman" w:eastAsia="Times New Roman" w:hAnsi="Times New Roman"/>
          <w:color w:val="000000"/>
          <w:sz w:val="24"/>
          <w:szCs w:val="24"/>
          <w:lang w:val="en-US" w:eastAsia="ru-RU"/>
        </w:rPr>
        <w:t xml:space="preserve"> in order to:</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Systemize theoretical knowledge received at lectures;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Extendingtheoreticalknowledge</w:t>
      </w:r>
      <w:proofErr w:type="spellEnd"/>
      <w:r w:rsidRPr="00D706AB">
        <w:rPr>
          <w:rFonts w:ascii="Times New Roman" w:eastAsia="Times New Roman" w:hAnsi="Times New Roman"/>
          <w:color w:val="000000"/>
          <w:sz w:val="24"/>
          <w:szCs w:val="24"/>
          <w:lang w:eastAsia="ru-RU"/>
        </w:rPr>
        <w:t>;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Learn how to use legal, regulatory, referential information and professional literature;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Development of cognitive and soft skills: creativity and self-sufficiency;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Enhancing critical thinking and personal development skills;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Developmentofresearchskills</w:t>
      </w:r>
      <w:proofErr w:type="spellEnd"/>
      <w:r w:rsidRPr="00D706AB">
        <w:rPr>
          <w:rFonts w:ascii="Times New Roman" w:eastAsia="Times New Roman" w:hAnsi="Times New Roman"/>
          <w:color w:val="000000"/>
          <w:sz w:val="24"/>
          <w:szCs w:val="24"/>
          <w:lang w:eastAsia="ru-RU"/>
        </w:rPr>
        <w:t>;</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Obtaining skills of efficient independent professional activities.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Self-study, which is not included into a course syllabus, but aimed at extending knowledge about the subject, is up to the student’s own initiative. A teacher recommends relevant resources for self-study, defines relevant methods for self-study and demonstrates students’ </w:t>
      </w:r>
      <w:proofErr w:type="gramStart"/>
      <w:r w:rsidRPr="002F4DA5">
        <w:rPr>
          <w:rFonts w:ascii="Times New Roman" w:eastAsia="Times New Roman" w:hAnsi="Times New Roman"/>
          <w:color w:val="000000"/>
          <w:sz w:val="24"/>
          <w:szCs w:val="24"/>
          <w:lang w:val="en-US" w:eastAsia="ru-RU"/>
        </w:rPr>
        <w:t>past experiences</w:t>
      </w:r>
      <w:proofErr w:type="gramEnd"/>
      <w:r w:rsidRPr="002F4DA5">
        <w:rPr>
          <w:rFonts w:ascii="Times New Roman" w:eastAsia="Times New Roman" w:hAnsi="Times New Roman"/>
          <w:color w:val="000000"/>
          <w:sz w:val="24"/>
          <w:szCs w:val="24"/>
          <w:lang w:val="en-US" w:eastAsia="ru-RU"/>
        </w:rPr>
        <w:t xml:space="preserve">.  Tasks for self-study and its content can vary depending on individual characteristics of a student. Self-study can be arranged individually or in groups both offline and online depending on the objectives, topics and difficulty degree. Assessment of self-study </w:t>
      </w:r>
      <w:proofErr w:type="gramStart"/>
      <w:r w:rsidRPr="002F4DA5">
        <w:rPr>
          <w:rFonts w:ascii="Times New Roman" w:eastAsia="Times New Roman" w:hAnsi="Times New Roman"/>
          <w:color w:val="000000"/>
          <w:sz w:val="24"/>
          <w:szCs w:val="24"/>
          <w:lang w:val="en-US" w:eastAsia="ru-RU"/>
        </w:rPr>
        <w:t>is made</w:t>
      </w:r>
      <w:proofErr w:type="gramEnd"/>
      <w:r w:rsidRPr="002F4DA5">
        <w:rPr>
          <w:rFonts w:ascii="Times New Roman" w:eastAsia="Times New Roman" w:hAnsi="Times New Roman"/>
          <w:color w:val="000000"/>
          <w:sz w:val="24"/>
          <w:szCs w:val="24"/>
          <w:lang w:val="en-US" w:eastAsia="ru-RU"/>
        </w:rPr>
        <w:t xml:space="preserve"> in the framework of teaching load for seminars or tests.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In order to show the outcomes of self-study it </w:t>
      </w:r>
      <w:proofErr w:type="gramStart"/>
      <w:r w:rsidRPr="002F4DA5">
        <w:rPr>
          <w:rFonts w:ascii="Times New Roman" w:eastAsia="Times New Roman" w:hAnsi="Times New Roman"/>
          <w:color w:val="000000"/>
          <w:sz w:val="24"/>
          <w:szCs w:val="24"/>
          <w:lang w:val="en-US" w:eastAsia="ru-RU"/>
        </w:rPr>
        <w:t>is recommended</w:t>
      </w:r>
      <w:proofErr w:type="gramEnd"/>
      <w:r w:rsidRPr="002F4DA5">
        <w:rPr>
          <w:rFonts w:ascii="Times New Roman" w:eastAsia="Times New Roman" w:hAnsi="Times New Roman"/>
          <w:color w:val="000000"/>
          <w:sz w:val="24"/>
          <w:szCs w:val="24"/>
          <w:lang w:val="en-US" w:eastAsia="ru-RU"/>
        </w:rPr>
        <w:t>:</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 xml:space="preserve">Make a plan for 3-5 </w:t>
      </w:r>
      <w:proofErr w:type="gramStart"/>
      <w:r w:rsidRPr="002F4DA5">
        <w:rPr>
          <w:rFonts w:ascii="Times New Roman" w:eastAsia="Times New Roman" w:hAnsi="Times New Roman"/>
          <w:color w:val="000000"/>
          <w:sz w:val="24"/>
          <w:szCs w:val="24"/>
          <w:lang w:val="en-US" w:eastAsia="ru-RU"/>
        </w:rPr>
        <w:t>presentation which</w:t>
      </w:r>
      <w:proofErr w:type="gramEnd"/>
      <w:r w:rsidRPr="002F4DA5">
        <w:rPr>
          <w:rFonts w:ascii="Times New Roman" w:eastAsia="Times New Roman" w:hAnsi="Times New Roman"/>
          <w:color w:val="000000"/>
          <w:sz w:val="24"/>
          <w:szCs w:val="24"/>
          <w:lang w:val="en-US" w:eastAsia="ru-RU"/>
        </w:rPr>
        <w:t xml:space="preserve"> will include topic, how the self-study was organized, main conclusions and suggestions and its rationale and importance. </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 xml:space="preserve">Supply the presentation with illustrations. It </w:t>
      </w:r>
      <w:proofErr w:type="gramStart"/>
      <w:r w:rsidRPr="002F4DA5">
        <w:rPr>
          <w:rFonts w:ascii="Times New Roman" w:eastAsia="Times New Roman" w:hAnsi="Times New Roman"/>
          <w:color w:val="000000"/>
          <w:sz w:val="24"/>
          <w:szCs w:val="24"/>
          <w:lang w:val="en-US" w:eastAsia="ru-RU"/>
        </w:rPr>
        <w:t>should be defined</w:t>
      </w:r>
      <w:proofErr w:type="gramEnd"/>
      <w:r w:rsidRPr="002F4DA5">
        <w:rPr>
          <w:rFonts w:ascii="Times New Roman" w:eastAsia="Times New Roman" w:hAnsi="Times New Roman"/>
          <w:color w:val="000000"/>
          <w:sz w:val="24"/>
          <w:szCs w:val="24"/>
          <w:lang w:val="en-US" w:eastAsia="ru-RU"/>
        </w:rPr>
        <w:t xml:space="preserve"> by an actual task of the teacher.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Recommendations for essay </w:t>
      </w:r>
    </w:p>
    <w:p w:rsidR="00D706AB" w:rsidRPr="002F4DA5" w:rsidRDefault="00D706AB" w:rsidP="00D706AB">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proofErr w:type="gramStart"/>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i/>
          <w:iCs/>
          <w:color w:val="000000"/>
          <w:sz w:val="24"/>
          <w:szCs w:val="24"/>
          <w:lang w:val="en-US" w:eastAsia="ru-RU"/>
        </w:rPr>
        <w:t>Body</w:t>
      </w:r>
      <w:proofErr w:type="gramEnd"/>
      <w:r w:rsidRPr="002F4DA5">
        <w:rPr>
          <w:rFonts w:ascii="Times New Roman" w:eastAsia="Times New Roman" w:hAnsi="Times New Roman"/>
          <w:i/>
          <w:iCs/>
          <w:color w:val="000000"/>
          <w:sz w:val="24"/>
          <w:szCs w:val="24"/>
          <w:lang w:val="en-US" w:eastAsia="ru-RU"/>
        </w:rPr>
        <w:t xml:space="preserve">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The following types of comprehension of learning information (including </w:t>
      </w:r>
      <w:proofErr w:type="gramStart"/>
      <w:r w:rsidRPr="002F4DA5">
        <w:rPr>
          <w:rFonts w:ascii="Times New Roman" w:eastAsia="Times New Roman" w:hAnsi="Times New Roman"/>
          <w:color w:val="000000"/>
          <w:sz w:val="24"/>
          <w:szCs w:val="24"/>
          <w:lang w:val="en-US" w:eastAsia="ru-RU"/>
        </w:rPr>
        <w:t>e-learning</w:t>
      </w:r>
      <w:proofErr w:type="gramEnd"/>
      <w:r w:rsidRPr="002F4DA5">
        <w:rPr>
          <w:rFonts w:ascii="Times New Roman" w:eastAsia="Times New Roman" w:hAnsi="Times New Roman"/>
          <w:color w:val="000000"/>
          <w:sz w:val="24"/>
          <w:szCs w:val="24"/>
          <w:lang w:val="en-US" w:eastAsia="ru-RU"/>
        </w:rPr>
        <w:t xml:space="preserve"> and distance learning) can be offered to students with disabilities (by their written request) in accordance with their individual psychophysical characteristics:</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proofErr w:type="gramStart"/>
      <w:r w:rsidRPr="002F4DA5">
        <w:rPr>
          <w:rFonts w:ascii="Times New Roman" w:eastAsia="Times New Roman" w:hAnsi="Times New Roman"/>
          <w:i/>
          <w:iCs/>
          <w:color w:val="000000"/>
          <w:sz w:val="24"/>
          <w:szCs w:val="24"/>
          <w:lang w:val="en-US" w:eastAsia="ru-RU"/>
        </w:rPr>
        <w:t>for</w:t>
      </w:r>
      <w:proofErr w:type="gramEnd"/>
      <w:r w:rsidRPr="002F4DA5">
        <w:rPr>
          <w:rFonts w:ascii="Times New Roman" w:eastAsia="Times New Roman" w:hAnsi="Times New Roman"/>
          <w:i/>
          <w:iCs/>
          <w:color w:val="000000"/>
          <w:sz w:val="24"/>
          <w:szCs w:val="24"/>
          <w:lang w:val="en-US" w:eastAsia="ru-RU"/>
        </w:rPr>
        <w:t xml:space="preserve">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p w:rsidR="00D706AB" w:rsidRPr="002217CC" w:rsidRDefault="00D706AB" w:rsidP="00793262">
      <w:pPr>
        <w:spacing w:after="0" w:line="240" w:lineRule="auto"/>
        <w:jc w:val="both"/>
        <w:rPr>
          <w:rFonts w:ascii="Times New Roman" w:hAnsi="Times New Roman"/>
          <w:b/>
          <w:sz w:val="24"/>
          <w:lang w:val="en-US"/>
        </w:rPr>
      </w:pPr>
    </w:p>
    <w:sectPr w:rsidR="00D706AB" w:rsidRPr="002217C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F5" w:rsidRDefault="00F07BF5" w:rsidP="00B16748">
      <w:pPr>
        <w:spacing w:after="0" w:line="240" w:lineRule="auto"/>
      </w:pPr>
      <w:r>
        <w:separator/>
      </w:r>
    </w:p>
  </w:endnote>
  <w:endnote w:type="continuationSeparator" w:id="0">
    <w:p w:rsidR="00F07BF5" w:rsidRDefault="00F07BF5"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F5" w:rsidRDefault="00F07BF5" w:rsidP="00B16748">
      <w:pPr>
        <w:spacing w:after="0" w:line="240" w:lineRule="auto"/>
      </w:pPr>
      <w:r>
        <w:separator/>
      </w:r>
    </w:p>
  </w:footnote>
  <w:footnote w:type="continuationSeparator" w:id="0">
    <w:p w:rsidR="00F07BF5" w:rsidRDefault="00F07BF5" w:rsidP="00B16748">
      <w:pPr>
        <w:spacing w:after="0" w:line="240" w:lineRule="auto"/>
      </w:pPr>
      <w:r>
        <w:continuationSeparator/>
      </w:r>
    </w:p>
  </w:footnote>
  <w:footnote w:id="1">
    <w:p w:rsidR="00D05E94" w:rsidRPr="00EA6D3F" w:rsidRDefault="00D05E94" w:rsidP="006C714E">
      <w:pPr>
        <w:jc w:val="both"/>
        <w:rPr>
          <w:b/>
          <w:i/>
        </w:rPr>
      </w:pPr>
      <w:r w:rsidRPr="00925F7A">
        <w:rPr>
          <w:b/>
          <w:i/>
          <w:lang w:val="en-US"/>
        </w:rPr>
        <w:t>Notes</w:t>
      </w:r>
      <w:r w:rsidRPr="00EA6D3F">
        <w:rPr>
          <w:b/>
          <w:i/>
        </w:rPr>
        <w:t>:</w:t>
      </w:r>
    </w:p>
    <w:p w:rsidR="00D05E94" w:rsidRDefault="00D05E94" w:rsidP="006C714E">
      <w:pPr>
        <w:jc w:val="both"/>
      </w:pPr>
      <w:r w:rsidRPr="00925F7A">
        <w:rPr>
          <w:rStyle w:val="a8"/>
        </w:rPr>
        <w:footnoteRef/>
      </w:r>
      <w:r>
        <w:rPr>
          <w:rFonts w:eastAsia="Times New Roman"/>
        </w:rPr>
        <w:t>Обязательный</w:t>
      </w:r>
      <w:r w:rsidRPr="00EA6D3F">
        <w:rPr>
          <w:rFonts w:eastAsia="Times New Roman"/>
        </w:rPr>
        <w:t>/</w:t>
      </w:r>
      <w:proofErr w:type="spellStart"/>
      <w:r>
        <w:rPr>
          <w:rFonts w:eastAsia="Times New Roman"/>
        </w:rPr>
        <w:t>повыбору</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337A2"/>
    <w:multiLevelType w:val="hybridMultilevel"/>
    <w:tmpl w:val="34C6EA4A"/>
    <w:lvl w:ilvl="0" w:tplc="3328CBE2">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535354"/>
    <w:multiLevelType w:val="hybridMultilevel"/>
    <w:tmpl w:val="CB6E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1503C"/>
    <w:multiLevelType w:val="hybridMultilevel"/>
    <w:tmpl w:val="29A0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5682192"/>
    <w:multiLevelType w:val="hybridMultilevel"/>
    <w:tmpl w:val="69A4342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2"/>
  </w:num>
  <w:num w:numId="6">
    <w:abstractNumId w:val="0"/>
  </w:num>
  <w:num w:numId="7">
    <w:abstractNumId w:val="5"/>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30C8D"/>
    <w:rsid w:val="000768EC"/>
    <w:rsid w:val="0007695E"/>
    <w:rsid w:val="00076E2F"/>
    <w:rsid w:val="0010576E"/>
    <w:rsid w:val="00117784"/>
    <w:rsid w:val="001269F5"/>
    <w:rsid w:val="00136D9E"/>
    <w:rsid w:val="001A4616"/>
    <w:rsid w:val="001C292B"/>
    <w:rsid w:val="001E1159"/>
    <w:rsid w:val="001E1517"/>
    <w:rsid w:val="002217CC"/>
    <w:rsid w:val="00281019"/>
    <w:rsid w:val="002C1A1A"/>
    <w:rsid w:val="002F4DA5"/>
    <w:rsid w:val="0033665B"/>
    <w:rsid w:val="00351073"/>
    <w:rsid w:val="003967E9"/>
    <w:rsid w:val="003D390B"/>
    <w:rsid w:val="003E46E9"/>
    <w:rsid w:val="00400379"/>
    <w:rsid w:val="004B1D7A"/>
    <w:rsid w:val="00554AD8"/>
    <w:rsid w:val="005552C7"/>
    <w:rsid w:val="0057785A"/>
    <w:rsid w:val="00583240"/>
    <w:rsid w:val="00586663"/>
    <w:rsid w:val="005F22EE"/>
    <w:rsid w:val="0061217C"/>
    <w:rsid w:val="00622C2B"/>
    <w:rsid w:val="00662761"/>
    <w:rsid w:val="006A0D74"/>
    <w:rsid w:val="006B012A"/>
    <w:rsid w:val="006B57C2"/>
    <w:rsid w:val="006C714E"/>
    <w:rsid w:val="006E2F0C"/>
    <w:rsid w:val="00712F48"/>
    <w:rsid w:val="00755E78"/>
    <w:rsid w:val="00763D4D"/>
    <w:rsid w:val="007704A3"/>
    <w:rsid w:val="00786FF3"/>
    <w:rsid w:val="00793262"/>
    <w:rsid w:val="007A2171"/>
    <w:rsid w:val="007A49F9"/>
    <w:rsid w:val="007F1D3E"/>
    <w:rsid w:val="007F3922"/>
    <w:rsid w:val="00843AAF"/>
    <w:rsid w:val="00905273"/>
    <w:rsid w:val="00943A4E"/>
    <w:rsid w:val="009E7BB5"/>
    <w:rsid w:val="00A65122"/>
    <w:rsid w:val="00A9691F"/>
    <w:rsid w:val="00AA4C8A"/>
    <w:rsid w:val="00AB06E0"/>
    <w:rsid w:val="00AB7EE2"/>
    <w:rsid w:val="00AD3EF5"/>
    <w:rsid w:val="00AE0CE1"/>
    <w:rsid w:val="00AF06BB"/>
    <w:rsid w:val="00B0139A"/>
    <w:rsid w:val="00B15888"/>
    <w:rsid w:val="00B16748"/>
    <w:rsid w:val="00B20A94"/>
    <w:rsid w:val="00B67A8D"/>
    <w:rsid w:val="00B916A5"/>
    <w:rsid w:val="00BA4382"/>
    <w:rsid w:val="00BB4BFB"/>
    <w:rsid w:val="00BE2806"/>
    <w:rsid w:val="00C42A27"/>
    <w:rsid w:val="00C47752"/>
    <w:rsid w:val="00CB3DD7"/>
    <w:rsid w:val="00D05E94"/>
    <w:rsid w:val="00D323F8"/>
    <w:rsid w:val="00D42360"/>
    <w:rsid w:val="00D706AB"/>
    <w:rsid w:val="00D70C38"/>
    <w:rsid w:val="00D85442"/>
    <w:rsid w:val="00DB57AC"/>
    <w:rsid w:val="00E47993"/>
    <w:rsid w:val="00E52DA4"/>
    <w:rsid w:val="00E65DCD"/>
    <w:rsid w:val="00E66BE7"/>
    <w:rsid w:val="00E919D8"/>
    <w:rsid w:val="00EB63A7"/>
    <w:rsid w:val="00ED1DC8"/>
    <w:rsid w:val="00ED34F0"/>
    <w:rsid w:val="00F00892"/>
    <w:rsid w:val="00F064BA"/>
    <w:rsid w:val="00F07BF5"/>
    <w:rsid w:val="00F508A7"/>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DEF31-4F02-4ACF-B3DA-DB13BB47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ind w:left="1899" w:hanging="875"/>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Normal (Web)"/>
    <w:basedOn w:val="a0"/>
    <w:uiPriority w:val="99"/>
    <w:semiHidden/>
    <w:unhideWhenUsed/>
    <w:rsid w:val="00D706A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2"/>
    <w:rsid w:val="00D42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4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azdravnykh@hse.ru" TargetMode="External"/><Relationship Id="rId13" Type="http://schemas.openxmlformats.org/officeDocument/2006/relationships/hyperlink" Target="mailto:ezazdravnykh@hse.ru" TargetMode="External"/><Relationship Id="rId3" Type="http://schemas.openxmlformats.org/officeDocument/2006/relationships/settings" Target="settings.xml"/><Relationship Id="rId7" Type="http://schemas.openxmlformats.org/officeDocument/2006/relationships/hyperlink" Target="mailto:ea.aleksandrova@hse.ru" TargetMode="External"/><Relationship Id="rId12" Type="http://schemas.openxmlformats.org/officeDocument/2006/relationships/hyperlink" Target="https://ebookcentral.proquest.com/lib/hselibrary-ebooks/detail.action?docID=5174962&amp;query=Econometr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akina@hs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zazdravnykh@hse.ru" TargetMode="External"/><Relationship Id="rId4" Type="http://schemas.openxmlformats.org/officeDocument/2006/relationships/webSettings" Target="webSettings.xml"/><Relationship Id="rId9" Type="http://schemas.openxmlformats.org/officeDocument/2006/relationships/hyperlink" Target="https://ebookcentral.proquest.com/lib/hselibrary-ebooks/detail.action?docID=5174962&amp;query=Econometrics" TargetMode="External"/><Relationship Id="rId14" Type="http://schemas.openxmlformats.org/officeDocument/2006/relationships/hyperlink" Target="mailto:eshakin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Толкачева Анна Николаевна</cp:lastModifiedBy>
  <cp:revision>3</cp:revision>
  <cp:lastPrinted>2016-12-26T08:05:00Z</cp:lastPrinted>
  <dcterms:created xsi:type="dcterms:W3CDTF">2019-12-28T13:02:00Z</dcterms:created>
  <dcterms:modified xsi:type="dcterms:W3CDTF">2020-01-09T09:56:00Z</dcterms:modified>
</cp:coreProperties>
</file>