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72" w:rsidRPr="00180572" w:rsidRDefault="00180572" w:rsidP="0018057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8057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Pr="0027060C">
        <w:rPr>
          <w:rFonts w:ascii="Times New Roman" w:eastAsia="Calibri" w:hAnsi="Times New Roman" w:cs="Times New Roman"/>
          <w:sz w:val="26"/>
          <w:szCs w:val="26"/>
        </w:rPr>
        <w:t>5</w:t>
      </w:r>
      <w:r w:rsidRPr="001805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к протоколу ученого совета </w:t>
      </w:r>
    </w:p>
    <w:p w:rsidR="00180572" w:rsidRPr="00180572" w:rsidRDefault="00180572" w:rsidP="0018057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80572">
        <w:rPr>
          <w:rFonts w:ascii="Times New Roman" w:eastAsia="Calibri" w:hAnsi="Times New Roman" w:cs="Times New Roman"/>
          <w:sz w:val="26"/>
          <w:szCs w:val="26"/>
        </w:rPr>
        <w:t>НИУ ВШЭ – Санкт-Петербург                                                                                                                                                                                                от 23.04.2015 г. № 04/15</w:t>
      </w:r>
    </w:p>
    <w:p w:rsidR="00180572" w:rsidRPr="00180572" w:rsidRDefault="00180572" w:rsidP="00927A21">
      <w:pPr>
        <w:jc w:val="center"/>
        <w:rPr>
          <w:b/>
        </w:rPr>
      </w:pPr>
    </w:p>
    <w:p w:rsidR="00A85773" w:rsidRPr="0027060C" w:rsidRDefault="007D4C22" w:rsidP="00927A2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7060C">
        <w:rPr>
          <w:rFonts w:ascii="Times New Roman" w:eastAsia="Calibri" w:hAnsi="Times New Roman" w:cs="Times New Roman"/>
          <w:sz w:val="26"/>
          <w:szCs w:val="26"/>
        </w:rPr>
        <w:t>Состав</w:t>
      </w:r>
      <w:r w:rsidR="00927A21" w:rsidRPr="0027060C">
        <w:rPr>
          <w:rFonts w:ascii="Times New Roman" w:eastAsia="Calibri" w:hAnsi="Times New Roman" w:cs="Times New Roman"/>
          <w:sz w:val="26"/>
          <w:szCs w:val="26"/>
        </w:rPr>
        <w:t xml:space="preserve"> научной комиссии НИУ ВШЭ – Санкт-Петербург</w:t>
      </w:r>
    </w:p>
    <w:p w:rsidR="00927A21" w:rsidRPr="0027060C" w:rsidRDefault="00927A21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58"/>
        <w:gridCol w:w="2103"/>
        <w:gridCol w:w="2015"/>
        <w:gridCol w:w="4575"/>
      </w:tblGrid>
      <w:tr w:rsidR="004C066A" w:rsidRPr="0027060C" w:rsidTr="00AD5C33">
        <w:tc>
          <w:tcPr>
            <w:tcW w:w="700" w:type="dxa"/>
          </w:tcPr>
          <w:p w:rsidR="004C066A" w:rsidRPr="0027060C" w:rsidRDefault="004C066A" w:rsidP="00A60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A60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745" w:type="dxa"/>
          </w:tcPr>
          <w:p w:rsidR="004C066A" w:rsidRPr="0027060C" w:rsidRDefault="004C066A" w:rsidP="00A60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4786" w:type="dxa"/>
          </w:tcPr>
          <w:p w:rsidR="004C066A" w:rsidRPr="0027060C" w:rsidRDefault="004C066A" w:rsidP="00A60FC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AD5C33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Семенов Александр Михайлович</w:t>
            </w:r>
          </w:p>
        </w:tc>
        <w:tc>
          <w:tcPr>
            <w:tcW w:w="1745" w:type="dxa"/>
          </w:tcPr>
          <w:p w:rsidR="004C066A" w:rsidRPr="0027060C" w:rsidRDefault="004C066A" w:rsidP="00711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PhD</w:t>
            </w:r>
          </w:p>
        </w:tc>
        <w:tc>
          <w:tcPr>
            <w:tcW w:w="4786" w:type="dxa"/>
          </w:tcPr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Профессор, руководитель: НИУ ВШЭ в Санкт-Петербурге / Департамент истории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Старший научный сотрудник: НИУ ВШЭ в Санкт-Петербурге / Центр исторических исследований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директора:</w:t>
            </w:r>
            <w:r w:rsidR="0014008C"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НИУ ВШЭ в Санкт-Петербурге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AD5C33">
            <w:pPr>
              <w:pStyle w:val="a3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 Даниил Александрович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Кандидат биологических наук</w:t>
            </w:r>
          </w:p>
        </w:tc>
        <w:tc>
          <w:tcPr>
            <w:tcW w:w="4786" w:type="dxa"/>
          </w:tcPr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директора: НИУ ВШЭ в Санкт-Петербурге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декан: НИУ ВШЭ в Санкт-Петербурге / Санкт-Петербургская школа социальных и гуманитарных наук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Профессор: НИУ ВШЭ в Санкт-Петербурге / Департамент социологии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лабораторией: НИУ ВШЭ в Санкт-Петербурге / Научно-учебная лаборатория "Социология образования и науки"</w:t>
            </w:r>
          </w:p>
        </w:tc>
      </w:tr>
      <w:tr w:rsidR="004C066A" w:rsidRPr="0027060C" w:rsidTr="00251759">
        <w:tc>
          <w:tcPr>
            <w:tcW w:w="9351" w:type="dxa"/>
            <w:gridSpan w:val="4"/>
          </w:tcPr>
          <w:p w:rsidR="004C066A" w:rsidRPr="0027060C" w:rsidRDefault="00AD5C33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Итого администраторов: 2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Анисимов Евгений Викторович</w:t>
            </w:r>
          </w:p>
        </w:tc>
        <w:tc>
          <w:tcPr>
            <w:tcW w:w="1745" w:type="dxa"/>
          </w:tcPr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Доктор исторических наук</w:t>
            </w:r>
          </w:p>
        </w:tc>
        <w:tc>
          <w:tcPr>
            <w:tcW w:w="4786" w:type="dxa"/>
          </w:tcPr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Профессор, Научный руководитель: НИУ ВШЭ в Санкт-Петербурге / Департамент истории</w:t>
            </w:r>
          </w:p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Главный научный сотрудник: НИУ ВШЭ в Санкт-Петербурге / Центр исторических исследований</w:t>
            </w:r>
          </w:p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Учёные звания:</w:t>
            </w:r>
            <w:r w:rsidR="0014008C"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 (2003)</w:t>
            </w:r>
          </w:p>
          <w:p w:rsidR="004C066A" w:rsidRPr="0027060C" w:rsidRDefault="004C066A" w:rsidP="00D3317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Ординарный профессор (2013)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Пырлик Владимир Николаевич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Кандидат экономических наук</w:t>
            </w:r>
          </w:p>
        </w:tc>
        <w:tc>
          <w:tcPr>
            <w:tcW w:w="4786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Кадровый резерв</w:t>
            </w:r>
            <w:r w:rsidR="00E947A6"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: будущие профессора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Старший научный сотрудник: НИУ ВШЭ в Санкт-Петербурге / Лаборатория интернет-исследований</w:t>
            </w:r>
          </w:p>
          <w:p w:rsidR="004C066A" w:rsidRPr="0027060C" w:rsidRDefault="004C066A" w:rsidP="004C06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Доцент: НИУ ВШЭ в Санкт-Петербурге / Департамент экономики</w:t>
            </w:r>
          </w:p>
        </w:tc>
      </w:tr>
      <w:tr w:rsidR="00AD5C33" w:rsidRPr="0027060C" w:rsidTr="00AD5C33">
        <w:tc>
          <w:tcPr>
            <w:tcW w:w="700" w:type="dxa"/>
          </w:tcPr>
          <w:p w:rsidR="00AD5C33" w:rsidRPr="0027060C" w:rsidRDefault="00AD5C33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AD5C33" w:rsidRPr="0027060C" w:rsidRDefault="00AD5C33" w:rsidP="000A74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Матвеенко Владимир 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Дмитриевич</w:t>
            </w:r>
          </w:p>
        </w:tc>
        <w:tc>
          <w:tcPr>
            <w:tcW w:w="1745" w:type="dxa"/>
          </w:tcPr>
          <w:p w:rsidR="00AD5C33" w:rsidRPr="0027060C" w:rsidRDefault="00AD5C33" w:rsidP="000A74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Доктор физико-математических 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наук</w:t>
            </w:r>
          </w:p>
        </w:tc>
        <w:tc>
          <w:tcPr>
            <w:tcW w:w="4786" w:type="dxa"/>
          </w:tcPr>
          <w:p w:rsidR="00AD5C33" w:rsidRPr="0027060C" w:rsidRDefault="00AD5C33" w:rsidP="000A742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руководитель, Профессор: НИУ ВШЭ в Санкт-Петербурге / Санкт-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Петербургская школа экономики и менеджмента / Департамент экономики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Лукинский Валерий Сергеевич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Доктор </w:t>
            </w:r>
            <w:proofErr w:type="spellStart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технических</w:t>
            </w:r>
            <w:proofErr w:type="spellEnd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наук</w:t>
            </w:r>
          </w:p>
        </w:tc>
        <w:tc>
          <w:tcPr>
            <w:tcW w:w="4786" w:type="dxa"/>
          </w:tcPr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Профессор, руководитель: НИУ ВШЭ в Санкт-Петербурге / Департамент логистики и управления цепями поставок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Научный руководитель: НИУ ВШЭ в Санкт-Петербурге / Научная лаборатория исследований в области логистики</w:t>
            </w:r>
          </w:p>
          <w:p w:rsidR="004C066A" w:rsidRPr="0027060C" w:rsidRDefault="004C066A" w:rsidP="004C06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Учёные звания: Профессор (1989)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Сивицкий Владимир Александрович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Кандидат юридических наук</w:t>
            </w:r>
          </w:p>
        </w:tc>
        <w:tc>
          <w:tcPr>
            <w:tcW w:w="4786" w:type="dxa"/>
          </w:tcPr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Ведущий научный сотрудник: Факультет права / Международная лаборатория права и развития ВШЭ</w:t>
            </w:r>
            <w:r w:rsidR="0014008C"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="0014008C"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Сколково</w:t>
            </w:r>
            <w:proofErr w:type="spellEnd"/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Профессор, заведующий кафедрой: НИУ ВШЭ в Санкт-Петербурге / </w:t>
            </w:r>
            <w:bookmarkStart w:id="0" w:name="_GoBack"/>
            <w:bookmarkEnd w:id="0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Юридический факультет / Кафедра конституционного и административного права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Герри</w:t>
            </w:r>
            <w:proofErr w:type="spellEnd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Кристофер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PhD</w:t>
            </w:r>
            <w:proofErr w:type="spellEnd"/>
          </w:p>
        </w:tc>
        <w:tc>
          <w:tcPr>
            <w:tcW w:w="4786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Профессор: НИУ ВШЭ в Санкт-Петербурге / Санкт-Петербургская школа социальных и гуманитарных наук</w:t>
            </w:r>
          </w:p>
          <w:p w:rsidR="004C066A" w:rsidRPr="0027060C" w:rsidRDefault="004C066A" w:rsidP="007112C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Научный руководитель Санкт-Петербургской школы социальных и гуманитарных наук</w:t>
            </w:r>
          </w:p>
        </w:tc>
      </w:tr>
      <w:tr w:rsidR="004C066A" w:rsidRPr="0027060C" w:rsidTr="00AD5C33">
        <w:tc>
          <w:tcPr>
            <w:tcW w:w="700" w:type="dxa"/>
          </w:tcPr>
          <w:p w:rsidR="004C066A" w:rsidRPr="0027060C" w:rsidRDefault="004C066A" w:rsidP="00657BEF">
            <w:pPr>
              <w:pStyle w:val="a3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Понарин Эдуард Дмитриевич</w:t>
            </w:r>
          </w:p>
        </w:tc>
        <w:tc>
          <w:tcPr>
            <w:tcW w:w="1745" w:type="dxa"/>
          </w:tcPr>
          <w:p w:rsidR="004C066A" w:rsidRPr="0027060C" w:rsidRDefault="004C066A" w:rsidP="00BA78C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PhD</w:t>
            </w:r>
            <w:proofErr w:type="spellEnd"/>
          </w:p>
        </w:tc>
        <w:tc>
          <w:tcPr>
            <w:tcW w:w="4786" w:type="dxa"/>
          </w:tcPr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лабораторией: Лаборатория сравнительных социальных исследований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Профессор, руководитель: НИУ ВШЭ в Санкт-Петербурге / Департамент социологии</w:t>
            </w:r>
          </w:p>
          <w:p w:rsidR="004C066A" w:rsidRPr="0027060C" w:rsidRDefault="004C066A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Ординарный профессор (2014)</w:t>
            </w:r>
          </w:p>
        </w:tc>
      </w:tr>
      <w:tr w:rsidR="00A31D90" w:rsidRPr="0027060C" w:rsidTr="00017D6D">
        <w:tc>
          <w:tcPr>
            <w:tcW w:w="9351" w:type="dxa"/>
            <w:gridSpan w:val="4"/>
          </w:tcPr>
          <w:p w:rsidR="00A31D90" w:rsidRPr="0027060C" w:rsidRDefault="00657BEF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60C">
              <w:rPr>
                <w:rFonts w:ascii="Times New Roman" w:eastAsia="Calibri" w:hAnsi="Times New Roman" w:cs="Times New Roman"/>
                <w:sz w:val="26"/>
                <w:szCs w:val="26"/>
              </w:rPr>
              <w:t>Итого: 9</w:t>
            </w:r>
          </w:p>
          <w:p w:rsidR="00A31D90" w:rsidRPr="0027060C" w:rsidRDefault="00A31D90" w:rsidP="00671A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969B3" w:rsidRPr="0027060C" w:rsidRDefault="001969B3" w:rsidP="001969B3">
      <w:pPr>
        <w:rPr>
          <w:rFonts w:ascii="Times New Roman" w:eastAsia="Calibri" w:hAnsi="Times New Roman" w:cs="Times New Roman"/>
          <w:sz w:val="26"/>
          <w:szCs w:val="26"/>
        </w:rPr>
      </w:pPr>
    </w:p>
    <w:p w:rsidR="004F12DB" w:rsidRPr="0027060C" w:rsidRDefault="004F12DB" w:rsidP="001969B3">
      <w:pPr>
        <w:rPr>
          <w:rFonts w:ascii="Times New Roman" w:eastAsia="Calibri" w:hAnsi="Times New Roman" w:cs="Times New Roman"/>
          <w:sz w:val="26"/>
          <w:szCs w:val="26"/>
        </w:rPr>
      </w:pPr>
    </w:p>
    <w:sectPr w:rsidR="004F12DB" w:rsidRPr="0027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E69"/>
    <w:multiLevelType w:val="hybridMultilevel"/>
    <w:tmpl w:val="5F4C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0CDA"/>
    <w:multiLevelType w:val="hybridMultilevel"/>
    <w:tmpl w:val="78B2E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7C4F"/>
    <w:multiLevelType w:val="hybridMultilevel"/>
    <w:tmpl w:val="5F4C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400E0"/>
    <w:multiLevelType w:val="hybridMultilevel"/>
    <w:tmpl w:val="94A8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06"/>
    <w:rsid w:val="000A1822"/>
    <w:rsid w:val="000D5E40"/>
    <w:rsid w:val="0014008C"/>
    <w:rsid w:val="00180572"/>
    <w:rsid w:val="001969B3"/>
    <w:rsid w:val="0027060C"/>
    <w:rsid w:val="004C066A"/>
    <w:rsid w:val="004F12DB"/>
    <w:rsid w:val="0057350E"/>
    <w:rsid w:val="005E3146"/>
    <w:rsid w:val="00657BEF"/>
    <w:rsid w:val="00671AF3"/>
    <w:rsid w:val="007112C2"/>
    <w:rsid w:val="00761255"/>
    <w:rsid w:val="007D4C22"/>
    <w:rsid w:val="00927A21"/>
    <w:rsid w:val="00A31D90"/>
    <w:rsid w:val="00A60FC0"/>
    <w:rsid w:val="00AD5C33"/>
    <w:rsid w:val="00B963A9"/>
    <w:rsid w:val="00BA78CA"/>
    <w:rsid w:val="00DA5B66"/>
    <w:rsid w:val="00E947A6"/>
    <w:rsid w:val="00EC7F75"/>
    <w:rsid w:val="00F26870"/>
    <w:rsid w:val="00F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06"/>
    <w:pPr>
      <w:ind w:left="720"/>
      <w:contextualSpacing/>
    </w:pPr>
  </w:style>
  <w:style w:type="table" w:styleId="a4">
    <w:name w:val="Table Grid"/>
    <w:basedOn w:val="a1"/>
    <w:uiPriority w:val="39"/>
    <w:rsid w:val="00B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006"/>
    <w:pPr>
      <w:ind w:left="720"/>
      <w:contextualSpacing/>
    </w:pPr>
  </w:style>
  <w:style w:type="table" w:styleId="a4">
    <w:name w:val="Table Grid"/>
    <w:basedOn w:val="a1"/>
    <w:uiPriority w:val="39"/>
    <w:rsid w:val="00B9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Ирина Васильевна</dc:creator>
  <cp:keywords/>
  <dc:description/>
  <cp:lastModifiedBy>Василевская Юлия Николаевна</cp:lastModifiedBy>
  <cp:revision>24</cp:revision>
  <cp:lastPrinted>2015-05-12T11:09:00Z</cp:lastPrinted>
  <dcterms:created xsi:type="dcterms:W3CDTF">2015-03-19T12:10:00Z</dcterms:created>
  <dcterms:modified xsi:type="dcterms:W3CDTF">2015-05-12T11:09:00Z</dcterms:modified>
</cp:coreProperties>
</file>